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fad9" w14:textId="246f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защите экономических интересов производителей столовых приборов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 порядке применения специальных защитных, антидемпинговых и компенсационных мер в течение переходного периода от 19 ноября 2010 года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сроком по 26 декабря 2012 года включительно специальную пошлину в размере 1,4 доллара США за 1 килограмм в отношении ввозимых на единую таможенную территорию Таможенного союза столовых приборов из коррозионностойкой стали, классифицируемых кодами 8211 91 000 1, 8215 20 100 0, 8215 99 100 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ставки специальной пошлины товар определяется исключительно кодом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Комиссии таможенного союза от 09.12.2011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специальной пошлины, установленной настоящим Решением, не распространяется на ввоз столовых приборов из коррозионностойкой стали, происходящих из развивающихся стран - пользователей системы тарифных преференций Таможенного союза, за исключением Китайской Народной Республики (включая Тайвань и специальные административные районы Китая Гонконг и Макао).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таможенному комитету Республики Беларусь, Комитету таможенного контроля Министерства финансов Республики Казахстан, Федеральной таможенной службе обеспечить взимание специальной пошлины, установленной настоящим Решением.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                            От          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                    Республики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Беларусь                     Казахстан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С. Румас                      У. Шукеев    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