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2d7b" w14:textId="9b02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Договора о противодействии легализации (отмыванию) доходов, полученных преступным (незаконным) путем, и финансированию терроризма при ввозе на единую таможенную территорию Таможенного союза и вывозе с единой таможенной территории Таможенного союза наличных денежных средств и (или) денежных инструментов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487.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проекте Договора о противодействии легализации (отмыванию) доходов, полученных преступным (незаконным) путем, и финансированию терроризма при ввозе на единую таможенную территорию Таможенного союза и вывозе с единой таможенной территории Таможенного союза наличных денежных средств и (или) денежных инструментов (далее – проект Договора).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20 января 2011 года завершить процедуры внутригосударственного согласования проекта Договора.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Секретариату Комиссии Таможенного союза по итогам внутригосударственного согласования проекта Договора провести заседание экспертной группы по направлению "Валютное регулирование и валютный контроль" и представить его для рассмотрения на очередном заседании Комиссии Таможенного союза.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