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247" w14:textId="e6f8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регулировании в таможенном союзе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21 мая 2010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считать вступившими в силу с 1 июля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обращении продукции, подлежащей обязательной оценке (подтверждению) соответствия, на таможенной территории таможенного союза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Комиссии таможенного союза полномочия, предусмотренные международными договорами, указанными в пункте 1 настоящего Решения, с даты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Республики Беларусь, Республики Казахстан и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июля 2010 года привести национальные законодательства в соответствие с международными договорами, указанными в пункте 1 настоящего Решения; обеспечить опубликование настоящего Решения, а также решения Комиссии таможенного союза о техническом регулировании в таможенном союзе в рамках Евразийского экономического сообщества в официальных изданиях в соответствии с законодательством государств–членов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4379"/>
        <w:gridCol w:w="4082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порядке вступлении в силу международных договоров,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формирование договорно-правовой базы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выхода из них и присоединения к ним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 определяет перечень между народных договоров, составляющих договорно-правовую базу таможенного союза (далее - Перечень), который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 - международные договоры, действующие в рамках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- международные договоры, направленные на завершение формирования договорно-правовой базы таможенного союза.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 принимает решение о вступлении в силу международного договора, включенного в часть вторую Перечня, при наличии информации депозитария о выполнении Сторонами внутригосударственных процедур, необходимых для вступления в силу этого международного договора.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Стороны из любого международного договора, включенного в часть вторую Перечня, означает выход из всех международных договоров, включенных в часть вторую Перечня, Их действие прекращается для такой Стороны по истечении 12 месяцев с даты получения депозитарием уведомления о выходе.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международные договоры, включенные в часть вторую Перечня, открыты для присоединения к ним других государств - членов Евразийского экономического сообщества при условии, что присоединяющееся государство выражает согласие на обязательность для него всех международных договоров, включенных в часть вторую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указанные международные договоры вступают в силу одновременно по истечении трех месяцев с даты сдала им депозитарию письменных уведомлений о выполнении внутригосударственных процедур, необходимых для их вступления в силу.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международных договоров, включенных в Перечень, не наносят ущерба правам и обязательствам Старой по другим международным договорам между Сторонами, если такие договоры предусматривают более высокую степень интеграции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международных договоров, включенных в Перечень, не препятствуют заключению между Сторонами новых международных договоров, удовлетворяющих указанным условиям.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Протоколу не допускаются.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подлежит ратификаций и вступает в силу с даты получения депозитарием последней ратификационной грамоты.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г. в одном подливном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За                 За     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  Республику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 Казахстан        Федерацию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 О Г Л А Ш Е Н И Е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обращении продукции, подлежащей обязательной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(подтверждению) соответствия, на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таможенной территории и формирования таможенного союза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обеспечения свободного обращения продукции (товаров) на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ввоза на таможенную территорию и перемещения между территориями государств Сторон продукции, подлежащей обязательной оценке (подтверждению) соответствия,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продукцию, подлежащую обязательной оценке (подтверждению) соответствия (далее – продукция), ввозимую на единую таможенную территорию, а также продукцию, перемещаемую с территории государства одной Стороны на территории государств других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в отношении продукции до вступления в силу технического регламента Евразийского экономического сообщества на данную продукцию.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согласованную политику в области подтверждения соответствия, в целях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(далее – органы по сертификации и испытательные лаборатории (центры);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результатов работ по обязательной оценке (подтверждению) соответствия (далее – подтверждение соответствия)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для заявителей (изготовителей, поставщиков и импортеров) государств Сторон в отношении подтверждения соответствия продукции требованиям, установленным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взаимного признания аккредитации органов по сертификации и испытательных лабораторий (центров) определяются отдельным соглашением Сторон.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допускается к обращению на территории государства Стороны в соответствии с законодательством государства этой Стороны и настоящим Соглашением.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Соглашения формируется Единый реестр органов по сертификации и испытательных лабораторий (центров) таможенного союза (далее – Единый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органов по сертификации и испытательных лабораторий (центров) в Единый реестр, а также формирования и ведения Единого реестра устанавливается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Продукция, в отношении которой Сторонами установлены одинаковые обязательные требования, одинаковые формы и схемы подтверждения соответствия, а также применяются одинаковые или сопоставимые методы исследований (испытаний) и измерений продукции при проведении подтверждения соответствия, допускается к обращению на единой таможенной территории, если она прошла установленные процедуры подтверждения соответствия на территории любого из государств Сторон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сертификации органом по сертификации, включенным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в испытательных лабораториях (центрах), включенных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 декларации о соответствии оформлены по единой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Единая форма сертификатов соответствия и деклараций о соответствии устанавливается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Продукция, указанная в пункте 2 настоящей статьи, включается в Единый перечень продукции, подлежащей подтверждению соответствия в рамках таможенного союза с выдачей единых документов (далее –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утверждение и ведение Единого перечня осуществляется Комиссией таможенного союза.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продукции результаты испытаний продукции (протоколы испытаний), полученные в государстве одной Стороны, признаются органом по сертификации, включенным в Единый реестр, государством Стороны назначения,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одинаковых или сопоставимых методов исследований (испытаний) и измерений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в испытательных лабораториях (центрах), включенных в Единый реестр.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Принятие декларации о соответствии продукции, изготовленной на территории государства одной Стороны, поставляемой в государства других Сторон и подлежащей декларированию соответствия в государстве Стороны назначения, осуществляется изготовителем государства Стороны, на территории которого изготовлена продукция, или поставщиком государства Стороны назначения в соответствии с законодательством государства Стороны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Изготовитель государства Стороны, на территории которого изготовлена продукция, принявший декларацию о соответствии с нарушениями правил декларирования государства Стороны назначения, если хотя бы одно из допущенных нарушений повлекло за собой выпуск в обращение продукции, не соответствующей установленным требованиям, несет ответственность согласно законодательству государства Стороны назначения.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Сторон в случае выявления несоответствия продукции обязательным требованиям, установленным законодательством государств Сторон, при проведении государственного контроля (надзора) на территории своих государств, в возможно короткий срок уведомляют об этом уполномоченные органы государств других Сторон и предпринимают меры по недопущению такой продукции на их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Дополнительное подтверждение соответствия в отношении продукции, взаимопоставляемой или поставляемой из государств, не являющихся участниками настоящего Соглашения (далее – третьи страны), и прошедшей установленные процедуры подтверждения соответствия в государстве одной из Сторон, осуществляется в случае поступления информации от уполномоченных органов государств Сторон, осуществляющих и (или) координирующих работы по техническому регулированию, санитарным, ветеринарным и фитосанитарным мерам, от международных организаций или от третьих стран о том, что данная продукция представляет опасность для жизни и здоровья человека, имущества и окружающей среды, жизни и здоровья животных и растений, или имеет место введение потребителей в заблуждение.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предоставление необходимых сведений и документов, касающихся подтверждения соответствия, в Комиссию таможенного союза в соответствии с решением Комиссии таможенного союза.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заверенную копию. 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073"/>
        <w:gridCol w:w="40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Г Л А Ш Е Н И Е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взаимном признании аккредитации органов по сертификации</w:t>
      </w:r>
      <w:r>
        <w:br/>
      </w:r>
      <w:r>
        <w:rPr>
          <w:rFonts w:ascii="Times New Roman"/>
          <w:b/>
          <w:i w:val="false"/>
          <w:color w:val="000000"/>
        </w:rPr>
        <w:t>
(оценке (подтверждению) соответствия) и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лабораторий (центров), выполняющих работы по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(подтверждению) соответствия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единых принципах, обеспечивающих свободное движение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интеграционных процессов в Евразийском экономическом сообществе и создания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аккредитации,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Соглашением о проведении согласованной политики в области технического регулирования, санитарных и фитосанитарных мер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национальной системой аккредитации понимается установленная государством Стороны совокупность правил, процедур системы аккредитации и ее участников.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 2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признают аккредитацию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соответствия, в национальных системах аккредитации государств Сторон,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 Сторон действует национальная система аккредитации, располагающая правилами и процедурами для осуществления аккредитации в соответствии с требованиями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аккредитации государств Сторон осуществляют взаимные сравнительные оценки с целью достижения равнозначности применяемых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доступности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компетентности и независимости органов, осуществляющих аккредитацию;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заявителям, претендующим на получение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совмещения деятельности по аккредитации и подтверждению соответствия.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 Сторон органы по аккредитации: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реестр аккредитованных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в национальных системах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в информационную систему Евразийского экономического сообщества сведения и документы, касающиеся аккредитации и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информационной системы Евразийского экономического сообщества области технического регулирования, санитарных и фитосанитарных мер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возможность представителям органов по аккредитации государств Сторон осуществлять взаимные сравнительные оценки с целью достижения равнозначности применяемых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и принимают решения в отношении жалоб и претензий, поступающих от организаций (предприятий) государств Сторон к аккредитованным ими органам по сертификации (оценке (подтверждению) соответствия) и испытательным лабораториям (центрам), выполняющим работы по оценке (подтверждению) соответствия.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года.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заверенную копию.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073"/>
        <w:gridCol w:w="40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