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56b" w14:textId="3095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Специальной рабочей группе уполномоченных представителей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ноября 2009 года № 134.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Евразийского экономического сообщества (высшего органа таможенного союза) на уровне глав государств "О Договоре о Таможенном кодексе таможенного союза":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просить Стороны в срок до 5 декабря 2009 года предоставить в Секретариат Комиссии таможенного союза по одной кандидатуре от экономических, финансовых, транспортных и таможенных ведомств Сторон для включения в состав Специальной рабочей группы уполномоченных представителей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Секретариату Комиссии таможенного союза (С.Ю.Глазьев) внести проект решения Комиссии таможенного союза "Об утверждении состава Специальной рабочей группы уполномоченных представителей Сторон" на рассмотрение Комиссии на ее двенадцатом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