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9f4" w14:textId="2b02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старательствва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июня 2026 года № 107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территории для старательства" (зарегистрировано в Реестре государственной регистрации нормативных правовых актов за № 6509).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2026 года № 107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Кызылординской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Сартас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Чулак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