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decee" w14:textId="2adec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Уилском районе</w:t>
      </w:r>
    </w:p>
    <w:p>
      <w:pPr>
        <w:spacing w:after="0"/>
        <w:ind w:left="0"/>
        <w:jc w:val="both"/>
      </w:pPr>
      <w:r>
        <w:rPr>
          <w:rFonts w:ascii="Times New Roman"/>
          <w:b w:val="false"/>
          <w:i w:val="false"/>
          <w:color w:val="000000"/>
          <w:sz w:val="28"/>
        </w:rPr>
        <w:t>Постановление акимата Уилского района Актюбинской области от 31 июля 2026 года № 133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акимат Уилского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в Уилском районе.</w:t>
      </w:r>
    </w:p>
    <w:bookmarkEnd w:id="1"/>
    <w:bookmarkStart w:name="z6" w:id="2"/>
    <w:p>
      <w:pPr>
        <w:spacing w:after="0"/>
        <w:ind w:left="0"/>
        <w:jc w:val="both"/>
      </w:pPr>
      <w:r>
        <w:rPr>
          <w:rFonts w:ascii="Times New Roman"/>
          <w:b w:val="false"/>
          <w:i w:val="false"/>
          <w:color w:val="000000"/>
          <w:sz w:val="28"/>
        </w:rPr>
        <w:t>
      2. Признать утратившим силу некоторые постановления акимата Уилского района:</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постановления</w:t>
      </w:r>
      <w:r>
        <w:rPr>
          <w:rFonts w:ascii="Times New Roman"/>
          <w:b w:val="false"/>
          <w:i w:val="false"/>
          <w:color w:val="000000"/>
          <w:sz w:val="28"/>
        </w:rPr>
        <w:t xml:space="preserve"> акимата Уилского района от 19 апреля 2022 года № 62 "Об утверждении Правил предоставления коммунальных услуг в Уилском районе";</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постановления</w:t>
      </w:r>
      <w:r>
        <w:rPr>
          <w:rFonts w:ascii="Times New Roman"/>
          <w:b w:val="false"/>
          <w:i w:val="false"/>
          <w:color w:val="000000"/>
          <w:sz w:val="28"/>
        </w:rPr>
        <w:t xml:space="preserve"> акимата Уилского района от 28 ноября 2023 года № 230 "О внесении изменения в постановление акимата Уилского района от 19 апреля 2022 года № 62 "Об утверждении Правил предоставления коммунальных услуг в Уилском районе"".</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Уилского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Казыбаев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w:t>
            </w:r>
            <w:r>
              <w:br/>
            </w:r>
            <w:r>
              <w:rPr>
                <w:rFonts w:ascii="Times New Roman"/>
                <w:b w:val="false"/>
                <w:i w:val="false"/>
                <w:color w:val="000000"/>
                <w:sz w:val="20"/>
              </w:rPr>
              <w:t>акимата Уилского района</w:t>
            </w:r>
            <w:r>
              <w:br/>
            </w:r>
            <w:r>
              <w:rPr>
                <w:rFonts w:ascii="Times New Roman"/>
                <w:b w:val="false"/>
                <w:i w:val="false"/>
                <w:color w:val="000000"/>
                <w:sz w:val="20"/>
              </w:rPr>
              <w:t>№ 133 от "31" июля 2026 года</w:t>
            </w:r>
          </w:p>
        </w:tc>
      </w:tr>
    </w:tbl>
    <w:bookmarkStart w:name="z13" w:id="7"/>
    <w:p>
      <w:pPr>
        <w:spacing w:after="0"/>
        <w:ind w:left="0"/>
        <w:jc w:val="left"/>
      </w:pPr>
      <w:r>
        <w:rPr>
          <w:rFonts w:ascii="Times New Roman"/>
          <w:b/>
          <w:i w:val="false"/>
          <w:color w:val="000000"/>
        </w:rPr>
        <w:t xml:space="preserve"> Правила предоставления коммунальных услуг в Уилском районе</w:t>
      </w:r>
    </w:p>
    <w:bookmarkEnd w:id="7"/>
    <w:bookmarkStart w:name="z14" w:id="8"/>
    <w:p>
      <w:pPr>
        <w:spacing w:after="0"/>
        <w:ind w:left="0"/>
        <w:jc w:val="left"/>
      </w:pPr>
      <w:r>
        <w:rPr>
          <w:rFonts w:ascii="Times New Roman"/>
          <w:b/>
          <w:i w:val="false"/>
          <w:color w:val="000000"/>
        </w:rPr>
        <w:t xml:space="preserve"> Глава 1. Общие положения</w:t>
      </w:r>
    </w:p>
    <w:bookmarkEnd w:id="8"/>
    <w:bookmarkStart w:name="z15" w:id="9"/>
    <w:p>
      <w:pPr>
        <w:spacing w:after="0"/>
        <w:ind w:left="0"/>
        <w:jc w:val="both"/>
      </w:pPr>
      <w:r>
        <w:rPr>
          <w:rFonts w:ascii="Times New Roman"/>
          <w:b w:val="false"/>
          <w:i w:val="false"/>
          <w:color w:val="000000"/>
          <w:sz w:val="28"/>
        </w:rPr>
        <w:t xml:space="preserve">
      1. Настоящие правила предоставления коммунальных услуг в Уилском районе (далее – Правила)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а также Типовыми правилами предоставления коммунальных услуг,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и устанавливают порядок предоставления и оплаты коммунальных услуг.</w:t>
      </w:r>
    </w:p>
    <w:bookmarkEnd w:id="9"/>
    <w:bookmarkStart w:name="z16" w:id="10"/>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основные понятия:</w:t>
      </w:r>
    </w:p>
    <w:bookmarkEnd w:id="10"/>
    <w:bookmarkStart w:name="z17" w:id="11"/>
    <w:p>
      <w:pPr>
        <w:spacing w:after="0"/>
        <w:ind w:left="0"/>
        <w:jc w:val="both"/>
      </w:pPr>
      <w:r>
        <w:rPr>
          <w:rFonts w:ascii="Times New Roman"/>
          <w:b w:val="false"/>
          <w:i w:val="false"/>
          <w:color w:val="000000"/>
          <w:sz w:val="28"/>
        </w:rPr>
        <w:t>
      1) единый платежный документ – это форма платежного документа для оплаты коммунальных и других дополнительных услуг обеспечивающих жизнедеятельность потребителя;</w:t>
      </w:r>
    </w:p>
    <w:bookmarkEnd w:id="11"/>
    <w:bookmarkStart w:name="z18" w:id="12"/>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2"/>
    <w:bookmarkStart w:name="z19" w:id="13"/>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13"/>
    <w:bookmarkStart w:name="z20" w:id="14"/>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4"/>
    <w:bookmarkStart w:name="z21" w:id="15"/>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bookmarkEnd w:id="15"/>
    <w:bookmarkStart w:name="z22" w:id="16"/>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6"/>
    <w:bookmarkStart w:name="z23" w:id="17"/>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сбор, вывоз, утилизация, переработка и захоронение твердых</w:t>
      </w:r>
    </w:p>
    <w:bookmarkEnd w:id="17"/>
    <w:bookmarkStart w:name="z24" w:id="18"/>
    <w:p>
      <w:pPr>
        <w:spacing w:after="0"/>
        <w:ind w:left="0"/>
        <w:jc w:val="both"/>
      </w:pPr>
      <w:r>
        <w:rPr>
          <w:rFonts w:ascii="Times New Roman"/>
          <w:b w:val="false"/>
          <w:i w:val="false"/>
          <w:color w:val="000000"/>
          <w:sz w:val="28"/>
        </w:rPr>
        <w:t>
      бытовых отходов, обслуживание лифтов, для обеспечения безопасных и комфортных условий проживания (пребывания);</w:t>
      </w:r>
    </w:p>
    <w:bookmarkEnd w:id="18"/>
    <w:bookmarkStart w:name="z25" w:id="19"/>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9"/>
    <w:bookmarkStart w:name="z26" w:id="20"/>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bookmarkEnd w:id="20"/>
    <w:bookmarkStart w:name="z27" w:id="21"/>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предназначенный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21"/>
    <w:bookmarkStart w:name="z28" w:id="22"/>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22"/>
    <w:bookmarkStart w:name="z29" w:id="23"/>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3"/>
    <w:bookmarkStart w:name="z30" w:id="24"/>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24"/>
    <w:bookmarkStart w:name="z31" w:id="25"/>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bookmarkEnd w:id="25"/>
    <w:bookmarkStart w:name="z32" w:id="26"/>
    <w:p>
      <w:pPr>
        <w:spacing w:after="0"/>
        <w:ind w:left="0"/>
        <w:jc w:val="both"/>
      </w:pPr>
      <w:r>
        <w:rPr>
          <w:rFonts w:ascii="Times New Roman"/>
          <w:b w:val="false"/>
          <w:i w:val="false"/>
          <w:color w:val="000000"/>
          <w:sz w:val="28"/>
        </w:rPr>
        <w:t>
      15)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26"/>
    <w:bookmarkStart w:name="z33" w:id="27"/>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27"/>
    <w:bookmarkStart w:name="z34" w:id="28"/>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bookmarkEnd w:id="28"/>
    <w:bookmarkStart w:name="z35" w:id="29"/>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9"/>
    <w:bookmarkStart w:name="z36" w:id="30"/>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30"/>
    <w:bookmarkStart w:name="z37" w:id="31"/>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услугами;</w:t>
      </w:r>
    </w:p>
    <w:bookmarkEnd w:id="31"/>
    <w:bookmarkStart w:name="z38" w:id="32"/>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32"/>
    <w:bookmarkStart w:name="z39" w:id="33"/>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33"/>
    <w:bookmarkStart w:name="z40" w:id="34"/>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End w:id="34"/>
    <w:bookmarkStart w:name="z41" w:id="35"/>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35"/>
    <w:bookmarkStart w:name="z42" w:id="36"/>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36"/>
    <w:bookmarkStart w:name="z43" w:id="37"/>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37"/>
    <w:bookmarkStart w:name="z44" w:id="38"/>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38"/>
    <w:bookmarkStart w:name="z45" w:id="39"/>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39"/>
    <w:bookmarkStart w:name="z46" w:id="40"/>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поставщиками коммунальных услуг (на каждый вид услуги).</w:t>
      </w:r>
    </w:p>
    <w:bookmarkEnd w:id="40"/>
    <w:bookmarkStart w:name="z47" w:id="41"/>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субъектами сервисной деятельности на содержание общего имущества объекта кондоминиума.</w:t>
      </w:r>
    </w:p>
    <w:bookmarkEnd w:id="41"/>
    <w:bookmarkStart w:name="z48" w:id="42"/>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42"/>
    <w:bookmarkStart w:name="z49" w:id="43"/>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43"/>
    <w:bookmarkStart w:name="z50" w:id="44"/>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44"/>
    <w:bookmarkStart w:name="z51" w:id="45"/>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45"/>
    <w:bookmarkStart w:name="z52" w:id="46"/>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46"/>
    <w:bookmarkStart w:name="z53" w:id="47"/>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47"/>
    <w:bookmarkStart w:name="z54" w:id="48"/>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48"/>
    <w:bookmarkStart w:name="z55" w:id="49"/>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49"/>
    <w:bookmarkStart w:name="z56" w:id="50"/>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50"/>
    <w:bookmarkStart w:name="z57" w:id="51"/>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End w:id="51"/>
    <w:bookmarkStart w:name="z58" w:id="52"/>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52"/>
    <w:bookmarkStart w:name="z59" w:id="53"/>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53"/>
    <w:bookmarkStart w:name="z60" w:id="54"/>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54"/>
    <w:bookmarkStart w:name="z61" w:id="55"/>
    <w:p>
      <w:pPr>
        <w:spacing w:after="0"/>
        <w:ind w:left="0"/>
        <w:jc w:val="both"/>
      </w:pPr>
      <w:r>
        <w:rPr>
          <w:rFonts w:ascii="Times New Roman"/>
          <w:b w:val="false"/>
          <w:i w:val="false"/>
          <w:color w:val="000000"/>
          <w:sz w:val="28"/>
        </w:rPr>
        <w:t>
      Выбор субъектов сервисной деятельности осуществляется собственниками квартир, нежилых помещений на собрании либо советом дома при условии делегирования таких полномочий.</w:t>
      </w:r>
    </w:p>
    <w:bookmarkEnd w:id="55"/>
    <w:bookmarkStart w:name="z62" w:id="56"/>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обеспечивает содержание в надлежащем техническом состоянии и безопасность общедомовых инженерных систем, систем теплопотребления, а также общедомовых приборов учета.</w:t>
      </w:r>
    </w:p>
    <w:bookmarkEnd w:id="56"/>
    <w:bookmarkStart w:name="z63" w:id="57"/>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57"/>
    <w:bookmarkStart w:name="z64" w:id="58"/>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58"/>
    <w:bookmarkStart w:name="z65" w:id="59"/>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59"/>
    <w:bookmarkStart w:name="z66" w:id="60"/>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60"/>
    <w:bookmarkStart w:name="z67" w:id="61"/>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61"/>
    <w:bookmarkStart w:name="z68" w:id="62"/>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62"/>
    <w:bookmarkStart w:name="z69" w:id="63"/>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w:t>
      </w:r>
    </w:p>
    <w:bookmarkEnd w:id="63"/>
    <w:bookmarkStart w:name="z70" w:id="64"/>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64"/>
    <w:bookmarkStart w:name="z71" w:id="65"/>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65"/>
    <w:bookmarkStart w:name="z72" w:id="66"/>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66"/>
    <w:bookmarkStart w:name="z73" w:id="67"/>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67"/>
    <w:bookmarkStart w:name="z74" w:id="68"/>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68"/>
    <w:bookmarkStart w:name="z75" w:id="69"/>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69"/>
    <w:bookmarkStart w:name="z76" w:id="70"/>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70"/>
    <w:bookmarkStart w:name="z77" w:id="71"/>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71"/>
    <w:bookmarkStart w:name="z78" w:id="72"/>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72"/>
    <w:bookmarkStart w:name="z79" w:id="73"/>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73"/>
    <w:bookmarkStart w:name="z80" w:id="74"/>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74"/>
    <w:bookmarkStart w:name="z81" w:id="75"/>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75"/>
    <w:bookmarkStart w:name="z82" w:id="76"/>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76"/>
    <w:bookmarkStart w:name="z83" w:id="77"/>
    <w:p>
      <w:pPr>
        <w:spacing w:after="0"/>
        <w:ind w:left="0"/>
        <w:jc w:val="both"/>
      </w:pPr>
      <w:r>
        <w:rPr>
          <w:rFonts w:ascii="Times New Roman"/>
          <w:b w:val="false"/>
          <w:i w:val="false"/>
          <w:color w:val="000000"/>
          <w:sz w:val="28"/>
        </w:rPr>
        <w:t>
      20. Потребитель:</w:t>
      </w:r>
    </w:p>
    <w:bookmarkEnd w:id="77"/>
    <w:bookmarkStart w:name="z84" w:id="78"/>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78"/>
    <w:bookmarkStart w:name="z85" w:id="79"/>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79"/>
    <w:bookmarkStart w:name="z86" w:id="80"/>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80"/>
    <w:bookmarkStart w:name="z87" w:id="81"/>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81"/>
    <w:bookmarkStart w:name="z88" w:id="82"/>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82"/>
    <w:bookmarkStart w:name="z89" w:id="83"/>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83"/>
    <w:bookmarkStart w:name="z90" w:id="84"/>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84"/>
    <w:bookmarkStart w:name="z91" w:id="85"/>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85"/>
    <w:bookmarkStart w:name="z92" w:id="86"/>
    <w:p>
      <w:pPr>
        <w:spacing w:after="0"/>
        <w:ind w:left="0"/>
        <w:jc w:val="both"/>
      </w:pPr>
      <w:r>
        <w:rPr>
          <w:rFonts w:ascii="Times New Roman"/>
          <w:b w:val="false"/>
          <w:i w:val="false"/>
          <w:color w:val="000000"/>
          <w:sz w:val="28"/>
        </w:rPr>
        <w:t>
      21. Поставщик:</w:t>
      </w:r>
    </w:p>
    <w:bookmarkEnd w:id="86"/>
    <w:bookmarkStart w:name="z93" w:id="87"/>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87"/>
    <w:bookmarkStart w:name="z94" w:id="88"/>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bookmarkEnd w:id="88"/>
    <w:bookmarkStart w:name="z95" w:id="89"/>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89"/>
    <w:bookmarkStart w:name="z96" w:id="90"/>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90"/>
    <w:bookmarkStart w:name="z97" w:id="91"/>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91"/>
    <w:bookmarkStart w:name="z98" w:id="92"/>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92"/>
    <w:bookmarkStart w:name="z99" w:id="93"/>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93"/>
    <w:bookmarkStart w:name="z100" w:id="94"/>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94"/>
    <w:bookmarkStart w:name="z101" w:id="95"/>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95"/>
    <w:bookmarkStart w:name="z102" w:id="96"/>
    <w:p>
      <w:pPr>
        <w:spacing w:after="0"/>
        <w:ind w:left="0"/>
        <w:jc w:val="left"/>
      </w:pPr>
      <w:r>
        <w:rPr>
          <w:rFonts w:ascii="Times New Roman"/>
          <w:b/>
          <w:i w:val="false"/>
          <w:color w:val="000000"/>
        </w:rPr>
        <w:t xml:space="preserve"> Глава 4. Порядок расчета и оплаты коммунальных услуг</w:t>
      </w:r>
    </w:p>
    <w:bookmarkEnd w:id="96"/>
    <w:bookmarkStart w:name="z103" w:id="97"/>
    <w:p>
      <w:pPr>
        <w:spacing w:after="0"/>
        <w:ind w:left="0"/>
        <w:jc w:val="both"/>
      </w:pPr>
      <w:r>
        <w:rPr>
          <w:rFonts w:ascii="Times New Roman"/>
          <w:b w:val="false"/>
          <w:i w:val="false"/>
          <w:color w:val="000000"/>
          <w:sz w:val="28"/>
        </w:rPr>
        <w:t xml:space="preserve">
      22. Потребитель производит оплату за коммунальные услуги по единому платежному документу по форме согласно приложению к Типовым </w:t>
      </w:r>
      <w:r>
        <w:rPr>
          <w:rFonts w:ascii="Times New Roman"/>
          <w:b w:val="false"/>
          <w:i w:val="false"/>
          <w:color w:val="000000"/>
          <w:sz w:val="28"/>
        </w:rPr>
        <w:t>правилам</w:t>
      </w:r>
      <w:r>
        <w:rPr>
          <w:rFonts w:ascii="Times New Roman"/>
          <w:b w:val="false"/>
          <w:i w:val="false"/>
          <w:color w:val="000000"/>
          <w:sz w:val="28"/>
        </w:rPr>
        <w:t>.</w:t>
      </w:r>
    </w:p>
    <w:bookmarkEnd w:id="97"/>
    <w:bookmarkStart w:name="z104" w:id="98"/>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98"/>
    <w:bookmarkStart w:name="z105" w:id="99"/>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99"/>
    <w:bookmarkStart w:name="z106" w:id="100"/>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100"/>
    <w:bookmarkStart w:name="z107" w:id="101"/>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w:t>
      </w:r>
      <w:r>
        <w:rPr>
          <w:rFonts w:ascii="Times New Roman"/>
          <w:b w:val="false"/>
          <w:i w:val="false"/>
          <w:color w:val="000000"/>
          <w:sz w:val="28"/>
        </w:rPr>
        <w:t>подпунктом 10-24)</w:t>
      </w:r>
      <w:r>
        <w:rPr>
          <w:rFonts w:ascii="Times New Roman"/>
          <w:b w:val="false"/>
          <w:i w:val="false"/>
          <w:color w:val="000000"/>
          <w:sz w:val="28"/>
        </w:rPr>
        <w:t xml:space="preserve"> статьи 10-2 Закона Республики Казахстан "О жилищных отношениях".</w:t>
      </w:r>
    </w:p>
    <w:bookmarkEnd w:id="101"/>
    <w:bookmarkStart w:name="z108" w:id="102"/>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w:t>
      </w:r>
      <w:r>
        <w:rPr>
          <w:rFonts w:ascii="Times New Roman"/>
          <w:b w:val="false"/>
          <w:i w:val="false"/>
          <w:color w:val="000000"/>
          <w:sz w:val="28"/>
        </w:rPr>
        <w:t>подпунком 34)</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w:t>
      </w:r>
    </w:p>
    <w:bookmarkEnd w:id="102"/>
    <w:bookmarkStart w:name="z109" w:id="103"/>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103"/>
    <w:bookmarkStart w:name="z110" w:id="104"/>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104"/>
    <w:bookmarkStart w:name="z111" w:id="105"/>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105"/>
    <w:bookmarkStart w:name="z112" w:id="106"/>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106"/>
    <w:bookmarkStart w:name="z113" w:id="107"/>
    <w:p>
      <w:pPr>
        <w:spacing w:after="0"/>
        <w:ind w:left="0"/>
        <w:jc w:val="left"/>
      </w:pPr>
      <w:r>
        <w:rPr>
          <w:rFonts w:ascii="Times New Roman"/>
          <w:b/>
          <w:i w:val="false"/>
          <w:color w:val="000000"/>
        </w:rPr>
        <w:t xml:space="preserve"> Глава 5. Порядок разрешения разногласий</w:t>
      </w:r>
    </w:p>
    <w:bookmarkEnd w:id="107"/>
    <w:bookmarkStart w:name="z114" w:id="108"/>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08"/>
    <w:bookmarkStart w:name="z115" w:id="109"/>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09"/>
    <w:bookmarkStart w:name="z116" w:id="110"/>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10"/>
    <w:bookmarkStart w:name="z117" w:id="111"/>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11"/>
    <w:bookmarkStart w:name="z118" w:id="112"/>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12"/>
    <w:bookmarkStart w:name="z119" w:id="113"/>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13"/>
    <w:bookmarkStart w:name="z120" w:id="114"/>
    <w:p>
      <w:pPr>
        <w:spacing w:after="0"/>
        <w:ind w:left="0"/>
        <w:jc w:val="both"/>
      </w:pPr>
      <w:r>
        <w:rPr>
          <w:rFonts w:ascii="Times New Roman"/>
          <w:b w:val="false"/>
          <w:i w:val="false"/>
          <w:color w:val="000000"/>
          <w:sz w:val="28"/>
        </w:rPr>
        <w:t>
      2) характер ухудшения качества коммунальных услуг;</w:t>
      </w:r>
    </w:p>
    <w:bookmarkEnd w:id="114"/>
    <w:bookmarkStart w:name="z121" w:id="115"/>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15"/>
    <w:bookmarkStart w:name="z122" w:id="116"/>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16"/>
    <w:bookmarkStart w:name="z123" w:id="117"/>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17"/>
    <w:bookmarkStart w:name="z124" w:id="118"/>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либо всеми собственниками квартир, нежилых помещений, при непосредственном совместном управлении и направляется поставщику.</w:t>
      </w:r>
    </w:p>
    <w:bookmarkEnd w:id="118"/>
    <w:bookmarkStart w:name="z125" w:id="119"/>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19"/>
    <w:bookmarkStart w:name="z126" w:id="120"/>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120"/>
    <w:bookmarkStart w:name="z127" w:id="121"/>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21"/>
    <w:bookmarkStart w:name="z128" w:id="122"/>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22"/>
    <w:bookmarkStart w:name="z129" w:id="123"/>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 при проживании потребителя в многоквартирном жилом доме;</w:t>
      </w:r>
    </w:p>
    <w:bookmarkEnd w:id="123"/>
    <w:bookmarkStart w:name="z130" w:id="124"/>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24"/>
    <w:bookmarkStart w:name="z131" w:id="125"/>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25"/>
    <w:bookmarkStart w:name="z132" w:id="126"/>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26"/>
    <w:bookmarkStart w:name="z133" w:id="127"/>
    <w:p>
      <w:pPr>
        <w:spacing w:after="0"/>
        <w:ind w:left="0"/>
        <w:jc w:val="left"/>
      </w:pPr>
      <w:r>
        <w:rPr>
          <w:rFonts w:ascii="Times New Roman"/>
          <w:b/>
          <w:i w:val="false"/>
          <w:color w:val="000000"/>
        </w:rPr>
        <w:t xml:space="preserve"> Глава 6. Заключительные положения</w:t>
      </w:r>
    </w:p>
    <w:bookmarkEnd w:id="127"/>
    <w:bookmarkStart w:name="z134" w:id="128"/>
    <w:p>
      <w:pPr>
        <w:spacing w:after="0"/>
        <w:ind w:left="0"/>
        <w:jc w:val="both"/>
      </w:pPr>
      <w:r>
        <w:rPr>
          <w:rFonts w:ascii="Times New Roman"/>
          <w:b w:val="false"/>
          <w:i w:val="false"/>
          <w:color w:val="000000"/>
          <w:sz w:val="28"/>
        </w:rPr>
        <w:t>
      37. Правила предоставления коммунальных услуг, разрабатываются местными исполнительными органами на основе настоящих Правил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bookmarkEnd w:id="128"/>
    <w:bookmarkStart w:name="z135" w:id="129"/>
    <w:p>
      <w:pPr>
        <w:spacing w:after="0"/>
        <w:ind w:left="0"/>
        <w:jc w:val="both"/>
      </w:pPr>
      <w:r>
        <w:rPr>
          <w:rFonts w:ascii="Times New Roman"/>
          <w:b w:val="false"/>
          <w:i w:val="false"/>
          <w:color w:val="000000"/>
          <w:sz w:val="28"/>
        </w:rPr>
        <w:t>
      38.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29"/>
    <w:bookmarkStart w:name="z136" w:id="130"/>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