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2d9e" w14:textId="0802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отдельным категориям нуждающихся граждан Мартукского района в связи с 40 годовщиной ликвидации последствий катастрофы на Чернобыльской атомной электростанции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5 мая 2026 года № 315. Утратило силу решением Мартукского районного маслихата Актюбинской области от 15 июля 2026 года № 338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Мартукского районного маслихата Актюбинской области от 15.07.2026 № 338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в связи с 40 годовщиной ликвидации последствий катастрофы на Чернобыльской атомной электростанции (26 апреля 2026 года) дополнительную социальную помощь в размере 100 000 (сто тысяч) тенге следующим категориям граждан, зарегистрированных и постоянно проживающих в Мартукском районе: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семьи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оказывается государственным учреждением "Мартукский районный отдел занятости и социальных программ" без истребования заявлений от получателей на основании списков филиала некоммерческого акционерного общества "Государственная корпорация "Правительство для граждан"" по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источником финансирования местный бюджет Мартукского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