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f3cb" w14:textId="e5af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Бәйтерек Западно-Казахстанской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10 278 378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9 264 418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9 770 971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374 113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294 554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374 113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801 961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2026 год поступление целевых трансфертов и кредитов из республиканского бюджета в общей сумме 374 113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374 113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2025 год поступление целевых трансфертов из областного бюджета в общей сумме 852 723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136 320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207 610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дорог в селе Байқоныс, района Бәйтерек – 482 480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зачисляется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зачисляется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налог, зачисляется в вышестоящий бюджет;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2026-2028 года размеры субвенций и целевые текущие трансферты нижестоящим бюджетам, передаваемых из районного бюджета бюджетам сельских округов, согласно приложению 4.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нижестоящих бюджетов в районный бюджет на 2026 год предусматриваются.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размере 118 000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строительства,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241 631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строительства,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5 342 132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строительства,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Байқоныс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