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2f8" w14:textId="910b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автомобильныхдорог общего пользования районного значенияУланского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24 июня 2025 года № 298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Уланского района Восточно-Казахстанской области.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государственное учреждение "Отдел жилищно-коммунального хозяйства, пассажирского транспорта и автомобильных дорог Уланского района" балансосодержателем и уполномоченным органом по управлению автомобильными дорогами общего пользования районного значения Уланского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25 апреля 2017 года № 176 "Об утверждении перечня автомобильных дорог районного значения Уланского района Восточно-Казахстанской области" отменить.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Окасова.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"_24_" _июня_2025 года № 298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Уланского района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Алмасай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Айыртау – Новая Канайка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Уланское – Бозанбай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Уланское –Жанузак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 – Акжартас – Кызылсу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KFUL-6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Желдиозек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Таргын – Жантас – Асубулак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–Верхние Тайынты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–Манат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–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– Смолянка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 – Белогорский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Нижние Тайынты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Украинка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Ново-Одесское–Отрадное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Макеевка – Мирное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– Актюба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– Пролетарка –Каменка – Тройницкое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дорога– Гагарино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Ново-Азовое –Беткудук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районного значения–Азовое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Митрофановка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Бурсак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озеро 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озеро Шыбынды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– озеро Дубыгалы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озеро Торткара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дорога – озеро Сартымбет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–Садыркол–крепость Аблайкит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