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30a1" w14:textId="8123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Заградовского сельского округа Есильского района Северо-Казахстанской области на 2025-2027 годы согласно приложениям 1, 2, 3,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- 35 347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- 8 830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- 23 317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- 35 871,9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- 524,9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Заградовского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трансфертов, выделенных в 2024 финансовом году из областного бюджета в сумме 0,1 тысяч тенге, районного бюджета в сумме 0,2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Заградовского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в сумме 21 534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районного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24/384 "О внесении изменений и дополнений в решение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Заградовского сельского округа Есильского района Северо-Казахстанской области, сложившихся на 1 января 2025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