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6d60" w14:textId="82f6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28 июня 2025 года № 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148, </w:t>
      </w:r>
      <w:r>
        <w:rPr>
          <w:rFonts w:ascii="Times New Roman"/>
          <w:b w:val="false"/>
          <w:i w:val="false"/>
          <w:color w:val="000000"/>
          <w:sz w:val="28"/>
        </w:rPr>
        <w:t>пунктом 9</w:t>
      </w:r>
      <w:r>
        <w:rPr>
          <w:rFonts w:ascii="Times New Roman"/>
          <w:b w:val="false"/>
          <w:i w:val="false"/>
          <w:color w:val="000000"/>
          <w:sz w:val="28"/>
        </w:rPr>
        <w:t xml:space="preserve"> статьи 149, </w:t>
      </w:r>
      <w:r>
        <w:rPr>
          <w:rFonts w:ascii="Times New Roman"/>
          <w:b w:val="false"/>
          <w:i w:val="false"/>
          <w:color w:val="000000"/>
          <w:sz w:val="28"/>
        </w:rPr>
        <w:t>пунктом 1</w:t>
      </w:r>
      <w:r>
        <w:rPr>
          <w:rFonts w:ascii="Times New Roman"/>
          <w:b w:val="false"/>
          <w:i w:val="false"/>
          <w:color w:val="000000"/>
          <w:sz w:val="28"/>
        </w:rPr>
        <w:t xml:space="preserve"> статьи 150,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пунктом 3</w:t>
      </w:r>
      <w:r>
        <w:rPr>
          <w:rFonts w:ascii="Times New Roman"/>
          <w:b w:val="false"/>
          <w:i w:val="false"/>
          <w:color w:val="000000"/>
          <w:sz w:val="28"/>
        </w:rPr>
        <w:t xml:space="preserve"> статьи 153,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155 Бюджетного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w:t>
      </w:r>
    </w:p>
    <w:bookmarkEnd w:id="1"/>
    <w:bookmarkStart w:name="z6" w:id="2"/>
    <w:p>
      <w:pPr>
        <w:spacing w:after="0"/>
        <w:ind w:left="0"/>
        <w:jc w:val="both"/>
      </w:pPr>
      <w:r>
        <w:rPr>
          <w:rFonts w:ascii="Times New Roman"/>
          <w:b w:val="false"/>
          <w:i w:val="false"/>
          <w:color w:val="000000"/>
          <w:sz w:val="28"/>
        </w:rPr>
        <w:t>
      2.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 xml:space="preserve">Министра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Амрин Азамат Кеменгерович</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p>
        </w:tc>
      </w:tr>
    </w:tbl>
    <w:bookmarkStart w:name="z13" w:id="7"/>
    <w:p>
      <w:pPr>
        <w:spacing w:after="0"/>
        <w:ind w:left="0"/>
        <w:jc w:val="left"/>
      </w:pPr>
      <w:r>
        <w:rPr>
          <w:rFonts w:ascii="Times New Roman"/>
          <w:b/>
          <w:i w:val="false"/>
          <w:color w:val="000000"/>
        </w:rPr>
        <w:t xml:space="preserve"> Правила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148, </w:t>
      </w:r>
      <w:r>
        <w:rPr>
          <w:rFonts w:ascii="Times New Roman"/>
          <w:b w:val="false"/>
          <w:i w:val="false"/>
          <w:color w:val="000000"/>
          <w:sz w:val="28"/>
        </w:rPr>
        <w:t>пунктом 9</w:t>
      </w:r>
      <w:r>
        <w:rPr>
          <w:rFonts w:ascii="Times New Roman"/>
          <w:b w:val="false"/>
          <w:i w:val="false"/>
          <w:color w:val="000000"/>
          <w:sz w:val="28"/>
        </w:rPr>
        <w:t xml:space="preserve"> статьи 149, </w:t>
      </w:r>
      <w:r>
        <w:rPr>
          <w:rFonts w:ascii="Times New Roman"/>
          <w:b w:val="false"/>
          <w:i w:val="false"/>
          <w:color w:val="000000"/>
          <w:sz w:val="28"/>
        </w:rPr>
        <w:t>пунктом 1</w:t>
      </w:r>
      <w:r>
        <w:rPr>
          <w:rFonts w:ascii="Times New Roman"/>
          <w:b w:val="false"/>
          <w:i w:val="false"/>
          <w:color w:val="000000"/>
          <w:sz w:val="28"/>
        </w:rPr>
        <w:t xml:space="preserve"> статьи 150,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пунктом 3</w:t>
      </w:r>
      <w:r>
        <w:rPr>
          <w:rFonts w:ascii="Times New Roman"/>
          <w:b w:val="false"/>
          <w:i w:val="false"/>
          <w:color w:val="000000"/>
          <w:sz w:val="28"/>
        </w:rPr>
        <w:t xml:space="preserve"> статьи 153,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155 Бюджетного кодекса Республики Казахстан (далее – Кодекс) и определяют порядок планирования и реализации государственных инвестиционных проектов (далее – ГИП),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ГИП, а также корректировки утвержденных (уточненных) параметров, отбора, мониторинга и оценки реализации ГИП.</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7" w:id="11"/>
    <w:p>
      <w:pPr>
        <w:spacing w:after="0"/>
        <w:ind w:left="0"/>
        <w:jc w:val="both"/>
      </w:pPr>
      <w:r>
        <w:rPr>
          <w:rFonts w:ascii="Times New Roman"/>
          <w:b w:val="false"/>
          <w:i w:val="false"/>
          <w:color w:val="000000"/>
          <w:sz w:val="28"/>
        </w:rPr>
        <w:t>
      1) Специальный государственный фонд – контрольный счет наличности, открытый в государственном казначействе в соответствии с Кодексом, для зачисления поступлений денег и расходованием их с целью финансирования социальных, экономических проектов Республики Казахстан, а также расходов уполномоченного органа по возврату незаконно приобретенных активов в порядке, определяемом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2) критически важные объекты – объекты, аварийное прекращение деятельности которых может привести к возникновению чрезвычайных ситуаций глобального или регионального масштаба, а также общегосударственные инфраструктурные объекты, обеспечивающие социально-экономическое развитие центров экономического роста в долгосрочной перспективе;</w:t>
      </w:r>
    </w:p>
    <w:bookmarkEnd w:id="12"/>
    <w:bookmarkStart w:name="z19" w:id="13"/>
    <w:p>
      <w:pPr>
        <w:spacing w:after="0"/>
        <w:ind w:left="0"/>
        <w:jc w:val="both"/>
      </w:pPr>
      <w:r>
        <w:rPr>
          <w:rFonts w:ascii="Times New Roman"/>
          <w:b w:val="false"/>
          <w:i w:val="false"/>
          <w:color w:val="000000"/>
          <w:sz w:val="28"/>
        </w:rPr>
        <w:t>
      3) оценка (в ходе экономической экспертизы) – выводы, характеризующие информацию, представленную в технико-экономическом либо финансово-экономическом обосновании государственного инвестиционного проекта;</w:t>
      </w:r>
    </w:p>
    <w:bookmarkEnd w:id="13"/>
    <w:bookmarkStart w:name="z20" w:id="14"/>
    <w:p>
      <w:pPr>
        <w:spacing w:after="0"/>
        <w:ind w:left="0"/>
        <w:jc w:val="both"/>
      </w:pPr>
      <w:r>
        <w:rPr>
          <w:rFonts w:ascii="Times New Roman"/>
          <w:b w:val="false"/>
          <w:i w:val="false"/>
          <w:color w:val="000000"/>
          <w:sz w:val="28"/>
        </w:rPr>
        <w:t>
      4)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 определяемый согласно возложенным на него законодательством Республики Казахстан функциям, полномочиям и компетенциям;</w:t>
      </w:r>
    </w:p>
    <w:bookmarkEnd w:id="14"/>
    <w:bookmarkStart w:name="z21" w:id="15"/>
    <w:p>
      <w:pPr>
        <w:spacing w:after="0"/>
        <w:ind w:left="0"/>
        <w:jc w:val="both"/>
      </w:pPr>
      <w:r>
        <w:rPr>
          <w:rFonts w:ascii="Times New Roman"/>
          <w:b w:val="false"/>
          <w:i w:val="false"/>
          <w:color w:val="000000"/>
          <w:sz w:val="28"/>
        </w:rPr>
        <w:t>
      5) бюджетные инвестиции – финансирование из республиканского или местного бюджета, направленное, на реализацию бюджетных инвестиционных проектов, бюджетных инвестиций, на инвестиционные затраты автономных организаций образования, а также на участие государства в уставных капиталах субъектов квазигосударственного сектора;</w:t>
      </w:r>
    </w:p>
    <w:bookmarkEnd w:id="15"/>
    <w:bookmarkStart w:name="z22" w:id="16"/>
    <w:p>
      <w:pPr>
        <w:spacing w:after="0"/>
        <w:ind w:left="0"/>
        <w:jc w:val="both"/>
      </w:pPr>
      <w:r>
        <w:rPr>
          <w:rFonts w:ascii="Times New Roman"/>
          <w:b w:val="false"/>
          <w:i w:val="false"/>
          <w:color w:val="000000"/>
          <w:sz w:val="28"/>
        </w:rPr>
        <w:t>
      6) источники финансирования по бюджетным инвестициям – средства республиканского и/или местных бюджетов, в том числе заемные средства, а также средства Специального государственного фонда, направленные на реализацию бюджетных инвестиций;</w:t>
      </w:r>
    </w:p>
    <w:bookmarkEnd w:id="16"/>
    <w:bookmarkStart w:name="z23" w:id="17"/>
    <w:p>
      <w:pPr>
        <w:spacing w:after="0"/>
        <w:ind w:left="0"/>
        <w:jc w:val="both"/>
      </w:pPr>
      <w:r>
        <w:rPr>
          <w:rFonts w:ascii="Times New Roman"/>
          <w:b w:val="false"/>
          <w:i w:val="false"/>
          <w:color w:val="000000"/>
          <w:sz w:val="28"/>
        </w:rPr>
        <w:t>
      7) экономический эффект от реализации бюджетных инвестиций – показатели прямого и косвенного экономического эффекта, ожидаемые от реализации бюджетных инвестиций, отраженные в расчете показателей экономического эффекта;</w:t>
      </w:r>
    </w:p>
    <w:bookmarkEnd w:id="17"/>
    <w:bookmarkStart w:name="z24" w:id="18"/>
    <w:p>
      <w:pPr>
        <w:spacing w:after="0"/>
        <w:ind w:left="0"/>
        <w:jc w:val="both"/>
      </w:pPr>
      <w:r>
        <w:rPr>
          <w:rFonts w:ascii="Times New Roman"/>
          <w:b w:val="false"/>
          <w:i w:val="false"/>
          <w:color w:val="000000"/>
          <w:sz w:val="28"/>
        </w:rPr>
        <w:t xml:space="preserve">
      8)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показателей результатов, наличие показателей эффективности и качества.   </w:t>
      </w:r>
    </w:p>
    <w:bookmarkEnd w:id="18"/>
    <w:bookmarkStart w:name="z4132" w:id="19"/>
    <w:p>
      <w:pPr>
        <w:spacing w:after="0"/>
        <w:ind w:left="0"/>
        <w:jc w:val="both"/>
      </w:pPr>
      <w:r>
        <w:rPr>
          <w:rFonts w:ascii="Times New Roman"/>
          <w:b w:val="false"/>
          <w:i w:val="false"/>
          <w:color w:val="000000"/>
          <w:sz w:val="28"/>
        </w:rPr>
        <w:t>
      9)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положениям документов Системы государственного планирования, включая планов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w:t>
      </w:r>
    </w:p>
    <w:bookmarkEnd w:id="19"/>
    <w:bookmarkStart w:name="z25" w:id="20"/>
    <w:p>
      <w:pPr>
        <w:spacing w:after="0"/>
        <w:ind w:left="0"/>
        <w:jc w:val="both"/>
      </w:pPr>
      <w:r>
        <w:rPr>
          <w:rFonts w:ascii="Times New Roman"/>
          <w:b w:val="false"/>
          <w:i w:val="false"/>
          <w:color w:val="000000"/>
          <w:sz w:val="28"/>
        </w:rPr>
        <w:t>
      10)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реализуемых за счет бюджетных средств в течение определенного периода времени и имеющих завершенный характер;</w:t>
      </w:r>
    </w:p>
    <w:bookmarkEnd w:id="20"/>
    <w:bookmarkStart w:name="z26" w:id="21"/>
    <w:p>
      <w:pPr>
        <w:spacing w:after="0"/>
        <w:ind w:left="0"/>
        <w:jc w:val="both"/>
      </w:pPr>
      <w:r>
        <w:rPr>
          <w:rFonts w:ascii="Times New Roman"/>
          <w:b w:val="false"/>
          <w:i w:val="false"/>
          <w:color w:val="000000"/>
          <w:sz w:val="28"/>
        </w:rPr>
        <w:t>
      11) экономическое заключение по бюджетному инвестиционному проекту – заключение центрального уполномоченного органа по бюджетной политике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технико-экономического обоснования бюджетного инвестиционного проекта;</w:t>
      </w:r>
    </w:p>
    <w:bookmarkEnd w:id="21"/>
    <w:bookmarkStart w:name="z27" w:id="22"/>
    <w:p>
      <w:pPr>
        <w:spacing w:after="0"/>
        <w:ind w:left="0"/>
        <w:jc w:val="both"/>
      </w:pPr>
      <w:r>
        <w:rPr>
          <w:rFonts w:ascii="Times New Roman"/>
          <w:b w:val="false"/>
          <w:i w:val="false"/>
          <w:color w:val="000000"/>
          <w:sz w:val="28"/>
        </w:rPr>
        <w:t>
      12)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с момента выделения бюджетных средств до момента ввода в эксплуатацию;</w:t>
      </w:r>
    </w:p>
    <w:bookmarkEnd w:id="22"/>
    <w:bookmarkStart w:name="z28" w:id="23"/>
    <w:p>
      <w:pPr>
        <w:spacing w:after="0"/>
        <w:ind w:left="0"/>
        <w:jc w:val="both"/>
      </w:pPr>
      <w:r>
        <w:rPr>
          <w:rFonts w:ascii="Times New Roman"/>
          <w:b w:val="false"/>
          <w:i w:val="false"/>
          <w:color w:val="000000"/>
          <w:sz w:val="28"/>
        </w:rPr>
        <w:t>
      13) оценка реализации бюджетных инвестиционных проектов –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w:t>
      </w:r>
    </w:p>
    <w:bookmarkEnd w:id="23"/>
    <w:bookmarkStart w:name="z29" w:id="24"/>
    <w:p>
      <w:pPr>
        <w:spacing w:after="0"/>
        <w:ind w:left="0"/>
        <w:jc w:val="both"/>
      </w:pPr>
      <w:r>
        <w:rPr>
          <w:rFonts w:ascii="Times New Roman"/>
          <w:b w:val="false"/>
          <w:i w:val="false"/>
          <w:color w:val="000000"/>
          <w:sz w:val="28"/>
        </w:rPr>
        <w:t>
      14)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p>
    <w:bookmarkEnd w:id="24"/>
    <w:bookmarkStart w:name="z30" w:id="25"/>
    <w:p>
      <w:pPr>
        <w:spacing w:after="0"/>
        <w:ind w:left="0"/>
        <w:jc w:val="both"/>
      </w:pPr>
      <w:r>
        <w:rPr>
          <w:rFonts w:ascii="Times New Roman"/>
          <w:b w:val="false"/>
          <w:i w:val="false"/>
          <w:color w:val="000000"/>
          <w:sz w:val="28"/>
        </w:rPr>
        <w:t>
      15) осуществимость бюджетного инвестиционного проекта – достижимость показателей результатов проекта;</w:t>
      </w:r>
    </w:p>
    <w:bookmarkEnd w:id="25"/>
    <w:bookmarkStart w:name="z31" w:id="26"/>
    <w:p>
      <w:pPr>
        <w:spacing w:after="0"/>
        <w:ind w:left="0"/>
        <w:jc w:val="both"/>
      </w:pPr>
      <w:r>
        <w:rPr>
          <w:rFonts w:ascii="Times New Roman"/>
          <w:b w:val="false"/>
          <w:i w:val="false"/>
          <w:color w:val="000000"/>
          <w:sz w:val="28"/>
        </w:rPr>
        <w:t>
      16)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p>
    <w:bookmarkEnd w:id="26"/>
    <w:bookmarkStart w:name="z32" w:id="27"/>
    <w:p>
      <w:pPr>
        <w:spacing w:after="0"/>
        <w:ind w:left="0"/>
        <w:jc w:val="both"/>
      </w:pPr>
      <w:r>
        <w:rPr>
          <w:rFonts w:ascii="Times New Roman"/>
          <w:b w:val="false"/>
          <w:i w:val="false"/>
          <w:color w:val="000000"/>
          <w:sz w:val="28"/>
        </w:rPr>
        <w:t>
      17)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p>
    <w:bookmarkEnd w:id="27"/>
    <w:bookmarkStart w:name="z33" w:id="28"/>
    <w:p>
      <w:pPr>
        <w:spacing w:after="0"/>
        <w:ind w:left="0"/>
        <w:jc w:val="both"/>
      </w:pPr>
      <w:r>
        <w:rPr>
          <w:rFonts w:ascii="Times New Roman"/>
          <w:b w:val="false"/>
          <w:i w:val="false"/>
          <w:color w:val="000000"/>
          <w:sz w:val="28"/>
        </w:rPr>
        <w:t>
      18) эффективность бюджетного инвестиционного проекта – достижимость наилучшего результата с использованием запрашиваемого объема бюджетных средств или достижение целей проекта с использованием меньшего объема бюджетных средств или получение положительного экономического эффекта от реализации проекта;</w:t>
      </w:r>
    </w:p>
    <w:bookmarkEnd w:id="28"/>
    <w:bookmarkStart w:name="z34" w:id="29"/>
    <w:p>
      <w:pPr>
        <w:spacing w:after="0"/>
        <w:ind w:left="0"/>
        <w:jc w:val="both"/>
      </w:pPr>
      <w:r>
        <w:rPr>
          <w:rFonts w:ascii="Times New Roman"/>
          <w:b w:val="false"/>
          <w:i w:val="false"/>
          <w:color w:val="000000"/>
          <w:sz w:val="28"/>
        </w:rPr>
        <w:t>
      19) бюджетное кредитование – процесс, включающий процедуры принятия решения о предоставлении, использовании, обслуживании и погашении бюджетного кредита;</w:t>
      </w:r>
    </w:p>
    <w:bookmarkEnd w:id="29"/>
    <w:bookmarkStart w:name="z35" w:id="30"/>
    <w:p>
      <w:pPr>
        <w:spacing w:after="0"/>
        <w:ind w:left="0"/>
        <w:jc w:val="both"/>
      </w:pPr>
      <w:r>
        <w:rPr>
          <w:rFonts w:ascii="Times New Roman"/>
          <w:b w:val="false"/>
          <w:i w:val="false"/>
          <w:color w:val="000000"/>
          <w:sz w:val="28"/>
        </w:rPr>
        <w:t>
      20) окупаемость мероприятий, реализуемых за счет бюджетного кредита – наличие доказательств, подтвержденных расчетами, возвратности бюджетного кредита и финансовой эффективности проекта;</w:t>
      </w:r>
    </w:p>
    <w:bookmarkEnd w:id="30"/>
    <w:bookmarkStart w:name="z36" w:id="31"/>
    <w:p>
      <w:pPr>
        <w:spacing w:after="0"/>
        <w:ind w:left="0"/>
        <w:jc w:val="both"/>
      </w:pPr>
      <w:r>
        <w:rPr>
          <w:rFonts w:ascii="Times New Roman"/>
          <w:b w:val="false"/>
          <w:i w:val="false"/>
          <w:color w:val="000000"/>
          <w:sz w:val="28"/>
        </w:rPr>
        <w:t>
      21) диаграмма Ганта – диаграмма, используемая для иллюстрации графического отображения последовательности и продолжительности плана проекта и графика работ во времени;</w:t>
      </w:r>
    </w:p>
    <w:bookmarkEnd w:id="31"/>
    <w:bookmarkStart w:name="z37" w:id="32"/>
    <w:p>
      <w:pPr>
        <w:spacing w:after="0"/>
        <w:ind w:left="0"/>
        <w:jc w:val="both"/>
      </w:pPr>
      <w:r>
        <w:rPr>
          <w:rFonts w:ascii="Times New Roman"/>
          <w:b w:val="false"/>
          <w:i w:val="false"/>
          <w:color w:val="000000"/>
          <w:sz w:val="28"/>
        </w:rPr>
        <w:t>
      22) автономные организации образования – не имеющая членства некоммерческая организация, учреждаемая Правительством Республики Казахстан, правовой статус и особый правовой режим деятельности которой определяются законодательными актами Республики Казахстан;</w:t>
      </w:r>
    </w:p>
    <w:bookmarkEnd w:id="32"/>
    <w:bookmarkStart w:name="z38" w:id="33"/>
    <w:p>
      <w:pPr>
        <w:spacing w:after="0"/>
        <w:ind w:left="0"/>
        <w:jc w:val="both"/>
      </w:pPr>
      <w:r>
        <w:rPr>
          <w:rFonts w:ascii="Times New Roman"/>
          <w:b w:val="false"/>
          <w:i w:val="false"/>
          <w:color w:val="000000"/>
          <w:sz w:val="28"/>
        </w:rPr>
        <w:t>
      23) косвенные выгоды (эффекты) – количественный показатель выгод, получателями которых являются субъекты, население, поставщики товаров, работ, услуг и третьи лица, косвенно связанные с реализацией проекта и (или) его результатами;</w:t>
      </w:r>
    </w:p>
    <w:bookmarkEnd w:id="33"/>
    <w:bookmarkStart w:name="z39" w:id="34"/>
    <w:p>
      <w:pPr>
        <w:spacing w:after="0"/>
        <w:ind w:left="0"/>
        <w:jc w:val="both"/>
      </w:pPr>
      <w:r>
        <w:rPr>
          <w:rFonts w:ascii="Times New Roman"/>
          <w:b w:val="false"/>
          <w:i w:val="false"/>
          <w:color w:val="000000"/>
          <w:sz w:val="28"/>
        </w:rPr>
        <w:t>
      24) косвенные затраты – количественный показатель затрат, оказывающих негативное влияние на субъекты, население, поставщиков товаров, работ, услуг и третьих лиц, косвенно связанных с реализацией проекта и (или) его результатами;</w:t>
      </w:r>
    </w:p>
    <w:bookmarkEnd w:id="34"/>
    <w:bookmarkStart w:name="z40" w:id="35"/>
    <w:p>
      <w:pPr>
        <w:spacing w:after="0"/>
        <w:ind w:left="0"/>
        <w:jc w:val="both"/>
      </w:pPr>
      <w:r>
        <w:rPr>
          <w:rFonts w:ascii="Times New Roman"/>
          <w:b w:val="false"/>
          <w:i w:val="false"/>
          <w:color w:val="000000"/>
          <w:sz w:val="28"/>
        </w:rPr>
        <w:t>
      25) мониторинг бюджетных инвестиций посредством участия государства в уставном капитале юридических лиц – совокупность мероприятий по регулярному и систематическому сбору информации, учету и анализу реализации бюджетных инвестиций посредством участия государства в уставном капитале юридических лиц,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w:t>
      </w:r>
    </w:p>
    <w:bookmarkEnd w:id="35"/>
    <w:bookmarkStart w:name="z41" w:id="36"/>
    <w:p>
      <w:pPr>
        <w:spacing w:after="0"/>
        <w:ind w:left="0"/>
        <w:jc w:val="both"/>
      </w:pPr>
      <w:r>
        <w:rPr>
          <w:rFonts w:ascii="Times New Roman"/>
          <w:b w:val="false"/>
          <w:i w:val="false"/>
          <w:color w:val="000000"/>
          <w:sz w:val="28"/>
        </w:rPr>
        <w:t>
      26) оценка бюджетных инвестиций посредством участия государства в уставном капитале юридических лиц – совокупность мер по определению степени достижения целей и соответствия фактически полученных результатов к запланированным, проводимых в постинвестиционный период через три года после завершения мероприятий;</w:t>
      </w:r>
    </w:p>
    <w:bookmarkEnd w:id="36"/>
    <w:bookmarkStart w:name="z42" w:id="37"/>
    <w:p>
      <w:pPr>
        <w:spacing w:after="0"/>
        <w:ind w:left="0"/>
        <w:jc w:val="both"/>
      </w:pPr>
      <w:r>
        <w:rPr>
          <w:rFonts w:ascii="Times New Roman"/>
          <w:b w:val="false"/>
          <w:i w:val="false"/>
          <w:color w:val="000000"/>
          <w:sz w:val="28"/>
        </w:rPr>
        <w:t>
      27)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bookmarkEnd w:id="37"/>
    <w:bookmarkStart w:name="z43" w:id="38"/>
    <w:p>
      <w:pPr>
        <w:spacing w:after="0"/>
        <w:ind w:left="0"/>
        <w:jc w:val="both"/>
      </w:pPr>
      <w:r>
        <w:rPr>
          <w:rFonts w:ascii="Times New Roman"/>
          <w:b w:val="false"/>
          <w:i w:val="false"/>
          <w:color w:val="000000"/>
          <w:sz w:val="28"/>
        </w:rPr>
        <w:t>
      28) экономическое заключение по бюджетным инвестициям посредством участия государства в уставном капитале юридических лиц – заключение центрального уполномоченного органа по бюджетной политике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bookmarkEnd w:id="38"/>
    <w:bookmarkStart w:name="z44" w:id="39"/>
    <w:p>
      <w:pPr>
        <w:spacing w:after="0"/>
        <w:ind w:left="0"/>
        <w:jc w:val="both"/>
      </w:pPr>
      <w:r>
        <w:rPr>
          <w:rFonts w:ascii="Times New Roman"/>
          <w:b w:val="false"/>
          <w:i w:val="false"/>
          <w:color w:val="000000"/>
          <w:sz w:val="28"/>
        </w:rPr>
        <w:t>
      29) цели развития юридического лица – реализация мероприятий, направленных на развитие отрасли, улучшение социально-экономического положения в отрасли, не предусматривающие покрытие текущих убытков хозяйственной деятельности и финансирование текущих расходов;</w:t>
      </w:r>
    </w:p>
    <w:bookmarkEnd w:id="39"/>
    <w:bookmarkStart w:name="z45" w:id="40"/>
    <w:p>
      <w:pPr>
        <w:spacing w:after="0"/>
        <w:ind w:left="0"/>
        <w:jc w:val="both"/>
      </w:pPr>
      <w:r>
        <w:rPr>
          <w:rFonts w:ascii="Times New Roman"/>
          <w:b w:val="false"/>
          <w:i w:val="false"/>
          <w:color w:val="000000"/>
          <w:sz w:val="28"/>
        </w:rPr>
        <w:t>
      30) получатель бюджетных инвестиций посредством формирования и (или) увеличения уставного капитала юридического лица (далее – Получатель) – юридическое лицо, являющееся конечным получателем средств для увеличения или формирования уставного капитала, реализующее мероприятия за счет бюджетных инвестиций;</w:t>
      </w:r>
    </w:p>
    <w:bookmarkEnd w:id="40"/>
    <w:bookmarkStart w:name="z46" w:id="41"/>
    <w:p>
      <w:pPr>
        <w:spacing w:after="0"/>
        <w:ind w:left="0"/>
        <w:jc w:val="both"/>
      </w:pPr>
      <w:r>
        <w:rPr>
          <w:rFonts w:ascii="Times New Roman"/>
          <w:b w:val="false"/>
          <w:i w:val="false"/>
          <w:color w:val="000000"/>
          <w:sz w:val="28"/>
        </w:rPr>
        <w:t>
      31) обоснованность бюджетных инвестиций посредством формирования и (или) увеличения уставного капитала юридического лица – наличие доказательств, подтвержденных документально и (или) расчетами, объема финансирования на реализацию мероприятий, а также невозможности финансирования мероприятий за счет собственных и заемных средств.</w:t>
      </w:r>
    </w:p>
    <w:bookmarkEnd w:id="41"/>
    <w:bookmarkStart w:name="z47" w:id="42"/>
    <w:p>
      <w:pPr>
        <w:spacing w:after="0"/>
        <w:ind w:left="0"/>
        <w:jc w:val="both"/>
      </w:pPr>
      <w:r>
        <w:rPr>
          <w:rFonts w:ascii="Times New Roman"/>
          <w:b w:val="false"/>
          <w:i w:val="false"/>
          <w:color w:val="000000"/>
          <w:sz w:val="28"/>
        </w:rPr>
        <w:t>
      По бюджетным инвестициям, планируемым к реализации посредством увеличения уставного капитала национального управляющего холдинга и (или) его дочерних и (или) зависимых акционерных обществ, наличие доказательств невозможности финансирования мероприятий за счет альтернативных источников не требуется при условии привлечения со финансирования путем рыночного фондирования на сумму не менее суммы бюджетных инвестиций для реализации проектов в приоритетных секторах экономики;</w:t>
      </w:r>
    </w:p>
    <w:bookmarkEnd w:id="42"/>
    <w:bookmarkStart w:name="z48" w:id="43"/>
    <w:p>
      <w:pPr>
        <w:spacing w:after="0"/>
        <w:ind w:left="0"/>
        <w:jc w:val="both"/>
      </w:pPr>
      <w:r>
        <w:rPr>
          <w:rFonts w:ascii="Times New Roman"/>
          <w:b w:val="false"/>
          <w:i w:val="false"/>
          <w:color w:val="000000"/>
          <w:sz w:val="28"/>
        </w:rPr>
        <w:t>
      32) технико-экономическое обоснование инвестиционного проекта, предлагаемого к финансированию за счет средств негосударственных займов под государственную гарантию Республики Казахстан (далее – ТЭО инвестиционного проекта)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финансовые решения, обосновывающие эффективность реализации инвестиционного проекта, решения по оценке рисков инвестиционного проекта и мерам по их снижению, а также по влиянию проекта на социально-экономическое развитие экономики в целом и отрасли при его реализации;</w:t>
      </w:r>
    </w:p>
    <w:bookmarkEnd w:id="43"/>
    <w:bookmarkStart w:name="z49" w:id="44"/>
    <w:p>
      <w:pPr>
        <w:spacing w:after="0"/>
        <w:ind w:left="0"/>
        <w:jc w:val="both"/>
      </w:pPr>
      <w:r>
        <w:rPr>
          <w:rFonts w:ascii="Times New Roman"/>
          <w:b w:val="false"/>
          <w:i w:val="false"/>
          <w:color w:val="000000"/>
          <w:sz w:val="28"/>
        </w:rPr>
        <w:t>
      33) экономическая экспертиза ТЭО инвестиционного проекта – оценка экономического и финансового анализа, приведенного в ТЭО инвестиционного проекта, позволяющего определить эффективность реализации проекта;</w:t>
      </w:r>
    </w:p>
    <w:bookmarkEnd w:id="44"/>
    <w:bookmarkStart w:name="z50" w:id="45"/>
    <w:p>
      <w:pPr>
        <w:spacing w:after="0"/>
        <w:ind w:left="0"/>
        <w:jc w:val="both"/>
      </w:pPr>
      <w:r>
        <w:rPr>
          <w:rFonts w:ascii="Times New Roman"/>
          <w:b w:val="false"/>
          <w:i w:val="false"/>
          <w:color w:val="000000"/>
          <w:sz w:val="28"/>
        </w:rPr>
        <w:t>
      34)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отражающее цель инвестирования,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45"/>
    <w:bookmarkStart w:name="z51" w:id="46"/>
    <w:p>
      <w:pPr>
        <w:spacing w:after="0"/>
        <w:ind w:left="0"/>
        <w:jc w:val="both"/>
      </w:pPr>
      <w:r>
        <w:rPr>
          <w:rFonts w:ascii="Times New Roman"/>
          <w:b w:val="false"/>
          <w:i w:val="false"/>
          <w:color w:val="000000"/>
          <w:sz w:val="28"/>
        </w:rPr>
        <w:t>
      35)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p>
    <w:bookmarkEnd w:id="46"/>
    <w:bookmarkStart w:name="z52" w:id="47"/>
    <w:p>
      <w:pPr>
        <w:spacing w:after="0"/>
        <w:ind w:left="0"/>
        <w:jc w:val="both"/>
      </w:pPr>
      <w:r>
        <w:rPr>
          <w:rFonts w:ascii="Times New Roman"/>
          <w:b w:val="false"/>
          <w:i w:val="false"/>
          <w:color w:val="000000"/>
          <w:sz w:val="28"/>
        </w:rPr>
        <w:t>
      36) экономическое заключение на инвестиционное предложение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p>
    <w:bookmarkEnd w:id="47"/>
    <w:bookmarkStart w:name="z53" w:id="48"/>
    <w:p>
      <w:pPr>
        <w:spacing w:after="0"/>
        <w:ind w:left="0"/>
        <w:jc w:val="both"/>
      </w:pPr>
      <w:r>
        <w:rPr>
          <w:rFonts w:ascii="Times New Roman"/>
          <w:b w:val="false"/>
          <w:i w:val="false"/>
          <w:color w:val="000000"/>
          <w:sz w:val="28"/>
        </w:rPr>
        <w:t>
      37)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фонд социального медицинского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w:t>
      </w:r>
    </w:p>
    <w:bookmarkEnd w:id="48"/>
    <w:bookmarkStart w:name="z54" w:id="49"/>
    <w:p>
      <w:pPr>
        <w:spacing w:after="0"/>
        <w:ind w:left="0"/>
        <w:jc w:val="both"/>
      </w:pPr>
      <w:r>
        <w:rPr>
          <w:rFonts w:ascii="Times New Roman"/>
          <w:b w:val="false"/>
          <w:i w:val="false"/>
          <w:color w:val="000000"/>
          <w:sz w:val="28"/>
        </w:rPr>
        <w:t>
      38) комплексная вневедомственная экспертиза – экспертиза проектов строительства объектов (включающая отраслевые и ведомственные экспертизы), проводимая по принципу "одного окна" по технико-экономическим обоснованиям и проектно-сметной документации, предназначенным для строительства зданий и сооружений, их комплексов, инженерных и транспортных коммуникаций в соответствии с законодательством Республики Казахстан об архитектурной, градостроительной и строительной деятельности в Республике Казахстан;</w:t>
      </w:r>
    </w:p>
    <w:bookmarkEnd w:id="49"/>
    <w:bookmarkStart w:name="z55" w:id="50"/>
    <w:p>
      <w:pPr>
        <w:spacing w:after="0"/>
        <w:ind w:left="0"/>
        <w:jc w:val="both"/>
      </w:pPr>
      <w:r>
        <w:rPr>
          <w:rFonts w:ascii="Times New Roman"/>
          <w:b w:val="false"/>
          <w:i w:val="false"/>
          <w:color w:val="000000"/>
          <w:sz w:val="28"/>
        </w:rPr>
        <w:t>
      39)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50"/>
    <w:bookmarkStart w:name="z56" w:id="51"/>
    <w:p>
      <w:pPr>
        <w:spacing w:after="0"/>
        <w:ind w:left="0"/>
        <w:jc w:val="both"/>
      </w:pPr>
      <w:r>
        <w:rPr>
          <w:rFonts w:ascii="Times New Roman"/>
          <w:b w:val="false"/>
          <w:i w:val="false"/>
          <w:color w:val="000000"/>
          <w:sz w:val="28"/>
        </w:rPr>
        <w:t>
      40) участники (далее – Участники) – организации, участвующие в получении и распределении бюджетных инвестиций посредством формирования и (или) увеличения уставного капитала юридического лица;</w:t>
      </w:r>
    </w:p>
    <w:bookmarkEnd w:id="51"/>
    <w:bookmarkStart w:name="z57" w:id="52"/>
    <w:p>
      <w:pPr>
        <w:spacing w:after="0"/>
        <w:ind w:left="0"/>
        <w:jc w:val="both"/>
      </w:pPr>
      <w:r>
        <w:rPr>
          <w:rFonts w:ascii="Times New Roman"/>
          <w:b w:val="false"/>
          <w:i w:val="false"/>
          <w:color w:val="000000"/>
          <w:sz w:val="28"/>
        </w:rPr>
        <w:t>
      41) участники финансовой схемы – организации, участвующие в получении и распределении бюджетного кредита за исключением конечных заемщиков, не являющихся субъектами квазигосударственного сектора;</w:t>
      </w:r>
    </w:p>
    <w:bookmarkEnd w:id="52"/>
    <w:bookmarkStart w:name="z58" w:id="53"/>
    <w:p>
      <w:pPr>
        <w:spacing w:after="0"/>
        <w:ind w:left="0"/>
        <w:jc w:val="both"/>
      </w:pPr>
      <w:r>
        <w:rPr>
          <w:rFonts w:ascii="Times New Roman"/>
          <w:b w:val="false"/>
          <w:i w:val="false"/>
          <w:color w:val="000000"/>
          <w:sz w:val="28"/>
        </w:rPr>
        <w:t>
      42) заемщик – сторона кредитного договора, получающая бюджетный кредит либо негосударственный заем под государственную гарантию,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53"/>
    <w:bookmarkStart w:name="z59" w:id="54"/>
    <w:p>
      <w:pPr>
        <w:spacing w:after="0"/>
        <w:ind w:left="0"/>
        <w:jc w:val="both"/>
      </w:pPr>
      <w:r>
        <w:rPr>
          <w:rFonts w:ascii="Times New Roman"/>
          <w:b w:val="false"/>
          <w:i w:val="false"/>
          <w:color w:val="000000"/>
          <w:sz w:val="28"/>
        </w:rPr>
        <w:t>
      43)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bookmarkEnd w:id="54"/>
    <w:bookmarkStart w:name="z60" w:id="55"/>
    <w:p>
      <w:pPr>
        <w:spacing w:after="0"/>
        <w:ind w:left="0"/>
        <w:jc w:val="both"/>
      </w:pPr>
      <w:r>
        <w:rPr>
          <w:rFonts w:ascii="Times New Roman"/>
          <w:b w:val="false"/>
          <w:i w:val="false"/>
          <w:color w:val="000000"/>
          <w:sz w:val="28"/>
        </w:rPr>
        <w:t>
      44) финансово-экономическое обоснование бюджетного кредитования на реализацию государственной инвестиционной политики финансовыми агентствами (далее – ФЭО бюджетного кредита) – документация, содержащая результаты маркетингового, социально-экономического анализа, а также финансовых расчетов, обосновывающие окупаемость и экономическую и социальную эффективность реализации мероприятий посредством бюджетного кредитования;</w:t>
      </w:r>
    </w:p>
    <w:bookmarkEnd w:id="55"/>
    <w:bookmarkStart w:name="z61" w:id="56"/>
    <w:p>
      <w:pPr>
        <w:spacing w:after="0"/>
        <w:ind w:left="0"/>
        <w:jc w:val="both"/>
      </w:pPr>
      <w:r>
        <w:rPr>
          <w:rFonts w:ascii="Times New Roman"/>
          <w:b w:val="false"/>
          <w:i w:val="false"/>
          <w:color w:val="000000"/>
          <w:sz w:val="28"/>
        </w:rPr>
        <w:t>
      45)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bookmarkEnd w:id="56"/>
    <w:bookmarkStart w:name="z62" w:id="57"/>
    <w:p>
      <w:pPr>
        <w:spacing w:after="0"/>
        <w:ind w:left="0"/>
        <w:jc w:val="both"/>
      </w:pPr>
      <w:r>
        <w:rPr>
          <w:rFonts w:ascii="Times New Roman"/>
          <w:b w:val="false"/>
          <w:i w:val="false"/>
          <w:color w:val="000000"/>
          <w:sz w:val="28"/>
        </w:rPr>
        <w:t>
      46) корректировка финансово-экономического обоснования – изменение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bookmarkEnd w:id="57"/>
    <w:bookmarkStart w:name="z63" w:id="58"/>
    <w:p>
      <w:pPr>
        <w:spacing w:after="0"/>
        <w:ind w:left="0"/>
        <w:jc w:val="both"/>
      </w:pPr>
      <w:r>
        <w:rPr>
          <w:rFonts w:ascii="Times New Roman"/>
          <w:b w:val="false"/>
          <w:i w:val="false"/>
          <w:color w:val="000000"/>
          <w:sz w:val="28"/>
        </w:rPr>
        <w:t>
      47) компонент – составная часть мероприятия, имеющая завершенный характер;</w:t>
      </w:r>
    </w:p>
    <w:bookmarkEnd w:id="58"/>
    <w:bookmarkStart w:name="z64" w:id="59"/>
    <w:p>
      <w:pPr>
        <w:spacing w:after="0"/>
        <w:ind w:left="0"/>
        <w:jc w:val="both"/>
      </w:pPr>
      <w:r>
        <w:rPr>
          <w:rFonts w:ascii="Times New Roman"/>
          <w:b w:val="false"/>
          <w:i w:val="false"/>
          <w:color w:val="000000"/>
          <w:sz w:val="28"/>
        </w:rPr>
        <w:t>
      48)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59"/>
    <w:bookmarkStart w:name="z65" w:id="60"/>
    <w:p>
      <w:pPr>
        <w:spacing w:after="0"/>
        <w:ind w:left="0"/>
        <w:jc w:val="both"/>
      </w:pPr>
      <w:r>
        <w:rPr>
          <w:rFonts w:ascii="Times New Roman"/>
          <w:b w:val="false"/>
          <w:i w:val="false"/>
          <w:color w:val="000000"/>
          <w:sz w:val="28"/>
        </w:rPr>
        <w:t>
      49) государственная (правительственная, суверенная) гарантия Республики Казахстан – обязательство Правительства Республики Казахстан перед заимодателем полностью или частично погасить задолженность в случае неуплаты заемщиком-резидентом Республики Казахстан причитающейся с него суммы в установленный срок;</w:t>
      </w:r>
    </w:p>
    <w:bookmarkEnd w:id="60"/>
    <w:bookmarkStart w:name="z66" w:id="61"/>
    <w:p>
      <w:pPr>
        <w:spacing w:after="0"/>
        <w:ind w:left="0"/>
        <w:jc w:val="both"/>
      </w:pPr>
      <w:r>
        <w:rPr>
          <w:rFonts w:ascii="Times New Roman"/>
          <w:b w:val="false"/>
          <w:i w:val="false"/>
          <w:color w:val="000000"/>
          <w:sz w:val="28"/>
        </w:rPr>
        <w:t xml:space="preserve">
      50) юридическое лицо, определяемое Правительством Республики Казахстан или местными исполнительными органами – акционерное общество "Казахстанский центр государственно-частного партнерства",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июля 2008 года № 693 "О создании специализированной организации по вопросам концессии" или юридическое лицо, определяемое решением местного исполнительного органа;</w:t>
      </w:r>
    </w:p>
    <w:bookmarkEnd w:id="61"/>
    <w:bookmarkStart w:name="z67" w:id="62"/>
    <w:p>
      <w:pPr>
        <w:spacing w:after="0"/>
        <w:ind w:left="0"/>
        <w:jc w:val="both"/>
      </w:pPr>
      <w:r>
        <w:rPr>
          <w:rFonts w:ascii="Times New Roman"/>
          <w:b w:val="false"/>
          <w:i w:val="false"/>
          <w:color w:val="000000"/>
          <w:sz w:val="28"/>
        </w:rPr>
        <w:t>
      51) экономическая экспертиза финансово-экономического обоснования бюджетного кредитования на реализацию государственной инвестиционной политики финансовыми агентствами юридического лица, определяемого Правительством Республики Казахстан либо местными исполнительными органами – комплексная оценка информации, представленной в финансово-экономическом обосновании, на предмет соответствия мероприятий критериям "экономическая и социальная эффективность реализации мероприятий посредством бюджетного кредитования" и "окупаемость мероприятий, реализуемых за счет бюджетного кредита";</w:t>
      </w:r>
    </w:p>
    <w:bookmarkEnd w:id="62"/>
    <w:bookmarkStart w:name="z4133" w:id="63"/>
    <w:p>
      <w:pPr>
        <w:spacing w:after="0"/>
        <w:ind w:left="0"/>
        <w:jc w:val="both"/>
      </w:pPr>
      <w:r>
        <w:rPr>
          <w:rFonts w:ascii="Times New Roman"/>
          <w:b w:val="false"/>
          <w:i w:val="false"/>
          <w:color w:val="000000"/>
          <w:sz w:val="28"/>
        </w:rPr>
        <w:t>
      51-1) участники финансовой схемы – юридические лица, участвующие в получении и распределении кредита по проекту строительства "под ключ", предлагаемого к финансированию путем принятия государственных обязательств по проекту строительства "под ключ</w:t>
      </w:r>
    </w:p>
    <w:bookmarkEnd w:id="63"/>
    <w:bookmarkStart w:name="z68" w:id="64"/>
    <w:p>
      <w:pPr>
        <w:spacing w:after="0"/>
        <w:ind w:left="0"/>
        <w:jc w:val="both"/>
      </w:pPr>
      <w:r>
        <w:rPr>
          <w:rFonts w:ascii="Times New Roman"/>
          <w:b w:val="false"/>
          <w:i w:val="false"/>
          <w:color w:val="000000"/>
          <w:sz w:val="28"/>
        </w:rPr>
        <w:t>
      52) маркетинговая среда – совокупность активных субъектов и условий, в которых осуществляется деятельность юридического лица, являющееся конечным получателем средств для увеличения или формирования уставного капитала, реализующее мероприятия за счет бюджетных инвестиций, и влияющих на возможности устанавливать и поддерживать с целевыми клиентами отношения успешного сотрудничества;</w:t>
      </w:r>
    </w:p>
    <w:bookmarkEnd w:id="64"/>
    <w:bookmarkStart w:name="z69" w:id="65"/>
    <w:p>
      <w:pPr>
        <w:spacing w:after="0"/>
        <w:ind w:left="0"/>
        <w:jc w:val="both"/>
      </w:pPr>
      <w:r>
        <w:rPr>
          <w:rFonts w:ascii="Times New Roman"/>
          <w:b w:val="false"/>
          <w:i w:val="false"/>
          <w:color w:val="000000"/>
          <w:sz w:val="28"/>
        </w:rPr>
        <w:t>
      53) документы Системы государственного планирования – целостная система, где необходимость и правомерность разработки документов нижестоящего уровня вытекают из документов, стоящих на уровень выше, а мониторинг и оценка документов, стоящих на уровень выше, осуществляются на основе достоверной информации о реализации документов нижестоящих уровней;</w:t>
      </w:r>
    </w:p>
    <w:bookmarkEnd w:id="65"/>
    <w:bookmarkStart w:name="z70" w:id="66"/>
    <w:p>
      <w:pPr>
        <w:spacing w:after="0"/>
        <w:ind w:left="0"/>
        <w:jc w:val="both"/>
      </w:pPr>
      <w:r>
        <w:rPr>
          <w:rFonts w:ascii="Times New Roman"/>
          <w:b w:val="false"/>
          <w:i w:val="false"/>
          <w:color w:val="000000"/>
          <w:sz w:val="28"/>
        </w:rPr>
        <w:t xml:space="preserve">
      54) проект государственно-частного партнерства – совокупность последовательных мероприятий по осуществлению государственно-частного партнерства (далее – ГЧП), реализуемых в течение ограниченного периода времени и имеющих завершенный характер,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государственно-частном партнерстве";</w:t>
      </w:r>
    </w:p>
    <w:bookmarkEnd w:id="66"/>
    <w:bookmarkStart w:name="z71" w:id="67"/>
    <w:p>
      <w:pPr>
        <w:spacing w:after="0"/>
        <w:ind w:left="0"/>
        <w:jc w:val="both"/>
      </w:pPr>
      <w:r>
        <w:rPr>
          <w:rFonts w:ascii="Times New Roman"/>
          <w:b w:val="false"/>
          <w:i w:val="false"/>
          <w:color w:val="000000"/>
          <w:sz w:val="28"/>
        </w:rPr>
        <w:t>
      55) государственный инвестиционный проект – комплекс мероприятий, предусмотренных Бюджетным кодексом Республики Казахстан, направленных на создание и (или) развитие активов, включая создание новых, расширение и (или) обновление действующих производств;</w:t>
      </w:r>
    </w:p>
    <w:bookmarkEnd w:id="67"/>
    <w:bookmarkStart w:name="z72" w:id="68"/>
    <w:p>
      <w:pPr>
        <w:spacing w:after="0"/>
        <w:ind w:left="0"/>
        <w:jc w:val="both"/>
      </w:pPr>
      <w:r>
        <w:rPr>
          <w:rFonts w:ascii="Times New Roman"/>
          <w:b w:val="false"/>
          <w:i w:val="false"/>
          <w:color w:val="000000"/>
          <w:sz w:val="28"/>
        </w:rPr>
        <w:t>
      56) источники финансирования по государственным инвестиционным проектам – средства республиканского и/или местных бюджетов, в том числе правительственные займы, займы местных исполнительных органов и негосударственные займы под государственную гарантию, предоставленные субъектам квазигосударственного сектора, а также средства внебюджетного фонда, Национального фонда Республики Казахстан, направленные на реализацию государственных инвестиционных проектов;</w:t>
      </w:r>
    </w:p>
    <w:bookmarkEnd w:id="68"/>
    <w:bookmarkStart w:name="z73" w:id="69"/>
    <w:p>
      <w:pPr>
        <w:spacing w:after="0"/>
        <w:ind w:left="0"/>
        <w:jc w:val="both"/>
      </w:pPr>
      <w:r>
        <w:rPr>
          <w:rFonts w:ascii="Times New Roman"/>
          <w:b w:val="false"/>
          <w:i w:val="false"/>
          <w:color w:val="000000"/>
          <w:sz w:val="28"/>
        </w:rPr>
        <w:t>
      57) негосударственный заем – заем, в котором заемщиком выступает резидент Республики Казахстан, занимающийся предпринимательской деятельностью, в том числе субъект квазигосударственного сектора, за исключением Правительства Республики Казахстан, Национального Банка Республики Казахстан и местных исполнительных органов;</w:t>
      </w:r>
    </w:p>
    <w:bookmarkEnd w:id="69"/>
    <w:bookmarkStart w:name="z74" w:id="70"/>
    <w:p>
      <w:pPr>
        <w:spacing w:after="0"/>
        <w:ind w:left="0"/>
        <w:jc w:val="both"/>
      </w:pPr>
      <w:r>
        <w:rPr>
          <w:rFonts w:ascii="Times New Roman"/>
          <w:b w:val="false"/>
          <w:i w:val="false"/>
          <w:color w:val="000000"/>
          <w:sz w:val="28"/>
        </w:rPr>
        <w:t>
      58) бюджетные инвестиции посредством участия государства в уставных капиталах субъектов квазигосударственного сектора – реализация мероприятий, направленных на цели развития субъекта квазигосударственного сектора посредством формирования и (или) увеличения его уставного капитала;</w:t>
      </w:r>
    </w:p>
    <w:bookmarkEnd w:id="70"/>
    <w:bookmarkStart w:name="z75" w:id="71"/>
    <w:p>
      <w:pPr>
        <w:spacing w:after="0"/>
        <w:ind w:left="0"/>
        <w:jc w:val="both"/>
      </w:pPr>
      <w:r>
        <w:rPr>
          <w:rFonts w:ascii="Times New Roman"/>
          <w:b w:val="false"/>
          <w:i w:val="false"/>
          <w:color w:val="000000"/>
          <w:sz w:val="28"/>
        </w:rPr>
        <w:t>
      59) мультипликативный эффект – влияние на развитие экономики при осуществлении государственных инвестиционных проектов в соответствующую отрасль;</w:t>
      </w:r>
    </w:p>
    <w:bookmarkEnd w:id="71"/>
    <w:bookmarkStart w:name="z76" w:id="72"/>
    <w:p>
      <w:pPr>
        <w:spacing w:after="0"/>
        <w:ind w:left="0"/>
        <w:jc w:val="both"/>
      </w:pPr>
      <w:r>
        <w:rPr>
          <w:rFonts w:ascii="Times New Roman"/>
          <w:b w:val="false"/>
          <w:i w:val="false"/>
          <w:color w:val="000000"/>
          <w:sz w:val="28"/>
        </w:rPr>
        <w:t>
      60) показатели результатов – совокупность целевых индикаторов, конечных результатов, характеризующих деятельность государственного органа по реализации плана развития государственного органа, планов мероприятий или планов развития субъектов квазигосударственного сектора, планов развития области, города республиканского значения, столицы и (или) паспортов бюджетных программ;</w:t>
      </w:r>
    </w:p>
    <w:bookmarkEnd w:id="72"/>
    <w:bookmarkStart w:name="z77" w:id="73"/>
    <w:p>
      <w:pPr>
        <w:spacing w:after="0"/>
        <w:ind w:left="0"/>
        <w:jc w:val="both"/>
      </w:pPr>
      <w:r>
        <w:rPr>
          <w:rFonts w:ascii="Times New Roman"/>
          <w:b w:val="false"/>
          <w:i w:val="false"/>
          <w:color w:val="000000"/>
          <w:sz w:val="28"/>
        </w:rPr>
        <w:t>
      61) продукт – результат хозяйственной деятельности, представленный в материально-вещественной (материальный продукт) или нематериальной (интеллектуальный продукт) форме, либо в виде работ и (или) услуг, в том числе финансовых;</w:t>
      </w:r>
    </w:p>
    <w:bookmarkEnd w:id="73"/>
    <w:bookmarkStart w:name="z78" w:id="74"/>
    <w:p>
      <w:pPr>
        <w:spacing w:after="0"/>
        <w:ind w:left="0"/>
        <w:jc w:val="both"/>
      </w:pPr>
      <w:r>
        <w:rPr>
          <w:rFonts w:ascii="Times New Roman"/>
          <w:b w:val="false"/>
          <w:i w:val="false"/>
          <w:color w:val="000000"/>
          <w:sz w:val="28"/>
        </w:rPr>
        <w:t>
      62) заключение отраслевой экспертизы – оценка инвестиционного предложения, технико-экономического или финансово-экономического обоснования государственного инвестиционного проекта на предмет соответствия приоритетам развития отрасли;</w:t>
      </w:r>
    </w:p>
    <w:bookmarkEnd w:id="74"/>
    <w:bookmarkStart w:name="z79" w:id="75"/>
    <w:p>
      <w:pPr>
        <w:spacing w:after="0"/>
        <w:ind w:left="0"/>
        <w:jc w:val="both"/>
      </w:pPr>
      <w:r>
        <w:rPr>
          <w:rFonts w:ascii="Times New Roman"/>
          <w:b w:val="false"/>
          <w:i w:val="false"/>
          <w:color w:val="000000"/>
          <w:sz w:val="28"/>
        </w:rPr>
        <w:t>
      63) отраслевое заключение уполномоченного органа в области регулирования внешнеторговой деятельности – заключение уполномоченного органа в области регулирования внешнеторговой деятельности на предмет соответствия приоритетам развития отрасли посредством предоставления государственной гарантии по поддержке экспорта, соответствующему Экспортно-кредитному агентству Казахстана;</w:t>
      </w:r>
    </w:p>
    <w:bookmarkEnd w:id="75"/>
    <w:bookmarkStart w:name="z80" w:id="76"/>
    <w:p>
      <w:pPr>
        <w:spacing w:after="0"/>
        <w:ind w:left="0"/>
        <w:jc w:val="both"/>
      </w:pPr>
      <w:r>
        <w:rPr>
          <w:rFonts w:ascii="Times New Roman"/>
          <w:b w:val="false"/>
          <w:i w:val="false"/>
          <w:color w:val="000000"/>
          <w:sz w:val="28"/>
        </w:rPr>
        <w:t>
      64)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76"/>
    <w:bookmarkStart w:name="z81" w:id="77"/>
    <w:p>
      <w:pPr>
        <w:spacing w:after="0"/>
        <w:ind w:left="0"/>
        <w:jc w:val="both"/>
      </w:pPr>
      <w:r>
        <w:rPr>
          <w:rFonts w:ascii="Times New Roman"/>
          <w:b w:val="false"/>
          <w:i w:val="false"/>
          <w:color w:val="000000"/>
          <w:sz w:val="28"/>
        </w:rPr>
        <w:t>
      65) корректировка технико-экономического обоснования – изменение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bookmarkEnd w:id="77"/>
    <w:bookmarkStart w:name="z82" w:id="78"/>
    <w:p>
      <w:pPr>
        <w:spacing w:after="0"/>
        <w:ind w:left="0"/>
        <w:jc w:val="both"/>
      </w:pPr>
      <w:r>
        <w:rPr>
          <w:rFonts w:ascii="Times New Roman"/>
          <w:b w:val="false"/>
          <w:i w:val="false"/>
          <w:color w:val="000000"/>
          <w:sz w:val="28"/>
        </w:rPr>
        <w:t>
      66) технико-экономические параметры – основные показатели, предусмотренные в технико-экономическом обосновании;</w:t>
      </w:r>
    </w:p>
    <w:bookmarkEnd w:id="78"/>
    <w:bookmarkStart w:name="z83" w:id="79"/>
    <w:p>
      <w:pPr>
        <w:spacing w:after="0"/>
        <w:ind w:left="0"/>
        <w:jc w:val="both"/>
      </w:pPr>
      <w:r>
        <w:rPr>
          <w:rFonts w:ascii="Times New Roman"/>
          <w:b w:val="false"/>
          <w:i w:val="false"/>
          <w:color w:val="000000"/>
          <w:sz w:val="28"/>
        </w:rPr>
        <w:t>
      67) конечный заемщик –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определенных кредитором или финансовым агентством;</w:t>
      </w:r>
    </w:p>
    <w:bookmarkEnd w:id="79"/>
    <w:bookmarkStart w:name="z84" w:id="80"/>
    <w:p>
      <w:pPr>
        <w:spacing w:after="0"/>
        <w:ind w:left="0"/>
        <w:jc w:val="both"/>
      </w:pPr>
      <w:r>
        <w:rPr>
          <w:rFonts w:ascii="Times New Roman"/>
          <w:b w:val="false"/>
          <w:i w:val="false"/>
          <w:color w:val="000000"/>
          <w:sz w:val="28"/>
        </w:rPr>
        <w:t>
      68) конечный результат – показатель паспорта бюджетной программы, качественно измеряющий достижение цели и (или) целевого индикатора плана развития государственного органа, плана развития области, города республиканского значения, столицы и (или) бюджетной программы в пределах предусмотренных бюджетных средств;</w:t>
      </w:r>
    </w:p>
    <w:bookmarkEnd w:id="80"/>
    <w:bookmarkStart w:name="z4134" w:id="81"/>
    <w:p>
      <w:pPr>
        <w:spacing w:after="0"/>
        <w:ind w:left="0"/>
        <w:jc w:val="both"/>
      </w:pPr>
      <w:r>
        <w:rPr>
          <w:rFonts w:ascii="Times New Roman"/>
          <w:b w:val="false"/>
          <w:i w:val="false"/>
          <w:color w:val="000000"/>
          <w:sz w:val="28"/>
        </w:rPr>
        <w:t>
      68-1) проект строительства "под ключ" – совокупность последовательных мероприятий, направленных на создание и (или) развитие активов, включая создание новых, расширение и (или) обновление действующих производств на основании договора о строительстве "под ключ";</w:t>
      </w:r>
    </w:p>
    <w:bookmarkEnd w:id="81"/>
    <w:bookmarkStart w:name="z4135" w:id="82"/>
    <w:p>
      <w:pPr>
        <w:spacing w:after="0"/>
        <w:ind w:left="0"/>
        <w:jc w:val="both"/>
      </w:pPr>
      <w:r>
        <w:rPr>
          <w:rFonts w:ascii="Times New Roman"/>
          <w:b w:val="false"/>
          <w:i w:val="false"/>
          <w:color w:val="000000"/>
          <w:sz w:val="28"/>
        </w:rPr>
        <w:t>
      68-2) расчетная стоимость строительства "под ключ" – стоимость реализации проекта строительства, определяемая на предпроектной стадии для проведения конкурсных процедур и заключения договоров о строительстве "под ключ" в соответствии с законодательством Республики Казахстан. Расчетная стоимость строительства "под ключ" определяется с использованием укрупненных показателей стоимости строительства зданий и сооружений на единицу измерения показателя мощности объектов, протяженности линейного сооружения и других технических характеристик, учитывающих функциональное назначение здания, сооружения. При необходимости применяются укрупненные показатели стоимости конструктивных элементов зданий (сооружений) и видов (комплексов) работ (в том числе укрупненные показатели стоимости на основе проектно-сметной документации объектов-аналогов);</w:t>
      </w:r>
    </w:p>
    <w:bookmarkEnd w:id="82"/>
    <w:bookmarkStart w:name="z4136" w:id="83"/>
    <w:p>
      <w:pPr>
        <w:spacing w:after="0"/>
        <w:ind w:left="0"/>
        <w:jc w:val="both"/>
      </w:pPr>
      <w:r>
        <w:rPr>
          <w:rFonts w:ascii="Times New Roman"/>
          <w:b w:val="false"/>
          <w:i w:val="false"/>
          <w:color w:val="000000"/>
          <w:sz w:val="28"/>
        </w:rPr>
        <w:t>
      68-3) финансовое закрытие по проектам строительства "под ключ" – заключение поставщиком соглашений, договоров с физическими или юридическими лицами, их объединениями на привлечение заемных средств, необходимых для реализации проекта строительства "под ключ" в инвестиционный период, и доступность получения финансирования по ним;</w:t>
      </w:r>
    </w:p>
    <w:bookmarkEnd w:id="83"/>
    <w:bookmarkStart w:name="z4137" w:id="84"/>
    <w:p>
      <w:pPr>
        <w:spacing w:after="0"/>
        <w:ind w:left="0"/>
        <w:jc w:val="both"/>
      </w:pPr>
      <w:r>
        <w:rPr>
          <w:rFonts w:ascii="Times New Roman"/>
          <w:b w:val="false"/>
          <w:i w:val="false"/>
          <w:color w:val="000000"/>
          <w:sz w:val="28"/>
        </w:rPr>
        <w:t>
      68-4) заемщик по проекту строительства "под ключ" – сторона договора о строительстве "под ключ" с государством и кредитного договора, получающая кредит по проекту строительства "под ключ", которая несет обязательства по погашению основного долга и выплате вознаграждения, а также других платежей в соответствии с кредитным договором для проекта строительства "под ключ";</w:t>
      </w:r>
    </w:p>
    <w:bookmarkEnd w:id="84"/>
    <w:bookmarkStart w:name="z4138" w:id="85"/>
    <w:p>
      <w:pPr>
        <w:spacing w:after="0"/>
        <w:ind w:left="0"/>
        <w:jc w:val="both"/>
      </w:pPr>
      <w:r>
        <w:rPr>
          <w:rFonts w:ascii="Times New Roman"/>
          <w:b w:val="false"/>
          <w:i w:val="false"/>
          <w:color w:val="000000"/>
          <w:sz w:val="28"/>
        </w:rPr>
        <w:t>
      68-5) государственные обязательства по проектам строительства "под ключ" – совокупность прав и обязанностей заказчика и поставщика по сумме, выделяемой из бюджета, на определенную дату принятых и неисполненных заказчиком финансовых обязательств по заключенным договорам о строительстве "под ключ", которые одобрены Республиканской бюджетной комиссией или бюджетной комиссией местного исполнительного органа;</w:t>
      </w:r>
    </w:p>
    <w:bookmarkEnd w:id="85"/>
    <w:bookmarkStart w:name="z4139" w:id="86"/>
    <w:p>
      <w:pPr>
        <w:spacing w:after="0"/>
        <w:ind w:left="0"/>
        <w:jc w:val="both"/>
      </w:pPr>
      <w:r>
        <w:rPr>
          <w:rFonts w:ascii="Times New Roman"/>
          <w:b w:val="false"/>
          <w:i w:val="false"/>
          <w:color w:val="000000"/>
          <w:sz w:val="28"/>
        </w:rPr>
        <w:t>
      68-6) объект по проекту строительства "под ключ" – здания и сооружения, которые создаются (в том числе проектируются и строятся) и (или) реконструируются, вводятся в эксплуатацию в рамках реализации проекта строительства "под ключ" и передаются заказчику, согласно договору о строительстве "под ключ";</w:t>
      </w:r>
    </w:p>
    <w:bookmarkEnd w:id="86"/>
    <w:bookmarkStart w:name="z4140" w:id="87"/>
    <w:p>
      <w:pPr>
        <w:spacing w:after="0"/>
        <w:ind w:left="0"/>
        <w:jc w:val="both"/>
      </w:pPr>
      <w:r>
        <w:rPr>
          <w:rFonts w:ascii="Times New Roman"/>
          <w:b w:val="false"/>
          <w:i w:val="false"/>
          <w:color w:val="000000"/>
          <w:sz w:val="28"/>
        </w:rPr>
        <w:t>
      68-7) поставщик по проектам строительства "под ключ" – юридическое лицо, выступающее в качестве контрагента заказчика в заключенном с ним договоре, в том числе консорциум;</w:t>
      </w:r>
    </w:p>
    <w:bookmarkEnd w:id="87"/>
    <w:bookmarkStart w:name="z85" w:id="88"/>
    <w:p>
      <w:pPr>
        <w:spacing w:after="0"/>
        <w:ind w:left="0"/>
        <w:jc w:val="both"/>
      </w:pPr>
      <w:r>
        <w:rPr>
          <w:rFonts w:ascii="Times New Roman"/>
          <w:b w:val="false"/>
          <w:i w:val="false"/>
          <w:color w:val="000000"/>
          <w:sz w:val="28"/>
        </w:rPr>
        <w:t>
      69) проекты общестранового значения – объекты, обеспечивающие экономическое развитие не менее двух областей, городов республиканского значения, столицы, а также объекты, направленные на решение в установленные сроки задач путем единовременной реализации в масштабах страны однородных проектов в определенной отрасли;</w:t>
      </w:r>
    </w:p>
    <w:bookmarkEnd w:id="88"/>
    <w:bookmarkStart w:name="z86" w:id="89"/>
    <w:p>
      <w:pPr>
        <w:spacing w:after="0"/>
        <w:ind w:left="0"/>
        <w:jc w:val="both"/>
      </w:pPr>
      <w:r>
        <w:rPr>
          <w:rFonts w:ascii="Times New Roman"/>
          <w:b w:val="false"/>
          <w:i w:val="false"/>
          <w:color w:val="000000"/>
          <w:sz w:val="28"/>
        </w:rPr>
        <w:t>
      70) мероприятие – комплекс взаимосвязанного(ых) компонента(ов), направленного(ых) на выполнение задач, выполняемых в рамках осуществления бюджетных инвестиций;</w:t>
      </w:r>
    </w:p>
    <w:bookmarkEnd w:id="89"/>
    <w:bookmarkStart w:name="z87" w:id="90"/>
    <w:p>
      <w:pPr>
        <w:spacing w:after="0"/>
        <w:ind w:left="0"/>
        <w:jc w:val="both"/>
      </w:pPr>
      <w:r>
        <w:rPr>
          <w:rFonts w:ascii="Times New Roman"/>
          <w:b w:val="false"/>
          <w:i w:val="false"/>
          <w:color w:val="000000"/>
          <w:sz w:val="28"/>
        </w:rPr>
        <w:t>
      71) экономическая и социальная эффективность реализации мероприятий посредством бюджетного кредитования – наличие доказательств, подтвержденных расчетами, наличия социальных и экономических выгод от проекта, планируемого к реализации посредством бюджетного кредитования;</w:t>
      </w:r>
    </w:p>
    <w:bookmarkEnd w:id="90"/>
    <w:bookmarkStart w:name="z88" w:id="91"/>
    <w:p>
      <w:pPr>
        <w:spacing w:after="0"/>
        <w:ind w:left="0"/>
        <w:jc w:val="both"/>
      </w:pPr>
      <w:r>
        <w:rPr>
          <w:rFonts w:ascii="Times New Roman"/>
          <w:b w:val="false"/>
          <w:i w:val="false"/>
          <w:color w:val="000000"/>
          <w:sz w:val="28"/>
        </w:rPr>
        <w:t>
      72) государственная гарантия Республики Казахстан по поддержке экспорта – обязательство Правительства Республики Казахстан перед Экспортно-кредитным агентством Казахстана в соответствии с условиями договора гарантии по поддержке экспорта, полностью или частично погасить ее задолженность по страховым и гарантийным выплатам.</w:t>
      </w:r>
    </w:p>
    <w:bookmarkEnd w:id="91"/>
    <w:bookmarkStart w:name="z89" w:id="92"/>
    <w:p>
      <w:pPr>
        <w:spacing w:after="0"/>
        <w:ind w:left="0"/>
        <w:jc w:val="both"/>
      </w:pPr>
      <w:r>
        <w:rPr>
          <w:rFonts w:ascii="Times New Roman"/>
          <w:b w:val="false"/>
          <w:i w:val="false"/>
          <w:color w:val="000000"/>
          <w:sz w:val="28"/>
        </w:rPr>
        <w:t>
      73) заключение центрального уполномоченного органа по государственному планированию для предоставления государственной гарантий по поддержке экспорта (далее – заключение) – заключение центрального уполномоченного органа по государственному планированию на предмет целесообразности предоставления государственной гарантии по поддержке экспорта (ее влияния на экономику страны и соответствие стратегическим и (или) программным документам, подготовленное на основании положительного отраслевого заключения уполномоченного органа в области государственной поддержки индустриально-инновационной деятельности) Экспортно-кредитному агентству Казахстана.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93"/>
    <w:p>
      <w:pPr>
        <w:spacing w:after="0"/>
        <w:ind w:left="0"/>
        <w:jc w:val="left"/>
      </w:pPr>
      <w:r>
        <w:rPr>
          <w:rFonts w:ascii="Times New Roman"/>
          <w:b/>
          <w:i w:val="false"/>
          <w:color w:val="000000"/>
        </w:rPr>
        <w:t xml:space="preserve"> Глава 2. Порядок планирования и реализации государственных инвестиционных проектов, за исключением государственных инвестиционных проектов специальных государственных органов, осуществляющих разведывательную и контрразведывательную деятельность, а также направленных на финансирование инвестиционных затрат автономных организаций образования</w:t>
      </w:r>
    </w:p>
    <w:bookmarkEnd w:id="93"/>
    <w:bookmarkStart w:name="z91" w:id="94"/>
    <w:p>
      <w:pPr>
        <w:spacing w:after="0"/>
        <w:ind w:left="0"/>
        <w:jc w:val="left"/>
      </w:pPr>
      <w:r>
        <w:rPr>
          <w:rFonts w:ascii="Times New Roman"/>
          <w:b/>
          <w:i w:val="false"/>
          <w:color w:val="000000"/>
        </w:rPr>
        <w:t xml:space="preserve"> Параграф 1. Общие положения о государственных инвестиционных проектах</w:t>
      </w:r>
    </w:p>
    <w:bookmarkEnd w:id="94"/>
    <w:bookmarkStart w:name="z92" w:id="95"/>
    <w:p>
      <w:pPr>
        <w:spacing w:after="0"/>
        <w:ind w:left="0"/>
        <w:jc w:val="both"/>
      </w:pPr>
      <w:r>
        <w:rPr>
          <w:rFonts w:ascii="Times New Roman"/>
          <w:b w:val="false"/>
          <w:i w:val="false"/>
          <w:color w:val="000000"/>
          <w:sz w:val="28"/>
        </w:rPr>
        <w:t>
      3. Планирование ГИП осуществляется в рамках реализации документов Системы государственного планирования,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а также долгосрочных стратегий развития автономных организаций образования.</w:t>
      </w:r>
    </w:p>
    <w:bookmarkEnd w:id="95"/>
    <w:bookmarkStart w:name="z93" w:id="96"/>
    <w:p>
      <w:pPr>
        <w:spacing w:after="0"/>
        <w:ind w:left="0"/>
        <w:jc w:val="both"/>
      </w:pPr>
      <w:r>
        <w:rPr>
          <w:rFonts w:ascii="Times New Roman"/>
          <w:b w:val="false"/>
          <w:i w:val="false"/>
          <w:color w:val="000000"/>
          <w:sz w:val="28"/>
        </w:rPr>
        <w:t>
      Планирование ГИП государственных органов, не разрабатывающих планы развития, осуществляется в рамках исполнения норм законодательных актов Республики Казахстан и (или) реализации бюджетных программ (подпрограмм).</w:t>
      </w:r>
    </w:p>
    <w:bookmarkEnd w:id="96"/>
    <w:bookmarkStart w:name="z94" w:id="97"/>
    <w:p>
      <w:pPr>
        <w:spacing w:after="0"/>
        <w:ind w:left="0"/>
        <w:jc w:val="both"/>
      </w:pPr>
      <w:r>
        <w:rPr>
          <w:rFonts w:ascii="Times New Roman"/>
          <w:b w:val="false"/>
          <w:i w:val="false"/>
          <w:color w:val="000000"/>
          <w:sz w:val="28"/>
        </w:rPr>
        <w:t>
      4. ГИП подразделяются на следующие виды:</w:t>
      </w:r>
    </w:p>
    <w:bookmarkEnd w:id="97"/>
    <w:bookmarkStart w:name="z4142" w:id="98"/>
    <w:p>
      <w:pPr>
        <w:spacing w:after="0"/>
        <w:ind w:left="0"/>
        <w:jc w:val="both"/>
      </w:pPr>
      <w:r>
        <w:rPr>
          <w:rFonts w:ascii="Times New Roman"/>
          <w:b w:val="false"/>
          <w:i w:val="false"/>
          <w:color w:val="000000"/>
          <w:sz w:val="28"/>
        </w:rPr>
        <w:t>
      1) бюджетные инвестиции;</w:t>
      </w:r>
    </w:p>
    <w:bookmarkEnd w:id="98"/>
    <w:bookmarkStart w:name="z4143" w:id="99"/>
    <w:p>
      <w:pPr>
        <w:spacing w:after="0"/>
        <w:ind w:left="0"/>
        <w:jc w:val="both"/>
      </w:pPr>
      <w:r>
        <w:rPr>
          <w:rFonts w:ascii="Times New Roman"/>
          <w:b w:val="false"/>
          <w:i w:val="false"/>
          <w:color w:val="000000"/>
          <w:sz w:val="28"/>
        </w:rPr>
        <w:t>
      2) проекты ГЧП;</w:t>
      </w:r>
    </w:p>
    <w:bookmarkEnd w:id="99"/>
    <w:bookmarkStart w:name="z4144" w:id="100"/>
    <w:p>
      <w:pPr>
        <w:spacing w:after="0"/>
        <w:ind w:left="0"/>
        <w:jc w:val="both"/>
      </w:pPr>
      <w:r>
        <w:rPr>
          <w:rFonts w:ascii="Times New Roman"/>
          <w:b w:val="false"/>
          <w:i w:val="false"/>
          <w:color w:val="000000"/>
          <w:sz w:val="28"/>
        </w:rPr>
        <w:t>
      3) проекты, реализуемые субъектами квазигосударственного сектора за счет негосударственных займов под государственные гарантии;</w:t>
      </w:r>
    </w:p>
    <w:bookmarkEnd w:id="100"/>
    <w:bookmarkStart w:name="z4145" w:id="101"/>
    <w:p>
      <w:pPr>
        <w:spacing w:after="0"/>
        <w:ind w:left="0"/>
        <w:jc w:val="both"/>
      </w:pPr>
      <w:r>
        <w:rPr>
          <w:rFonts w:ascii="Times New Roman"/>
          <w:b w:val="false"/>
          <w:i w:val="false"/>
          <w:color w:val="000000"/>
          <w:sz w:val="28"/>
        </w:rPr>
        <w:t xml:space="preserve">
      4) проекты, реализуемые за счет внебюджетного фонда, Национального фонда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Кодекса;</w:t>
      </w:r>
    </w:p>
    <w:bookmarkEnd w:id="101"/>
    <w:bookmarkStart w:name="z4146" w:id="102"/>
    <w:p>
      <w:pPr>
        <w:spacing w:after="0"/>
        <w:ind w:left="0"/>
        <w:jc w:val="both"/>
      </w:pPr>
      <w:r>
        <w:rPr>
          <w:rFonts w:ascii="Times New Roman"/>
          <w:b w:val="false"/>
          <w:i w:val="false"/>
          <w:color w:val="000000"/>
          <w:sz w:val="28"/>
        </w:rPr>
        <w:t>
      5) бюджетное кредитование;</w:t>
      </w:r>
    </w:p>
    <w:bookmarkEnd w:id="102"/>
    <w:bookmarkStart w:name="z4147" w:id="103"/>
    <w:p>
      <w:pPr>
        <w:spacing w:after="0"/>
        <w:ind w:left="0"/>
        <w:jc w:val="both"/>
      </w:pPr>
      <w:r>
        <w:rPr>
          <w:rFonts w:ascii="Times New Roman"/>
          <w:b w:val="false"/>
          <w:i w:val="false"/>
          <w:color w:val="000000"/>
          <w:sz w:val="28"/>
        </w:rPr>
        <w:t>
      6) проекты строительства "под ключ".</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04"/>
    <w:p>
      <w:pPr>
        <w:spacing w:after="0"/>
        <w:ind w:left="0"/>
        <w:jc w:val="both"/>
      </w:pPr>
      <w:r>
        <w:rPr>
          <w:rFonts w:ascii="Times New Roman"/>
          <w:b w:val="false"/>
          <w:i w:val="false"/>
          <w:color w:val="000000"/>
          <w:sz w:val="28"/>
        </w:rPr>
        <w:t xml:space="preserve">
      5. ГИП подразделяются на республиканские и местные. </w:t>
      </w:r>
    </w:p>
    <w:bookmarkEnd w:id="104"/>
    <w:bookmarkStart w:name="z101" w:id="105"/>
    <w:p>
      <w:pPr>
        <w:spacing w:after="0"/>
        <w:ind w:left="0"/>
        <w:jc w:val="both"/>
      </w:pPr>
      <w:r>
        <w:rPr>
          <w:rFonts w:ascii="Times New Roman"/>
          <w:b w:val="false"/>
          <w:i w:val="false"/>
          <w:color w:val="000000"/>
          <w:sz w:val="28"/>
        </w:rPr>
        <w:t>
      Критериями определения республиканских и местных ГИП являются:</w:t>
      </w:r>
    </w:p>
    <w:bookmarkEnd w:id="105"/>
    <w:bookmarkStart w:name="z102" w:id="106"/>
    <w:p>
      <w:pPr>
        <w:spacing w:after="0"/>
        <w:ind w:left="0"/>
        <w:jc w:val="both"/>
      </w:pPr>
      <w:r>
        <w:rPr>
          <w:rFonts w:ascii="Times New Roman"/>
          <w:b w:val="false"/>
          <w:i w:val="false"/>
          <w:color w:val="000000"/>
          <w:sz w:val="28"/>
        </w:rPr>
        <w:t>
      1) по виду собственности как республиканские или местные в зависимости от возникающего права собственности (республиканской или коммунальной) на имущество, полученное в результате реализации ГИП;</w:t>
      </w:r>
    </w:p>
    <w:bookmarkEnd w:id="106"/>
    <w:bookmarkStart w:name="z103" w:id="107"/>
    <w:p>
      <w:pPr>
        <w:spacing w:after="0"/>
        <w:ind w:left="0"/>
        <w:jc w:val="both"/>
      </w:pPr>
      <w:r>
        <w:rPr>
          <w:rFonts w:ascii="Times New Roman"/>
          <w:b w:val="false"/>
          <w:i w:val="false"/>
          <w:color w:val="000000"/>
          <w:sz w:val="28"/>
        </w:rPr>
        <w:t>
      2) по получателям выгод как республиканские, если получателями экономических выгод являются субъекты двух и более областей, городов республиканского значения, столицы и как местные, если получателями экономических выгод являются субъекты одной области, города республиканского значения, столицы.</w:t>
      </w:r>
    </w:p>
    <w:bookmarkEnd w:id="107"/>
    <w:bookmarkStart w:name="z104" w:id="108"/>
    <w:p>
      <w:pPr>
        <w:spacing w:after="0"/>
        <w:ind w:left="0"/>
        <w:jc w:val="both"/>
      </w:pPr>
      <w:r>
        <w:rPr>
          <w:rFonts w:ascii="Times New Roman"/>
          <w:b w:val="false"/>
          <w:i w:val="false"/>
          <w:color w:val="000000"/>
          <w:sz w:val="28"/>
        </w:rPr>
        <w:t>
      Для определения ГИП как республиканских достаточно соответствие их одному из указанных критериев.</w:t>
      </w:r>
    </w:p>
    <w:bookmarkEnd w:id="108"/>
    <w:bookmarkStart w:name="z105" w:id="109"/>
    <w:p>
      <w:pPr>
        <w:spacing w:after="0"/>
        <w:ind w:left="0"/>
        <w:jc w:val="both"/>
      </w:pPr>
      <w:r>
        <w:rPr>
          <w:rFonts w:ascii="Times New Roman"/>
          <w:b w:val="false"/>
          <w:i w:val="false"/>
          <w:color w:val="000000"/>
          <w:sz w:val="28"/>
        </w:rPr>
        <w:t>
      Классификация местных ГИП на областные, городов республиканского значения, столицы и районные (городов областного значения) осуществляется на основе критериев, предусмотренных частью второй настоящего пункта.</w:t>
      </w:r>
    </w:p>
    <w:bookmarkEnd w:id="109"/>
    <w:bookmarkStart w:name="z106" w:id="110"/>
    <w:p>
      <w:pPr>
        <w:spacing w:after="0"/>
        <w:ind w:left="0"/>
        <w:jc w:val="both"/>
      </w:pPr>
      <w:r>
        <w:rPr>
          <w:rFonts w:ascii="Times New Roman"/>
          <w:b w:val="false"/>
          <w:i w:val="false"/>
          <w:color w:val="000000"/>
          <w:sz w:val="28"/>
        </w:rPr>
        <w:t>
      6. ГИП могут быть направлены на:</w:t>
      </w:r>
    </w:p>
    <w:bookmarkEnd w:id="110"/>
    <w:bookmarkStart w:name="z4149" w:id="111"/>
    <w:p>
      <w:pPr>
        <w:spacing w:after="0"/>
        <w:ind w:left="0"/>
        <w:jc w:val="both"/>
      </w:pPr>
      <w:r>
        <w:rPr>
          <w:rFonts w:ascii="Times New Roman"/>
          <w:b w:val="false"/>
          <w:i w:val="false"/>
          <w:color w:val="000000"/>
          <w:sz w:val="28"/>
        </w:rPr>
        <w:t>
      1) создание (строительство) и реконструкцию объектов, которые могут быть технически сложными и (или) уникальными, и технически несложными и (или) типовыми, а также создание и развитие объектов информатизации;</w:t>
      </w:r>
    </w:p>
    <w:bookmarkEnd w:id="111"/>
    <w:bookmarkStart w:name="z4150" w:id="112"/>
    <w:p>
      <w:pPr>
        <w:spacing w:after="0"/>
        <w:ind w:left="0"/>
        <w:jc w:val="both"/>
      </w:pPr>
      <w:r>
        <w:rPr>
          <w:rFonts w:ascii="Times New Roman"/>
          <w:b w:val="false"/>
          <w:i w:val="false"/>
          <w:color w:val="000000"/>
          <w:sz w:val="28"/>
        </w:rPr>
        <w:t>
      2) институциональное развитие отрасли (отраслей), включая создание новых, расширение и (или) обновление действующих производств, посредством участия государства в уставном капитале юридических лиц, бюджетного кредитования на реализацию государственной инвестиционной политики, государственной гарантии по негосударственному займу, предоставленному субъекту квазигосударственного сектора, реализации юридическими лицами проектов строительства "под ключ".</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13"/>
    <w:p>
      <w:pPr>
        <w:spacing w:after="0"/>
        <w:ind w:left="0"/>
        <w:jc w:val="both"/>
      </w:pPr>
      <w:r>
        <w:rPr>
          <w:rFonts w:ascii="Times New Roman"/>
          <w:b w:val="false"/>
          <w:i w:val="false"/>
          <w:color w:val="000000"/>
          <w:sz w:val="28"/>
        </w:rPr>
        <w:t>
      7. Способы финансирования ГИП:</w:t>
      </w:r>
    </w:p>
    <w:bookmarkEnd w:id="113"/>
    <w:bookmarkStart w:name="z4152" w:id="114"/>
    <w:p>
      <w:pPr>
        <w:spacing w:after="0"/>
        <w:ind w:left="0"/>
        <w:jc w:val="both"/>
      </w:pPr>
      <w:r>
        <w:rPr>
          <w:rFonts w:ascii="Times New Roman"/>
          <w:b w:val="false"/>
          <w:i w:val="false"/>
          <w:color w:val="000000"/>
          <w:sz w:val="28"/>
        </w:rPr>
        <w:t>
      1) финансирование бюджетного инвестиционного проекта, в том числе за счет средств государственных внешних займов и софинансирования внешних займов из республиканского бюджета;</w:t>
      </w:r>
    </w:p>
    <w:bookmarkEnd w:id="114"/>
    <w:bookmarkStart w:name="z4153" w:id="115"/>
    <w:p>
      <w:pPr>
        <w:spacing w:after="0"/>
        <w:ind w:left="0"/>
        <w:jc w:val="both"/>
      </w:pPr>
      <w:r>
        <w:rPr>
          <w:rFonts w:ascii="Times New Roman"/>
          <w:b w:val="false"/>
          <w:i w:val="false"/>
          <w:color w:val="000000"/>
          <w:sz w:val="28"/>
        </w:rPr>
        <w:t>
      2) бюджетное кредитование;</w:t>
      </w:r>
    </w:p>
    <w:bookmarkEnd w:id="115"/>
    <w:bookmarkStart w:name="z4154" w:id="116"/>
    <w:p>
      <w:pPr>
        <w:spacing w:after="0"/>
        <w:ind w:left="0"/>
        <w:jc w:val="both"/>
      </w:pPr>
      <w:r>
        <w:rPr>
          <w:rFonts w:ascii="Times New Roman"/>
          <w:b w:val="false"/>
          <w:i w:val="false"/>
          <w:color w:val="000000"/>
          <w:sz w:val="28"/>
        </w:rPr>
        <w:t>
      3) участие государства в уставном капитале субъектов квазигосударственного сектора;</w:t>
      </w:r>
    </w:p>
    <w:bookmarkEnd w:id="116"/>
    <w:bookmarkStart w:name="z4155" w:id="117"/>
    <w:p>
      <w:pPr>
        <w:spacing w:after="0"/>
        <w:ind w:left="0"/>
        <w:jc w:val="both"/>
      </w:pPr>
      <w:r>
        <w:rPr>
          <w:rFonts w:ascii="Times New Roman"/>
          <w:b w:val="false"/>
          <w:i w:val="false"/>
          <w:color w:val="000000"/>
          <w:sz w:val="28"/>
        </w:rPr>
        <w:t>
      4) выполнение государственных обязательств по проектам ГЧП;</w:t>
      </w:r>
    </w:p>
    <w:bookmarkEnd w:id="117"/>
    <w:bookmarkStart w:name="z4156" w:id="118"/>
    <w:p>
      <w:pPr>
        <w:spacing w:after="0"/>
        <w:ind w:left="0"/>
        <w:jc w:val="both"/>
      </w:pPr>
      <w:r>
        <w:rPr>
          <w:rFonts w:ascii="Times New Roman"/>
          <w:b w:val="false"/>
          <w:i w:val="false"/>
          <w:color w:val="000000"/>
          <w:sz w:val="28"/>
        </w:rPr>
        <w:t>
      5) привлечение субъектами квазигосударственного сектора негосударственного займа под государственную гарантию.</w:t>
      </w:r>
    </w:p>
    <w:bookmarkEnd w:id="118"/>
    <w:bookmarkStart w:name="z4157" w:id="119"/>
    <w:p>
      <w:pPr>
        <w:spacing w:after="0"/>
        <w:ind w:left="0"/>
        <w:jc w:val="both"/>
      </w:pPr>
      <w:r>
        <w:rPr>
          <w:rFonts w:ascii="Times New Roman"/>
          <w:b w:val="false"/>
          <w:i w:val="false"/>
          <w:color w:val="000000"/>
          <w:sz w:val="28"/>
        </w:rPr>
        <w:t>
      6) финансирование или выполнение государственных обязательств по проектам строительства "под ключ".</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20"/>
    <w:p>
      <w:pPr>
        <w:spacing w:after="0"/>
        <w:ind w:left="0"/>
        <w:jc w:val="both"/>
      </w:pPr>
      <w:r>
        <w:rPr>
          <w:rFonts w:ascii="Times New Roman"/>
          <w:b w:val="false"/>
          <w:i w:val="false"/>
          <w:color w:val="000000"/>
          <w:sz w:val="28"/>
        </w:rPr>
        <w:t>
      8. Источниками финансирования ГИП являются:</w:t>
      </w:r>
    </w:p>
    <w:bookmarkEnd w:id="120"/>
    <w:bookmarkStart w:name="z116" w:id="121"/>
    <w:p>
      <w:pPr>
        <w:spacing w:after="0"/>
        <w:ind w:left="0"/>
        <w:jc w:val="both"/>
      </w:pPr>
      <w:r>
        <w:rPr>
          <w:rFonts w:ascii="Times New Roman"/>
          <w:b w:val="false"/>
          <w:i w:val="false"/>
          <w:color w:val="000000"/>
          <w:sz w:val="28"/>
        </w:rPr>
        <w:t>
      1) республиканский и местный бюджет;</w:t>
      </w:r>
    </w:p>
    <w:bookmarkEnd w:id="121"/>
    <w:bookmarkStart w:name="z117" w:id="122"/>
    <w:p>
      <w:pPr>
        <w:spacing w:after="0"/>
        <w:ind w:left="0"/>
        <w:jc w:val="both"/>
      </w:pPr>
      <w:r>
        <w:rPr>
          <w:rFonts w:ascii="Times New Roman"/>
          <w:b w:val="false"/>
          <w:i w:val="false"/>
          <w:color w:val="000000"/>
          <w:sz w:val="28"/>
        </w:rPr>
        <w:t>
      2) правительственный займ, займы местных исполнительных органов и негосударственный займ под государственную гарантию, предоставленному субъекту квазигосударственного сектора;</w:t>
      </w:r>
    </w:p>
    <w:bookmarkEnd w:id="122"/>
    <w:bookmarkStart w:name="z118" w:id="123"/>
    <w:p>
      <w:pPr>
        <w:spacing w:after="0"/>
        <w:ind w:left="0"/>
        <w:jc w:val="both"/>
      </w:pPr>
      <w:r>
        <w:rPr>
          <w:rFonts w:ascii="Times New Roman"/>
          <w:b w:val="false"/>
          <w:i w:val="false"/>
          <w:color w:val="000000"/>
          <w:sz w:val="28"/>
        </w:rPr>
        <w:t>
      3) внебюджетный фонд;</w:t>
      </w:r>
    </w:p>
    <w:bookmarkEnd w:id="123"/>
    <w:bookmarkStart w:name="z119" w:id="124"/>
    <w:p>
      <w:pPr>
        <w:spacing w:after="0"/>
        <w:ind w:left="0"/>
        <w:jc w:val="both"/>
      </w:pPr>
      <w:r>
        <w:rPr>
          <w:rFonts w:ascii="Times New Roman"/>
          <w:b w:val="false"/>
          <w:i w:val="false"/>
          <w:color w:val="000000"/>
          <w:sz w:val="28"/>
        </w:rPr>
        <w:t>
      4) Национальный фонд Республики Казахстан.</w:t>
      </w:r>
    </w:p>
    <w:bookmarkEnd w:id="124"/>
    <w:bookmarkStart w:name="z120" w:id="125"/>
    <w:p>
      <w:pPr>
        <w:spacing w:after="0"/>
        <w:ind w:left="0"/>
        <w:jc w:val="both"/>
      </w:pPr>
      <w:r>
        <w:rPr>
          <w:rFonts w:ascii="Times New Roman"/>
          <w:b w:val="false"/>
          <w:i w:val="false"/>
          <w:color w:val="000000"/>
          <w:sz w:val="28"/>
        </w:rPr>
        <w:t>
      9. Основанием для планирования ГИП является инвестиционное предложение, если иное не предусмотрено законодательством Республики Казахстан о государственно-частном партнерстве, а также положениями о строительстве "под ключ", установленными бюджетным законодательством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26"/>
    <w:p>
      <w:pPr>
        <w:spacing w:after="0"/>
        <w:ind w:left="0"/>
        <w:jc w:val="both"/>
      </w:pPr>
      <w:r>
        <w:rPr>
          <w:rFonts w:ascii="Times New Roman"/>
          <w:b w:val="false"/>
          <w:i w:val="false"/>
          <w:color w:val="000000"/>
          <w:sz w:val="28"/>
        </w:rPr>
        <w:t>
      10. Планирование и реализация бюджетных инвестиций специальных государственных органов, осуществляющих разведывательную и контрразведывательную деятельность, осуществляется специальными государственными органами, осуществляющими разведывательную и контрразведывательную деятельность, по согласованию с центральным уполномоченным органом по бюджетной политике и центральным уполномоченным органом по бюджетному планированию.</w:t>
      </w:r>
    </w:p>
    <w:bookmarkEnd w:id="126"/>
    <w:bookmarkStart w:name="z122" w:id="127"/>
    <w:p>
      <w:pPr>
        <w:spacing w:after="0"/>
        <w:ind w:left="0"/>
        <w:jc w:val="both"/>
      </w:pPr>
      <w:r>
        <w:rPr>
          <w:rFonts w:ascii="Times New Roman"/>
          <w:b w:val="false"/>
          <w:i w:val="false"/>
          <w:color w:val="000000"/>
          <w:sz w:val="28"/>
        </w:rPr>
        <w:t>
      11. Планирование и реализация бюджетных инвестиций, направленных на финансирование инвестиционных затрат автономных организаций образования, осуществляется органом управления автономных организаций образования по согласованию с центральным уполномоченным органом по бюджетной политике, центральным уполномоченным органом по бюджетному планированию и центральным уполномоченным органом по исполнению бюджета.</w:t>
      </w:r>
    </w:p>
    <w:bookmarkEnd w:id="127"/>
    <w:bookmarkStart w:name="z123" w:id="128"/>
    <w:p>
      <w:pPr>
        <w:spacing w:after="0"/>
        <w:ind w:left="0"/>
        <w:jc w:val="both"/>
      </w:pPr>
      <w:r>
        <w:rPr>
          <w:rFonts w:ascii="Times New Roman"/>
          <w:b w:val="false"/>
          <w:i w:val="false"/>
          <w:color w:val="000000"/>
          <w:sz w:val="28"/>
        </w:rPr>
        <w:t>
      12. Планирование и реализация ГИП, предусматривающих создание и развитие объектов информатизации, осуществляется уполномоченным органом в сфере информатизации по согласованию с центральным уполномоченным органом по бюджетной политике и центральным уполномоченным органом по бюджетному планированию.</w:t>
      </w:r>
    </w:p>
    <w:bookmarkEnd w:id="128"/>
    <w:bookmarkStart w:name="z124" w:id="129"/>
    <w:p>
      <w:pPr>
        <w:spacing w:after="0"/>
        <w:ind w:left="0"/>
        <w:jc w:val="both"/>
      </w:pPr>
      <w:r>
        <w:rPr>
          <w:rFonts w:ascii="Times New Roman"/>
          <w:b w:val="false"/>
          <w:i w:val="false"/>
          <w:color w:val="000000"/>
          <w:sz w:val="28"/>
        </w:rPr>
        <w:t>
      13. ГИП, предлагаемые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подлежат рассмотрению на предмет наличия альтернативных источников финансирования и экспертизе в порядке, определяемом Правительством Республики Казахстан.</w:t>
      </w:r>
    </w:p>
    <w:bookmarkEnd w:id="129"/>
    <w:bookmarkStart w:name="z125" w:id="130"/>
    <w:p>
      <w:pPr>
        <w:spacing w:after="0"/>
        <w:ind w:left="0"/>
        <w:jc w:val="left"/>
      </w:pPr>
      <w:r>
        <w:rPr>
          <w:rFonts w:ascii="Times New Roman"/>
          <w:b/>
          <w:i w:val="false"/>
          <w:color w:val="000000"/>
        </w:rPr>
        <w:t xml:space="preserve"> Параграф 2. Планирование государственных инвестиционных проектов</w:t>
      </w:r>
    </w:p>
    <w:bookmarkEnd w:id="130"/>
    <w:bookmarkStart w:name="z126" w:id="131"/>
    <w:p>
      <w:pPr>
        <w:spacing w:after="0"/>
        <w:ind w:left="0"/>
        <w:jc w:val="both"/>
      </w:pPr>
      <w:r>
        <w:rPr>
          <w:rFonts w:ascii="Times New Roman"/>
          <w:b w:val="false"/>
          <w:i w:val="false"/>
          <w:color w:val="000000"/>
          <w:sz w:val="28"/>
        </w:rPr>
        <w:t>
      14. Планирование ГИП осуществляется в четыре этапа:</w:t>
      </w:r>
    </w:p>
    <w:bookmarkEnd w:id="131"/>
    <w:bookmarkStart w:name="z4159" w:id="132"/>
    <w:p>
      <w:pPr>
        <w:spacing w:after="0"/>
        <w:ind w:left="0"/>
        <w:jc w:val="both"/>
      </w:pPr>
      <w:r>
        <w:rPr>
          <w:rFonts w:ascii="Times New Roman"/>
          <w:b w:val="false"/>
          <w:i w:val="false"/>
          <w:color w:val="000000"/>
          <w:sz w:val="28"/>
        </w:rPr>
        <w:t>
      1) разработка и проведение экспертиз инвестиционных предложений;</w:t>
      </w:r>
    </w:p>
    <w:bookmarkEnd w:id="132"/>
    <w:bookmarkStart w:name="z4160" w:id="133"/>
    <w:p>
      <w:pPr>
        <w:spacing w:after="0"/>
        <w:ind w:left="0"/>
        <w:jc w:val="both"/>
      </w:pPr>
      <w:r>
        <w:rPr>
          <w:rFonts w:ascii="Times New Roman"/>
          <w:b w:val="false"/>
          <w:i w:val="false"/>
          <w:color w:val="000000"/>
          <w:sz w:val="28"/>
        </w:rPr>
        <w:t>
      2) разработка документации в зависимости от специфики государственного инвестиционного проекта и проведение экспертиз по:</w:t>
      </w:r>
    </w:p>
    <w:bookmarkEnd w:id="133"/>
    <w:bookmarkStart w:name="z4161" w:id="134"/>
    <w:p>
      <w:pPr>
        <w:spacing w:after="0"/>
        <w:ind w:left="0"/>
        <w:jc w:val="both"/>
      </w:pPr>
      <w:r>
        <w:rPr>
          <w:rFonts w:ascii="Times New Roman"/>
          <w:b w:val="false"/>
          <w:i w:val="false"/>
          <w:color w:val="000000"/>
          <w:sz w:val="28"/>
        </w:rPr>
        <w:t>
      бюджетному инвестиционному проекту, по которому разрабатывается инвестиционное предложение с последующей разработкой технико-экономического обоснования и (или) проектно-сметной документации;</w:t>
      </w:r>
    </w:p>
    <w:bookmarkEnd w:id="134"/>
    <w:bookmarkStart w:name="z4162" w:id="135"/>
    <w:p>
      <w:pPr>
        <w:spacing w:after="0"/>
        <w:ind w:left="0"/>
        <w:jc w:val="both"/>
      </w:pPr>
      <w:r>
        <w:rPr>
          <w:rFonts w:ascii="Times New Roman"/>
          <w:b w:val="false"/>
          <w:i w:val="false"/>
          <w:color w:val="000000"/>
          <w:sz w:val="28"/>
        </w:rPr>
        <w:t>
      бюджетному инвестиционному проекту, предусматривающему создание и развитие объектов информатизации, по которому разрабатывается техническое задание в соответствии с законодательством Республики Казахстан об информатизации;</w:t>
      </w:r>
    </w:p>
    <w:bookmarkEnd w:id="135"/>
    <w:bookmarkStart w:name="z4163" w:id="136"/>
    <w:p>
      <w:pPr>
        <w:spacing w:after="0"/>
        <w:ind w:left="0"/>
        <w:jc w:val="both"/>
      </w:pPr>
      <w:r>
        <w:rPr>
          <w:rFonts w:ascii="Times New Roman"/>
          <w:b w:val="false"/>
          <w:i w:val="false"/>
          <w:color w:val="000000"/>
          <w:sz w:val="28"/>
        </w:rPr>
        <w:t>
      проектам, финансируемым за счет привлеченных правительственных займов, по которым в случае необходимости разрабатываются технико-экономические обоснования в соответствии с законодательством Республики Казахстан об архитектурной, градостроительной и строительной деятельности;</w:t>
      </w:r>
    </w:p>
    <w:bookmarkEnd w:id="136"/>
    <w:bookmarkStart w:name="z4164" w:id="137"/>
    <w:p>
      <w:pPr>
        <w:spacing w:after="0"/>
        <w:ind w:left="0"/>
        <w:jc w:val="both"/>
      </w:pPr>
      <w:r>
        <w:rPr>
          <w:rFonts w:ascii="Times New Roman"/>
          <w:b w:val="false"/>
          <w:i w:val="false"/>
          <w:color w:val="000000"/>
          <w:sz w:val="28"/>
        </w:rPr>
        <w:t>
      негосударственному займу под государственную гарантию, по которому разрабатывается технико-экономическое обоснование;</w:t>
      </w:r>
    </w:p>
    <w:bookmarkEnd w:id="137"/>
    <w:bookmarkStart w:name="z4165" w:id="138"/>
    <w:p>
      <w:pPr>
        <w:spacing w:after="0"/>
        <w:ind w:left="0"/>
        <w:jc w:val="both"/>
      </w:pPr>
      <w:r>
        <w:rPr>
          <w:rFonts w:ascii="Times New Roman"/>
          <w:b w:val="false"/>
          <w:i w:val="false"/>
          <w:color w:val="000000"/>
          <w:sz w:val="28"/>
        </w:rPr>
        <w:t>
      бюджетным инвестициям посредством участия государства в уставном капитале юридических лиц, бюджетному кредитованию на реализацию государственной инвестиционной политики финансовыми агентствами, по которым разрабатываются финансово-экономические обоснования в соответствии с настоящими Правилами;</w:t>
      </w:r>
    </w:p>
    <w:bookmarkEnd w:id="138"/>
    <w:bookmarkStart w:name="z4166" w:id="139"/>
    <w:p>
      <w:pPr>
        <w:spacing w:after="0"/>
        <w:ind w:left="0"/>
        <w:jc w:val="both"/>
      </w:pPr>
      <w:r>
        <w:rPr>
          <w:rFonts w:ascii="Times New Roman"/>
          <w:b w:val="false"/>
          <w:i w:val="false"/>
          <w:color w:val="000000"/>
          <w:sz w:val="28"/>
        </w:rPr>
        <w:t>
      проекту строительства "под ключ" разрабатываются инвестиционное предложение и технико-экономическое обоснование, за исключением случая отнесения проекта строительства к перечню проектов, не требующих разработки технико-экономического обоснования в соответствии с законодательством Республики Казахстан об архитектурной, градостроительной и строительной деятельности. При необходимости вместо технико-экономического обоснования заказчик разрабатывает техническое задание и утверждает расчетную стоимость строительства "под ключ";</w:t>
      </w:r>
    </w:p>
    <w:bookmarkEnd w:id="139"/>
    <w:bookmarkStart w:name="z4167" w:id="140"/>
    <w:p>
      <w:pPr>
        <w:spacing w:after="0"/>
        <w:ind w:left="0"/>
        <w:jc w:val="both"/>
      </w:pPr>
      <w:r>
        <w:rPr>
          <w:rFonts w:ascii="Times New Roman"/>
          <w:b w:val="false"/>
          <w:i w:val="false"/>
          <w:color w:val="000000"/>
          <w:sz w:val="28"/>
        </w:rPr>
        <w:t>
      проекту строительства "под ключ", реализуемого субъектами квазигосударственного сектора, предоставляются инвестиционное предложение и финансово-экономическое обоснование с технико-экономическим обоснованием, за исключением случая отнесения проекта строительства к перечню проектов, не требующих разработки технико-экономического обоснования в соответствии с законодательством Республики Казахстан об архитектурной, градостроительной и строительной деятельности. При необходимости вместо технико-экономического обоснования заказчик разрабатывает техническое задание и утверждает расчетную стоимость строительства "под ключ";</w:t>
      </w:r>
    </w:p>
    <w:bookmarkEnd w:id="140"/>
    <w:bookmarkStart w:name="z4168" w:id="141"/>
    <w:p>
      <w:pPr>
        <w:spacing w:after="0"/>
        <w:ind w:left="0"/>
        <w:jc w:val="both"/>
      </w:pPr>
      <w:r>
        <w:rPr>
          <w:rFonts w:ascii="Times New Roman"/>
          <w:b w:val="false"/>
          <w:i w:val="false"/>
          <w:color w:val="000000"/>
          <w:sz w:val="28"/>
        </w:rPr>
        <w:t>
      3) формирование центральным уполномоченным органом по бюджетной политике портфеля государственных инвестиционных проектов;</w:t>
      </w:r>
    </w:p>
    <w:bookmarkEnd w:id="141"/>
    <w:bookmarkStart w:name="z4169" w:id="142"/>
    <w:p>
      <w:pPr>
        <w:spacing w:after="0"/>
        <w:ind w:left="0"/>
        <w:jc w:val="both"/>
      </w:pPr>
      <w:r>
        <w:rPr>
          <w:rFonts w:ascii="Times New Roman"/>
          <w:b w:val="false"/>
          <w:i w:val="false"/>
          <w:color w:val="000000"/>
          <w:sz w:val="28"/>
        </w:rPr>
        <w:t>
      4) определение центральным уполномоченным органом по бюджетному планированию государственных инвестиционных проектов на стадии планирования бюджета на основании отобранных предложений администраторами бюджетных программ.</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43"/>
    <w:p>
      <w:pPr>
        <w:spacing w:after="0"/>
        <w:ind w:left="0"/>
        <w:jc w:val="both"/>
      </w:pPr>
      <w:r>
        <w:rPr>
          <w:rFonts w:ascii="Times New Roman"/>
          <w:b w:val="false"/>
          <w:i w:val="false"/>
          <w:color w:val="000000"/>
          <w:sz w:val="28"/>
        </w:rPr>
        <w:t>
      15. Центральный уполномоченный орган по бюджетной политике или местный уполномоченный орган по государственному планированию подготавливает экономическое заключение на инвестиционное предложение, обеспечивает проведение экономической экспертизы на государственный инвестиционный проект.</w:t>
      </w:r>
    </w:p>
    <w:bookmarkEnd w:id="143"/>
    <w:bookmarkStart w:name="z137" w:id="144"/>
    <w:p>
      <w:pPr>
        <w:spacing w:after="0"/>
        <w:ind w:left="0"/>
        <w:jc w:val="both"/>
      </w:pPr>
      <w:r>
        <w:rPr>
          <w:rFonts w:ascii="Times New Roman"/>
          <w:b w:val="false"/>
          <w:i w:val="false"/>
          <w:color w:val="000000"/>
          <w:sz w:val="28"/>
        </w:rPr>
        <w:t>
      Центральный уполномоченный орган по бюджетной политике или местный уполномоченный орган по государственному планированию привлекает к экономической экспертизе документации государственного инвестиционного проекта юридическое лицо, определенное Правительством Республики Казахстан или местным исполнительным органом.</w:t>
      </w:r>
    </w:p>
    <w:bookmarkEnd w:id="144"/>
    <w:bookmarkStart w:name="z138" w:id="145"/>
    <w:p>
      <w:pPr>
        <w:spacing w:after="0"/>
        <w:ind w:left="0"/>
        <w:jc w:val="both"/>
      </w:pPr>
      <w:r>
        <w:rPr>
          <w:rFonts w:ascii="Times New Roman"/>
          <w:b w:val="false"/>
          <w:i w:val="false"/>
          <w:color w:val="000000"/>
          <w:sz w:val="28"/>
        </w:rPr>
        <w:t>
      16. Основанием для включения в проект бюджета государственных инвестиционных проектов является наличие:</w:t>
      </w:r>
    </w:p>
    <w:bookmarkEnd w:id="145"/>
    <w:bookmarkStart w:name="z139" w:id="146"/>
    <w:p>
      <w:pPr>
        <w:spacing w:after="0"/>
        <w:ind w:left="0"/>
        <w:jc w:val="both"/>
      </w:pPr>
      <w:r>
        <w:rPr>
          <w:rFonts w:ascii="Times New Roman"/>
          <w:b w:val="false"/>
          <w:i w:val="false"/>
          <w:color w:val="000000"/>
          <w:sz w:val="28"/>
        </w:rPr>
        <w:t>
      проектов в составе инвестиционного плана государственного органа;</w:t>
      </w:r>
    </w:p>
    <w:bookmarkEnd w:id="146"/>
    <w:bookmarkStart w:name="z140" w:id="147"/>
    <w:p>
      <w:pPr>
        <w:spacing w:after="0"/>
        <w:ind w:left="0"/>
        <w:jc w:val="both"/>
      </w:pPr>
      <w:r>
        <w:rPr>
          <w:rFonts w:ascii="Times New Roman"/>
          <w:b w:val="false"/>
          <w:i w:val="false"/>
          <w:color w:val="000000"/>
          <w:sz w:val="28"/>
        </w:rPr>
        <w:t>
      положительного экономического заключения на инвестиционное предложение государственного инвестиционного проекта;</w:t>
      </w:r>
    </w:p>
    <w:bookmarkEnd w:id="147"/>
    <w:bookmarkStart w:name="z141" w:id="148"/>
    <w:p>
      <w:pPr>
        <w:spacing w:after="0"/>
        <w:ind w:left="0"/>
        <w:jc w:val="both"/>
      </w:pPr>
      <w:r>
        <w:rPr>
          <w:rFonts w:ascii="Times New Roman"/>
          <w:b w:val="false"/>
          <w:i w:val="false"/>
          <w:color w:val="000000"/>
          <w:sz w:val="28"/>
        </w:rPr>
        <w:t>
      положительного заключения экономической экспертизы на документацию государственного инвестиционного проекта;</w:t>
      </w:r>
    </w:p>
    <w:bookmarkEnd w:id="148"/>
    <w:bookmarkStart w:name="z142" w:id="149"/>
    <w:p>
      <w:pPr>
        <w:spacing w:after="0"/>
        <w:ind w:left="0"/>
        <w:jc w:val="both"/>
      </w:pPr>
      <w:r>
        <w:rPr>
          <w:rFonts w:ascii="Times New Roman"/>
          <w:b w:val="false"/>
          <w:i w:val="false"/>
          <w:color w:val="000000"/>
          <w:sz w:val="28"/>
        </w:rPr>
        <w:t>
      положительного предложения соответствующей бюджетной комиссии.</w:t>
      </w:r>
    </w:p>
    <w:bookmarkEnd w:id="149"/>
    <w:bookmarkStart w:name="z143" w:id="150"/>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по государственным инвестиционным проектам и вносит заключение по ним на рассмотрение соответствующей бюджетной комиссии в сроки, определенные в положениях о Республиканской и местной бюджетных комиссиях в соответствии с подпунктом 17) статьи 5 Кодекса.</w:t>
      </w:r>
    </w:p>
    <w:bookmarkEnd w:id="150"/>
    <w:bookmarkStart w:name="z144" w:id="151"/>
    <w:p>
      <w:pPr>
        <w:spacing w:after="0"/>
        <w:ind w:left="0"/>
        <w:jc w:val="both"/>
      </w:pPr>
      <w:r>
        <w:rPr>
          <w:rFonts w:ascii="Times New Roman"/>
          <w:b w:val="false"/>
          <w:i w:val="false"/>
          <w:color w:val="000000"/>
          <w:sz w:val="28"/>
        </w:rPr>
        <w:t>
      17. При планировании и реализации государственных инвестиционных проектов должны соблюдаться следующие требования:</w:t>
      </w:r>
    </w:p>
    <w:bookmarkEnd w:id="151"/>
    <w:bookmarkStart w:name="z4171" w:id="152"/>
    <w:p>
      <w:pPr>
        <w:spacing w:after="0"/>
        <w:ind w:left="0"/>
        <w:jc w:val="both"/>
      </w:pPr>
      <w:r>
        <w:rPr>
          <w:rFonts w:ascii="Times New Roman"/>
          <w:b w:val="false"/>
          <w:i w:val="false"/>
          <w:color w:val="000000"/>
          <w:sz w:val="28"/>
        </w:rPr>
        <w:t>
      начало реализации, сроки и объемы финансирования государственных инвестиционных проектов, а также сроки осуществления и объемы закупок должны соответствовать срокам и объемам финансирования, отраженным в утвержденной в установленном порядке документации;</w:t>
      </w:r>
    </w:p>
    <w:bookmarkEnd w:id="152"/>
    <w:bookmarkStart w:name="z4172" w:id="153"/>
    <w:p>
      <w:pPr>
        <w:spacing w:after="0"/>
        <w:ind w:left="0"/>
        <w:jc w:val="both"/>
      </w:pPr>
      <w:r>
        <w:rPr>
          <w:rFonts w:ascii="Times New Roman"/>
          <w:b w:val="false"/>
          <w:i w:val="false"/>
          <w:color w:val="000000"/>
          <w:sz w:val="28"/>
        </w:rPr>
        <w:t>
      строительная деятельность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153"/>
    <w:bookmarkStart w:name="z4173" w:id="154"/>
    <w:p>
      <w:pPr>
        <w:spacing w:after="0"/>
        <w:ind w:left="0"/>
        <w:jc w:val="both"/>
      </w:pPr>
      <w:r>
        <w:rPr>
          <w:rFonts w:ascii="Times New Roman"/>
          <w:b w:val="false"/>
          <w:i w:val="false"/>
          <w:color w:val="000000"/>
          <w:sz w:val="28"/>
        </w:rPr>
        <w:t>
      объем финансирования государственных инвестиционных проектов, включаемый в проект бюджета, срок реализации которого более одного года, в первый год реализации не может быть ниже трети его стоимости, отраженной в утвержденной в установленном порядке документации, за исключением проектов строительства "под ключ";</w:t>
      </w:r>
    </w:p>
    <w:bookmarkEnd w:id="154"/>
    <w:bookmarkStart w:name="z4174" w:id="155"/>
    <w:p>
      <w:pPr>
        <w:spacing w:after="0"/>
        <w:ind w:left="0"/>
        <w:jc w:val="both"/>
      </w:pPr>
      <w:r>
        <w:rPr>
          <w:rFonts w:ascii="Times New Roman"/>
          <w:b w:val="false"/>
          <w:i w:val="false"/>
          <w:color w:val="000000"/>
          <w:sz w:val="28"/>
        </w:rPr>
        <w:t>
      строительная деятельность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56"/>
    <w:p>
      <w:pPr>
        <w:spacing w:after="0"/>
        <w:ind w:left="0"/>
        <w:jc w:val="left"/>
      </w:pPr>
      <w:r>
        <w:rPr>
          <w:rFonts w:ascii="Times New Roman"/>
          <w:b/>
          <w:i w:val="false"/>
          <w:color w:val="000000"/>
        </w:rPr>
        <w:t xml:space="preserve"> Глава 3. Порядок разработки или корректировки, проведения необходимых экспертиз инвестиционного предложения, технико-экономического обоснования, финансово-экономического обоснования государственного инвестиционного проекта, формирования портфеля государственных инвестиционных проектов и отбора государственных инвестиционных проектов</w:t>
      </w:r>
    </w:p>
    <w:bookmarkEnd w:id="156"/>
    <w:bookmarkStart w:name="z149" w:id="157"/>
    <w:p>
      <w:pPr>
        <w:spacing w:after="0"/>
        <w:ind w:left="0"/>
        <w:jc w:val="left"/>
      </w:pPr>
      <w:r>
        <w:rPr>
          <w:rFonts w:ascii="Times New Roman"/>
          <w:b/>
          <w:i w:val="false"/>
          <w:color w:val="000000"/>
        </w:rPr>
        <w:t xml:space="preserve"> Параграф 1. Разработка или корректировка инвестиционного предложения государственного инвестиционного проекта</w:t>
      </w:r>
    </w:p>
    <w:bookmarkEnd w:id="157"/>
    <w:bookmarkStart w:name="z150" w:id="158"/>
    <w:p>
      <w:pPr>
        <w:spacing w:after="0"/>
        <w:ind w:left="0"/>
        <w:jc w:val="both"/>
      </w:pPr>
      <w:r>
        <w:rPr>
          <w:rFonts w:ascii="Times New Roman"/>
          <w:b w:val="false"/>
          <w:i w:val="false"/>
          <w:color w:val="000000"/>
          <w:sz w:val="28"/>
        </w:rPr>
        <w:t>
      18. Процесс разработки, корректировки и рассмотрения инвестиционных предложений ГИП представляет собой комплекс мероприятий, содержащий следующие основные этапы:</w:t>
      </w:r>
    </w:p>
    <w:bookmarkEnd w:id="158"/>
    <w:bookmarkStart w:name="z151" w:id="159"/>
    <w:p>
      <w:pPr>
        <w:spacing w:after="0"/>
        <w:ind w:left="0"/>
        <w:jc w:val="both"/>
      </w:pPr>
      <w:r>
        <w:rPr>
          <w:rFonts w:ascii="Times New Roman"/>
          <w:b w:val="false"/>
          <w:i w:val="false"/>
          <w:color w:val="000000"/>
          <w:sz w:val="28"/>
        </w:rPr>
        <w:t>
      1) представление АБП инвестиционных предложений в центральный уполномоченный орган по бюджетной политике или местный уполномоченный орган по государственному планированию;</w:t>
      </w:r>
    </w:p>
    <w:bookmarkEnd w:id="159"/>
    <w:bookmarkStart w:name="z152" w:id="160"/>
    <w:p>
      <w:pPr>
        <w:spacing w:after="0"/>
        <w:ind w:left="0"/>
        <w:jc w:val="both"/>
      </w:pPr>
      <w:r>
        <w:rPr>
          <w:rFonts w:ascii="Times New Roman"/>
          <w:b w:val="false"/>
          <w:i w:val="false"/>
          <w:color w:val="000000"/>
          <w:sz w:val="28"/>
        </w:rPr>
        <w:t>
      2) рассмотрение и подготовка экономического заключения на инвестиционное предложение центральным уполномоченным органом по бюджетной политике или местным уполномоченным органом по государственному планированию.</w:t>
      </w:r>
    </w:p>
    <w:bookmarkEnd w:id="160"/>
    <w:bookmarkStart w:name="z153" w:id="161"/>
    <w:p>
      <w:pPr>
        <w:spacing w:after="0"/>
        <w:ind w:left="0"/>
        <w:jc w:val="both"/>
      </w:pPr>
      <w:r>
        <w:rPr>
          <w:rFonts w:ascii="Times New Roman"/>
          <w:b w:val="false"/>
          <w:i w:val="false"/>
          <w:color w:val="000000"/>
          <w:sz w:val="28"/>
        </w:rPr>
        <w:t xml:space="preserve">
      19. Разработка инвестиционных предложений ГИП осуществляется АБП в соответствии с формой Информационного листа инвестиционного предложения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а также формами Базовых параметров финансово-экономической модели проекта и Расчета показателей экономического эффекта от реализации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161"/>
    <w:bookmarkStart w:name="z154" w:id="162"/>
    <w:p>
      <w:pPr>
        <w:spacing w:after="0"/>
        <w:ind w:left="0"/>
        <w:jc w:val="both"/>
      </w:pPr>
      <w:r>
        <w:rPr>
          <w:rFonts w:ascii="Times New Roman"/>
          <w:b w:val="false"/>
          <w:i w:val="false"/>
          <w:color w:val="000000"/>
          <w:sz w:val="28"/>
        </w:rPr>
        <w:t>
      По однородным (однотипным) ГИП допускается разработка АБП одного инвестиционного предложения.</w:t>
      </w:r>
    </w:p>
    <w:bookmarkEnd w:id="162"/>
    <w:bookmarkStart w:name="z4944" w:id="163"/>
    <w:p>
      <w:pPr>
        <w:spacing w:after="0"/>
        <w:ind w:left="0"/>
        <w:jc w:val="both"/>
      </w:pPr>
      <w:r>
        <w:rPr>
          <w:rFonts w:ascii="Times New Roman"/>
          <w:b w:val="false"/>
          <w:i w:val="false"/>
          <w:color w:val="000000"/>
          <w:sz w:val="28"/>
        </w:rPr>
        <w:t>
      Разработка инвестиционных предложений ГИП,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осуществляется в течение 20 (двадцати) рабочих дней с момента принятия АБП решения о привлечении заемных средств.</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Заместителя Премьер-Министра – Министра национальной экономики РК от 18.06.2026 </w:t>
      </w:r>
      <w:r>
        <w:rPr>
          <w:rFonts w:ascii="Times New Roman"/>
          <w:b w:val="false"/>
          <w:i w:val="false"/>
          <w:color w:val="000000"/>
          <w:sz w:val="28"/>
        </w:rPr>
        <w:t xml:space="preserve">№78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64"/>
    <w:p>
      <w:pPr>
        <w:spacing w:after="0"/>
        <w:ind w:left="0"/>
        <w:jc w:val="both"/>
      </w:pPr>
      <w:r>
        <w:rPr>
          <w:rFonts w:ascii="Times New Roman"/>
          <w:b w:val="false"/>
          <w:i w:val="false"/>
          <w:color w:val="000000"/>
          <w:sz w:val="28"/>
        </w:rPr>
        <w:t xml:space="preserve">
      20. Разработка инвестиционного предложения на строительство новых объектов осуществляется с применением технико-экономических обоснований, типовых проектов и проектной (проектно-сметной) документации из государственного банка проектов строительства, формируемого в соответствии с законодательством Республики Казахстан об архитектурной, градостроительной и строительной деятельности. </w:t>
      </w:r>
    </w:p>
    <w:bookmarkEnd w:id="164"/>
    <w:bookmarkStart w:name="z4176" w:id="165"/>
    <w:p>
      <w:pPr>
        <w:spacing w:after="0"/>
        <w:ind w:left="0"/>
        <w:jc w:val="both"/>
      </w:pPr>
      <w:r>
        <w:rPr>
          <w:rFonts w:ascii="Times New Roman"/>
          <w:b w:val="false"/>
          <w:i w:val="false"/>
          <w:color w:val="000000"/>
          <w:sz w:val="28"/>
        </w:rPr>
        <w:t xml:space="preserve">
      По проекту строительства "под ключ" при необходимости вместо технико-экономического обоснования заказчик разрабатывает техническое задание и утверждает расчетную стоимость строительства "под ключ". </w:t>
      </w:r>
    </w:p>
    <w:bookmarkEnd w:id="165"/>
    <w:bookmarkStart w:name="z4177" w:id="166"/>
    <w:p>
      <w:pPr>
        <w:spacing w:after="0"/>
        <w:ind w:left="0"/>
        <w:jc w:val="both"/>
      </w:pPr>
      <w:r>
        <w:rPr>
          <w:rFonts w:ascii="Times New Roman"/>
          <w:b w:val="false"/>
          <w:i w:val="false"/>
          <w:color w:val="000000"/>
          <w:sz w:val="28"/>
        </w:rPr>
        <w:t>
      По проектам строительства "под ключ" заказчиками выступают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w:t>
      </w:r>
    </w:p>
    <w:bookmarkEnd w:id="166"/>
    <w:bookmarkStart w:name="z4178" w:id="167"/>
    <w:p>
      <w:pPr>
        <w:spacing w:after="0"/>
        <w:ind w:left="0"/>
        <w:jc w:val="both"/>
      </w:pPr>
      <w:r>
        <w:rPr>
          <w:rFonts w:ascii="Times New Roman"/>
          <w:b w:val="false"/>
          <w:i w:val="false"/>
          <w:color w:val="000000"/>
          <w:sz w:val="28"/>
        </w:rPr>
        <w:t xml:space="preserve">
      Проекты строительства "под ключ" подразделяются на следующие виды: </w:t>
      </w:r>
    </w:p>
    <w:bookmarkEnd w:id="167"/>
    <w:bookmarkStart w:name="z4179" w:id="168"/>
    <w:p>
      <w:pPr>
        <w:spacing w:after="0"/>
        <w:ind w:left="0"/>
        <w:jc w:val="both"/>
      </w:pPr>
      <w:r>
        <w:rPr>
          <w:rFonts w:ascii="Times New Roman"/>
          <w:b w:val="false"/>
          <w:i w:val="false"/>
          <w:color w:val="000000"/>
          <w:sz w:val="28"/>
        </w:rPr>
        <w:t>
      1) проведение комплекса работ по проектированию, закупкам и реализации (строительству и (или) реконструкции), предполагаемых к финансированию за счет бюджетных средств;</w:t>
      </w:r>
    </w:p>
    <w:bookmarkEnd w:id="168"/>
    <w:bookmarkStart w:name="z4180" w:id="169"/>
    <w:p>
      <w:pPr>
        <w:spacing w:after="0"/>
        <w:ind w:left="0"/>
        <w:jc w:val="both"/>
      </w:pPr>
      <w:r>
        <w:rPr>
          <w:rFonts w:ascii="Times New Roman"/>
          <w:b w:val="false"/>
          <w:i w:val="false"/>
          <w:color w:val="000000"/>
          <w:sz w:val="28"/>
        </w:rPr>
        <w:t>
      2) проведение комплекса работ по проектированию, закупкам и реализации (строительству и (или) реконструкции), предполагаемых к финансированию за счет средств поставщика с последующим выполнением государственных обязательств в срок до 15 лет со дня подписания акта введения в эксплуатацию объекта строительства "под ключ".</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70"/>
    <w:p>
      <w:pPr>
        <w:spacing w:after="0"/>
        <w:ind w:left="0"/>
        <w:jc w:val="both"/>
      </w:pPr>
      <w:r>
        <w:rPr>
          <w:rFonts w:ascii="Times New Roman"/>
          <w:b w:val="false"/>
          <w:i w:val="false"/>
          <w:color w:val="000000"/>
          <w:sz w:val="28"/>
        </w:rPr>
        <w:t>
      21. Для принятия административных и управленческих решений в бюджетном процессе, в том числе по приоритизации планирования ГИП применяется Инвестиционный план государственного органа или области, города республиканского значения, столицы.</w:t>
      </w:r>
    </w:p>
    <w:bookmarkEnd w:id="170"/>
    <w:bookmarkStart w:name="z157" w:id="171"/>
    <w:p>
      <w:pPr>
        <w:spacing w:after="0"/>
        <w:ind w:left="0"/>
        <w:jc w:val="both"/>
      </w:pPr>
      <w:r>
        <w:rPr>
          <w:rFonts w:ascii="Times New Roman"/>
          <w:b w:val="false"/>
          <w:i w:val="false"/>
          <w:color w:val="000000"/>
          <w:sz w:val="28"/>
        </w:rPr>
        <w:t>
      22. Государственный орган разрабатывает инвестиционный план, который прилагается к:</w:t>
      </w:r>
    </w:p>
    <w:bookmarkEnd w:id="171"/>
    <w:bookmarkStart w:name="z158" w:id="172"/>
    <w:p>
      <w:pPr>
        <w:spacing w:after="0"/>
        <w:ind w:left="0"/>
        <w:jc w:val="both"/>
      </w:pPr>
      <w:r>
        <w:rPr>
          <w:rFonts w:ascii="Times New Roman"/>
          <w:b w:val="false"/>
          <w:i w:val="false"/>
          <w:color w:val="000000"/>
          <w:sz w:val="28"/>
        </w:rPr>
        <w:t>
      плану развития государственного органа, разрабатывающего план развития;</w:t>
      </w:r>
    </w:p>
    <w:bookmarkEnd w:id="172"/>
    <w:bookmarkStart w:name="z159" w:id="173"/>
    <w:p>
      <w:pPr>
        <w:spacing w:after="0"/>
        <w:ind w:left="0"/>
        <w:jc w:val="both"/>
      </w:pPr>
      <w:r>
        <w:rPr>
          <w:rFonts w:ascii="Times New Roman"/>
          <w:b w:val="false"/>
          <w:i w:val="false"/>
          <w:color w:val="000000"/>
          <w:sz w:val="28"/>
        </w:rPr>
        <w:t>
      паспортам бюджетных программ государственного органа, не разрабатывающего план развития государственного органа.</w:t>
      </w:r>
    </w:p>
    <w:bookmarkEnd w:id="173"/>
    <w:bookmarkStart w:name="z160" w:id="174"/>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разрабатывает инвестиционный план области, города республиканского значения, столицы, который прилагается к плану развития области, города республиканского значения, столицы.</w:t>
      </w:r>
    </w:p>
    <w:bookmarkEnd w:id="174"/>
    <w:bookmarkStart w:name="z161" w:id="175"/>
    <w:p>
      <w:pPr>
        <w:spacing w:after="0"/>
        <w:ind w:left="0"/>
        <w:jc w:val="both"/>
      </w:pPr>
      <w:r>
        <w:rPr>
          <w:rFonts w:ascii="Times New Roman"/>
          <w:b w:val="false"/>
          <w:i w:val="false"/>
          <w:color w:val="000000"/>
          <w:sz w:val="28"/>
        </w:rPr>
        <w:t>
      23. Инвестиционный план государственного органа или области, города республиканского значения, столицы является основой для разработки инвестиционного предложения ГИП.</w:t>
      </w:r>
    </w:p>
    <w:bookmarkEnd w:id="175"/>
    <w:bookmarkStart w:name="z162" w:id="176"/>
    <w:p>
      <w:pPr>
        <w:spacing w:after="0"/>
        <w:ind w:left="0"/>
        <w:jc w:val="both"/>
      </w:pPr>
      <w:r>
        <w:rPr>
          <w:rFonts w:ascii="Times New Roman"/>
          <w:b w:val="false"/>
          <w:i w:val="false"/>
          <w:color w:val="000000"/>
          <w:sz w:val="28"/>
        </w:rPr>
        <w:t>
      24. В инвестиционный план государственного органа или области, города республиканского значения, столицы в приоритетном порядке включаются:</w:t>
      </w:r>
    </w:p>
    <w:bookmarkEnd w:id="176"/>
    <w:bookmarkStart w:name="z163" w:id="177"/>
    <w:p>
      <w:pPr>
        <w:spacing w:after="0"/>
        <w:ind w:left="0"/>
        <w:jc w:val="both"/>
      </w:pPr>
      <w:r>
        <w:rPr>
          <w:rFonts w:ascii="Times New Roman"/>
          <w:b w:val="false"/>
          <w:i w:val="false"/>
          <w:color w:val="000000"/>
          <w:sz w:val="28"/>
        </w:rPr>
        <w:t>
      начатые в предыдущие финансовые годы (продолжающиеся) ГИП;</w:t>
      </w:r>
    </w:p>
    <w:bookmarkEnd w:id="177"/>
    <w:bookmarkStart w:name="z164" w:id="178"/>
    <w:p>
      <w:pPr>
        <w:spacing w:after="0"/>
        <w:ind w:left="0"/>
        <w:jc w:val="both"/>
      </w:pPr>
      <w:r>
        <w:rPr>
          <w:rFonts w:ascii="Times New Roman"/>
          <w:b w:val="false"/>
          <w:i w:val="false"/>
          <w:color w:val="000000"/>
          <w:sz w:val="28"/>
        </w:rPr>
        <w:t>
      критически важные объекты;</w:t>
      </w:r>
    </w:p>
    <w:bookmarkEnd w:id="178"/>
    <w:bookmarkStart w:name="z165" w:id="179"/>
    <w:p>
      <w:pPr>
        <w:spacing w:after="0"/>
        <w:ind w:left="0"/>
        <w:jc w:val="both"/>
      </w:pPr>
      <w:r>
        <w:rPr>
          <w:rFonts w:ascii="Times New Roman"/>
          <w:b w:val="false"/>
          <w:i w:val="false"/>
          <w:color w:val="000000"/>
          <w:sz w:val="28"/>
        </w:rPr>
        <w:t>
      проекты общестранового значения;</w:t>
      </w:r>
    </w:p>
    <w:bookmarkEnd w:id="179"/>
    <w:bookmarkStart w:name="z166" w:id="180"/>
    <w:p>
      <w:pPr>
        <w:spacing w:after="0"/>
        <w:ind w:left="0"/>
        <w:jc w:val="both"/>
      </w:pPr>
      <w:r>
        <w:rPr>
          <w:rFonts w:ascii="Times New Roman"/>
          <w:b w:val="false"/>
          <w:i w:val="false"/>
          <w:color w:val="000000"/>
          <w:sz w:val="28"/>
        </w:rPr>
        <w:t>
      строительство новых объектов, осуществляемое с применением технико-экономических обоснований, типовых проектов и проектной (проектно-сметной) документации из государственного банка проектов строительства, формируемого в соответствии с законодательством Республики Казахстан об архитектурной, градостроительной и строительной деятельности.</w:t>
      </w:r>
    </w:p>
    <w:bookmarkEnd w:id="180"/>
    <w:bookmarkStart w:name="z167" w:id="181"/>
    <w:p>
      <w:pPr>
        <w:spacing w:after="0"/>
        <w:ind w:left="0"/>
        <w:jc w:val="both"/>
      </w:pPr>
      <w:r>
        <w:rPr>
          <w:rFonts w:ascii="Times New Roman"/>
          <w:b w:val="false"/>
          <w:i w:val="false"/>
          <w:color w:val="000000"/>
          <w:sz w:val="28"/>
        </w:rPr>
        <w:t xml:space="preserve">
      Инвестиционный план государственного органа разрабатывается в порядке и по форме согласно </w:t>
      </w:r>
      <w:r>
        <w:rPr>
          <w:rFonts w:ascii="Times New Roman"/>
          <w:b w:val="false"/>
          <w:i w:val="false"/>
          <w:color w:val="000000"/>
          <w:sz w:val="28"/>
        </w:rPr>
        <w:t>Методике</w:t>
      </w:r>
      <w:r>
        <w:rPr>
          <w:rFonts w:ascii="Times New Roman"/>
          <w:b w:val="false"/>
          <w:i w:val="false"/>
          <w:color w:val="000000"/>
          <w:sz w:val="28"/>
        </w:rPr>
        <w:t xml:space="preserve">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планов развития областей, городов республиканского значения, столицы, утвержденной приказом Министра национальной экономики Республики Казахстан от 25 октября 2021 года № 93 (зарегистрирован в Реестре государственной регистрации нормативных правовых актов за № 24908).</w:t>
      </w:r>
    </w:p>
    <w:bookmarkEnd w:id="181"/>
    <w:bookmarkStart w:name="z168" w:id="182"/>
    <w:p>
      <w:pPr>
        <w:spacing w:after="0"/>
        <w:ind w:left="0"/>
        <w:jc w:val="both"/>
      </w:pPr>
      <w:r>
        <w:rPr>
          <w:rFonts w:ascii="Times New Roman"/>
          <w:b w:val="false"/>
          <w:i w:val="false"/>
          <w:color w:val="000000"/>
          <w:sz w:val="28"/>
        </w:rPr>
        <w:t>
      К критически важным объектам относятся:</w:t>
      </w:r>
    </w:p>
    <w:bookmarkEnd w:id="182"/>
    <w:bookmarkStart w:name="z169" w:id="183"/>
    <w:p>
      <w:pPr>
        <w:spacing w:after="0"/>
        <w:ind w:left="0"/>
        <w:jc w:val="both"/>
      </w:pPr>
      <w:r>
        <w:rPr>
          <w:rFonts w:ascii="Times New Roman"/>
          <w:b w:val="false"/>
          <w:i w:val="false"/>
          <w:color w:val="000000"/>
          <w:sz w:val="28"/>
        </w:rPr>
        <w:t>
      1) объекты, аварийное прекращение деятельности которых может привести к возникновению чрезвычайных ситуаций глобального или регионального масштаба;</w:t>
      </w:r>
    </w:p>
    <w:bookmarkEnd w:id="183"/>
    <w:bookmarkStart w:name="z170" w:id="184"/>
    <w:p>
      <w:pPr>
        <w:spacing w:after="0"/>
        <w:ind w:left="0"/>
        <w:jc w:val="both"/>
      </w:pPr>
      <w:r>
        <w:rPr>
          <w:rFonts w:ascii="Times New Roman"/>
          <w:b w:val="false"/>
          <w:i w:val="false"/>
          <w:color w:val="000000"/>
          <w:sz w:val="28"/>
        </w:rPr>
        <w:t>
      2) общегосударственные инфраструктурные объекты, обеспечивающие социально-экономическое развитие центров экономического роста в долгосрочной перспективе.</w:t>
      </w:r>
    </w:p>
    <w:bookmarkEnd w:id="184"/>
    <w:bookmarkStart w:name="z171" w:id="185"/>
    <w:p>
      <w:pPr>
        <w:spacing w:after="0"/>
        <w:ind w:left="0"/>
        <w:jc w:val="both"/>
      </w:pPr>
      <w:r>
        <w:rPr>
          <w:rFonts w:ascii="Times New Roman"/>
          <w:b w:val="false"/>
          <w:i w:val="false"/>
          <w:color w:val="000000"/>
          <w:sz w:val="28"/>
        </w:rPr>
        <w:t>
      К проектам общестранового значения относятся:</w:t>
      </w:r>
    </w:p>
    <w:bookmarkEnd w:id="185"/>
    <w:bookmarkStart w:name="z172" w:id="186"/>
    <w:p>
      <w:pPr>
        <w:spacing w:after="0"/>
        <w:ind w:left="0"/>
        <w:jc w:val="both"/>
      </w:pPr>
      <w:r>
        <w:rPr>
          <w:rFonts w:ascii="Times New Roman"/>
          <w:b w:val="false"/>
          <w:i w:val="false"/>
          <w:color w:val="000000"/>
          <w:sz w:val="28"/>
        </w:rPr>
        <w:t xml:space="preserve">
      1) объекты, обеспечивающие экономическое развитие не менее двух областей, городов республиканского значения, столицы; </w:t>
      </w:r>
    </w:p>
    <w:bookmarkEnd w:id="186"/>
    <w:bookmarkStart w:name="z173" w:id="187"/>
    <w:p>
      <w:pPr>
        <w:spacing w:after="0"/>
        <w:ind w:left="0"/>
        <w:jc w:val="both"/>
      </w:pPr>
      <w:r>
        <w:rPr>
          <w:rFonts w:ascii="Times New Roman"/>
          <w:b w:val="false"/>
          <w:i w:val="false"/>
          <w:color w:val="000000"/>
          <w:sz w:val="28"/>
        </w:rPr>
        <w:t>
      2) объекты, направленные на решение в установленные сроки задач путем единовременной реализации в масштабах страны однородных проектов в определенной отрасли.</w:t>
      </w:r>
    </w:p>
    <w:bookmarkEnd w:id="187"/>
    <w:bookmarkStart w:name="z174" w:id="188"/>
    <w:p>
      <w:pPr>
        <w:spacing w:after="0"/>
        <w:ind w:left="0"/>
        <w:jc w:val="both"/>
      </w:pPr>
      <w:r>
        <w:rPr>
          <w:rFonts w:ascii="Times New Roman"/>
          <w:b w:val="false"/>
          <w:i w:val="false"/>
          <w:color w:val="000000"/>
          <w:sz w:val="28"/>
        </w:rPr>
        <w:t>
      Порядок отнесения объектов к критически важным проектам и проектам общестранового значения определяется в соответствии с приложением 3 к настоящим Правилам.</w:t>
      </w:r>
    </w:p>
    <w:bookmarkEnd w:id="188"/>
    <w:bookmarkStart w:name="z175" w:id="189"/>
    <w:p>
      <w:pPr>
        <w:spacing w:after="0"/>
        <w:ind w:left="0"/>
        <w:jc w:val="both"/>
      </w:pPr>
      <w:r>
        <w:rPr>
          <w:rFonts w:ascii="Times New Roman"/>
          <w:b w:val="false"/>
          <w:i w:val="false"/>
          <w:color w:val="000000"/>
          <w:sz w:val="28"/>
        </w:rPr>
        <w:t>
      25. Инвестиционные предложения ГИП включают следующие документы:</w:t>
      </w:r>
    </w:p>
    <w:bookmarkEnd w:id="189"/>
    <w:bookmarkStart w:name="z4182" w:id="190"/>
    <w:p>
      <w:pPr>
        <w:spacing w:after="0"/>
        <w:ind w:left="0"/>
        <w:jc w:val="both"/>
      </w:pPr>
      <w:r>
        <w:rPr>
          <w:rFonts w:ascii="Times New Roman"/>
          <w:b w:val="false"/>
          <w:i w:val="false"/>
          <w:color w:val="000000"/>
          <w:sz w:val="28"/>
        </w:rPr>
        <w:t xml:space="preserve">
      1) информационный лист инвестиционного предложения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0"/>
    <w:bookmarkStart w:name="z4183" w:id="191"/>
    <w:p>
      <w:pPr>
        <w:spacing w:after="0"/>
        <w:ind w:left="0"/>
        <w:jc w:val="both"/>
      </w:pPr>
      <w:r>
        <w:rPr>
          <w:rFonts w:ascii="Times New Roman"/>
          <w:b w:val="false"/>
          <w:i w:val="false"/>
          <w:color w:val="000000"/>
          <w:sz w:val="28"/>
        </w:rPr>
        <w:t>
      2) заключение отраслевой экспертизы инвестиционного предложения;</w:t>
      </w:r>
    </w:p>
    <w:bookmarkEnd w:id="191"/>
    <w:bookmarkStart w:name="z4184" w:id="192"/>
    <w:p>
      <w:pPr>
        <w:spacing w:after="0"/>
        <w:ind w:left="0"/>
        <w:jc w:val="both"/>
      </w:pPr>
      <w:r>
        <w:rPr>
          <w:rFonts w:ascii="Times New Roman"/>
          <w:b w:val="false"/>
          <w:i w:val="false"/>
          <w:color w:val="000000"/>
          <w:sz w:val="28"/>
        </w:rPr>
        <w:t xml:space="preserve">
      3) базовые параметры финансово-экономической модели проекта и расчет показателей экономического эффекта от реализации проекта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2"/>
    <w:bookmarkStart w:name="z4185" w:id="193"/>
    <w:p>
      <w:pPr>
        <w:spacing w:after="0"/>
        <w:ind w:left="0"/>
        <w:jc w:val="both"/>
      </w:pPr>
      <w:r>
        <w:rPr>
          <w:rFonts w:ascii="Times New Roman"/>
          <w:b w:val="false"/>
          <w:i w:val="false"/>
          <w:color w:val="000000"/>
          <w:sz w:val="28"/>
        </w:rPr>
        <w:t>
      4) расчеты и обоснования стоимости ГИП согласно строительным нормативам либо коммерческим предложениям, за исключением проектов строительства "под ключ";</w:t>
      </w:r>
    </w:p>
    <w:bookmarkEnd w:id="193"/>
    <w:bookmarkStart w:name="z4186" w:id="194"/>
    <w:p>
      <w:pPr>
        <w:spacing w:after="0"/>
        <w:ind w:left="0"/>
        <w:jc w:val="both"/>
      </w:pPr>
      <w:r>
        <w:rPr>
          <w:rFonts w:ascii="Times New Roman"/>
          <w:b w:val="false"/>
          <w:i w:val="false"/>
          <w:color w:val="000000"/>
          <w:sz w:val="28"/>
        </w:rPr>
        <w:t>
      5) письмо-согласование центрального уполномоченного органа в области труда и занятости инвестиционного предложения, подтверждающее обоснованность данных по количеству планируемых к созданию рабочих мест в рамках реализации ГИП;</w:t>
      </w:r>
    </w:p>
    <w:bookmarkEnd w:id="194"/>
    <w:bookmarkStart w:name="z4187" w:id="195"/>
    <w:p>
      <w:pPr>
        <w:spacing w:after="0"/>
        <w:ind w:left="0"/>
        <w:jc w:val="both"/>
      </w:pPr>
      <w:r>
        <w:rPr>
          <w:rFonts w:ascii="Times New Roman"/>
          <w:b w:val="false"/>
          <w:i w:val="false"/>
          <w:color w:val="000000"/>
          <w:sz w:val="28"/>
        </w:rPr>
        <w:t>
      6) в случае если бюджетный инвестиционный проект не требует разработки ТЭО к инвестиционному предложению дополнительно представляется техническое задание на проектирование;</w:t>
      </w:r>
    </w:p>
    <w:bookmarkEnd w:id="195"/>
    <w:bookmarkStart w:name="z4188" w:id="196"/>
    <w:p>
      <w:pPr>
        <w:spacing w:after="0"/>
        <w:ind w:left="0"/>
        <w:jc w:val="both"/>
      </w:pPr>
      <w:r>
        <w:rPr>
          <w:rFonts w:ascii="Times New Roman"/>
          <w:b w:val="false"/>
          <w:i w:val="false"/>
          <w:color w:val="000000"/>
          <w:sz w:val="28"/>
        </w:rPr>
        <w:t>
      6-1) в случае если ГИП планируется к реализации в виде проекта строительства "под ключ" к инвестиционному предложению дополнительно представляются техническое задание и утвержденная заказчиком расчетная стоимость строительства "под ключ";</w:t>
      </w:r>
    </w:p>
    <w:bookmarkEnd w:id="196"/>
    <w:bookmarkStart w:name="z4189" w:id="197"/>
    <w:p>
      <w:pPr>
        <w:spacing w:after="0"/>
        <w:ind w:left="0"/>
        <w:jc w:val="both"/>
      </w:pPr>
      <w:r>
        <w:rPr>
          <w:rFonts w:ascii="Times New Roman"/>
          <w:b w:val="false"/>
          <w:i w:val="false"/>
          <w:color w:val="000000"/>
          <w:sz w:val="28"/>
        </w:rPr>
        <w:t>
      7) в случае корректировки ТЭО БИП, ФЭО Инвестиций, ТЭО либо ФЭО бюджетного кредитования:</w:t>
      </w:r>
    </w:p>
    <w:bookmarkEnd w:id="197"/>
    <w:bookmarkStart w:name="z4190" w:id="198"/>
    <w:p>
      <w:pPr>
        <w:spacing w:after="0"/>
        <w:ind w:left="0"/>
        <w:jc w:val="both"/>
      </w:pPr>
      <w:r>
        <w:rPr>
          <w:rFonts w:ascii="Times New Roman"/>
          <w:b w:val="false"/>
          <w:i w:val="false"/>
          <w:color w:val="000000"/>
          <w:sz w:val="28"/>
        </w:rPr>
        <w:t>
      сравнительная таблица с указанием предполагаемых изменений технических решений и (или) дополнительных расходов по ТЭО БИП либо ФЭО Инвестиций, а также утвержденное ТЭО БИП либо ФЭО Инвестиций (при осуществлении Инвестиций направленных на создание (строительство) новых либо реконструкцию имеющихся объектов, в составе утвержденного ФЭО Инвестиций представляется утвержденное ТЭО (разработанное в соответствии с настоящими Правилами) или утвержденная проектно-сметная документация (далее – ПСД);</w:t>
      </w:r>
    </w:p>
    <w:bookmarkEnd w:id="198"/>
    <w:bookmarkStart w:name="z4191" w:id="199"/>
    <w:p>
      <w:pPr>
        <w:spacing w:after="0"/>
        <w:ind w:left="0"/>
        <w:jc w:val="both"/>
      </w:pPr>
      <w:r>
        <w:rPr>
          <w:rFonts w:ascii="Times New Roman"/>
          <w:b w:val="false"/>
          <w:i w:val="false"/>
          <w:color w:val="000000"/>
          <w:sz w:val="28"/>
        </w:rPr>
        <w:t>
      расчет-обоснование стоимости корректировки, а также проведения необходимых экспертиз ТЭО БИП либо ФЭО Инвестиций, ТЭО либо ФЭО бюджетного кредитования, в разрезе компонентов и сроков их разработки;</w:t>
      </w:r>
    </w:p>
    <w:bookmarkEnd w:id="199"/>
    <w:bookmarkStart w:name="z4192" w:id="200"/>
    <w:p>
      <w:pPr>
        <w:spacing w:after="0"/>
        <w:ind w:left="0"/>
        <w:jc w:val="both"/>
      </w:pPr>
      <w:r>
        <w:rPr>
          <w:rFonts w:ascii="Times New Roman"/>
          <w:b w:val="false"/>
          <w:i w:val="false"/>
          <w:color w:val="000000"/>
          <w:sz w:val="28"/>
        </w:rPr>
        <w:t>
      в случае, если ГИП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ГИП,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200"/>
    <w:bookmarkStart w:name="z4193" w:id="201"/>
    <w:p>
      <w:pPr>
        <w:spacing w:after="0"/>
        <w:ind w:left="0"/>
        <w:jc w:val="both"/>
      </w:pPr>
      <w:r>
        <w:rPr>
          <w:rFonts w:ascii="Times New Roman"/>
          <w:b w:val="false"/>
          <w:i w:val="false"/>
          <w:color w:val="000000"/>
          <w:sz w:val="28"/>
        </w:rPr>
        <w:t>
      письмо комплексной вневедомственной экспертизы о целесообразности предполагаемых вносимых изменений в проектные решения ранее утвержденного ТЭО и (или) ПСД бюджетных инвестиций;</w:t>
      </w:r>
    </w:p>
    <w:bookmarkEnd w:id="201"/>
    <w:bookmarkStart w:name="z4194" w:id="202"/>
    <w:p>
      <w:pPr>
        <w:spacing w:after="0"/>
        <w:ind w:left="0"/>
        <w:jc w:val="both"/>
      </w:pPr>
      <w:r>
        <w:rPr>
          <w:rFonts w:ascii="Times New Roman"/>
          <w:b w:val="false"/>
          <w:i w:val="false"/>
          <w:color w:val="000000"/>
          <w:sz w:val="28"/>
        </w:rPr>
        <w:t>
      пояснительная записка, содержащая информацию о достижении либо недостижении показателей, указанных в утвержденном ТЭО БИП либо ФЭО Инвестиции, ТЭО либо ФЭО бюджетного кредитования, в том числе при полном освоении выделенных бюджетных средств, с указанием причин недостижения;</w:t>
      </w:r>
    </w:p>
    <w:bookmarkEnd w:id="202"/>
    <w:bookmarkStart w:name="z4195" w:id="203"/>
    <w:p>
      <w:pPr>
        <w:spacing w:after="0"/>
        <w:ind w:left="0"/>
        <w:jc w:val="both"/>
      </w:pPr>
      <w:r>
        <w:rPr>
          <w:rFonts w:ascii="Times New Roman"/>
          <w:b w:val="false"/>
          <w:i w:val="false"/>
          <w:color w:val="000000"/>
          <w:sz w:val="28"/>
        </w:rPr>
        <w:t>
      8) в случае приобретения субъектами квазигосударственного сектора активов, в частности долей уставного капитала юридических лиц, необходимо представить заключение оценки стоимости данных активов, подготовленные:</w:t>
      </w:r>
    </w:p>
    <w:bookmarkEnd w:id="203"/>
    <w:bookmarkStart w:name="z4196" w:id="204"/>
    <w:p>
      <w:pPr>
        <w:spacing w:after="0"/>
        <w:ind w:left="0"/>
        <w:jc w:val="both"/>
      </w:pPr>
      <w:r>
        <w:rPr>
          <w:rFonts w:ascii="Times New Roman"/>
          <w:b w:val="false"/>
          <w:i w:val="false"/>
          <w:color w:val="000000"/>
          <w:sz w:val="28"/>
        </w:rPr>
        <w:t>
      независимыми оценочными компаниями, если стоимость активов не превышает 1 300 000 (один миллион триста тысяч) месячных расчетных показателей в текущих ценах;</w:t>
      </w:r>
    </w:p>
    <w:bookmarkEnd w:id="204"/>
    <w:bookmarkStart w:name="z4197" w:id="205"/>
    <w:p>
      <w:pPr>
        <w:spacing w:after="0"/>
        <w:ind w:left="0"/>
        <w:jc w:val="both"/>
      </w:pPr>
      <w:r>
        <w:rPr>
          <w:rFonts w:ascii="Times New Roman"/>
          <w:b w:val="false"/>
          <w:i w:val="false"/>
          <w:color w:val="000000"/>
          <w:sz w:val="28"/>
        </w:rPr>
        <w:t>
      международными профессиональными организациями оценщиков, если стоимость активов превышает 1 300 000 (один миллион триста тысяч) месячных расчетных показателей в текущих ценах;</w:t>
      </w:r>
    </w:p>
    <w:bookmarkEnd w:id="205"/>
    <w:bookmarkStart w:name="z4198" w:id="206"/>
    <w:p>
      <w:pPr>
        <w:spacing w:after="0"/>
        <w:ind w:left="0"/>
        <w:jc w:val="both"/>
      </w:pPr>
      <w:r>
        <w:rPr>
          <w:rFonts w:ascii="Times New Roman"/>
          <w:b w:val="false"/>
          <w:i w:val="false"/>
          <w:color w:val="000000"/>
          <w:sz w:val="28"/>
        </w:rPr>
        <w:t xml:space="preserve">
      9) в случае если АБП предлагается реализовать ГИП путем увеличения уставного капитала юридического лица, дополнительно представляется инвестиционная карта субъекта квазигосударственного сектора по реализованным, реализуемым и планируемым к реализации инвестиционным проектам на пятилетний период, которая представляется на электронном носителе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6"/>
    <w:bookmarkStart w:name="z4199" w:id="207"/>
    <w:p>
      <w:pPr>
        <w:spacing w:after="0"/>
        <w:ind w:left="0"/>
        <w:jc w:val="both"/>
      </w:pPr>
      <w:r>
        <w:rPr>
          <w:rFonts w:ascii="Times New Roman"/>
          <w:b w:val="false"/>
          <w:i w:val="false"/>
          <w:color w:val="000000"/>
          <w:sz w:val="28"/>
        </w:rPr>
        <w:t>
      10) в случае формирования уставного капитала юридического лица, более 50% акций (долей участия в уставном капитале) которых прямо или косвенно принадлежит государству, дополнительно представляется решение антимонопольного органа согласно нормам Предпринимательского кодекса Республики Казахстан;</w:t>
      </w:r>
    </w:p>
    <w:bookmarkEnd w:id="207"/>
    <w:bookmarkStart w:name="z4200" w:id="208"/>
    <w:p>
      <w:pPr>
        <w:spacing w:after="0"/>
        <w:ind w:left="0"/>
        <w:jc w:val="both"/>
      </w:pPr>
      <w:r>
        <w:rPr>
          <w:rFonts w:ascii="Times New Roman"/>
          <w:b w:val="false"/>
          <w:i w:val="false"/>
          <w:color w:val="000000"/>
          <w:sz w:val="28"/>
        </w:rPr>
        <w:t>
      11) в случае убыточности юридического лица в периодах, предшествующих планируемому периоду, представляется план по финансово-экономическому оздоровлению юридического лица, утвержденный исполнительным органом юридического лица;</w:t>
      </w:r>
    </w:p>
    <w:bookmarkEnd w:id="208"/>
    <w:bookmarkStart w:name="z4201" w:id="209"/>
    <w:p>
      <w:pPr>
        <w:spacing w:after="0"/>
        <w:ind w:left="0"/>
        <w:jc w:val="both"/>
      </w:pPr>
      <w:r>
        <w:rPr>
          <w:rFonts w:ascii="Times New Roman"/>
          <w:b w:val="false"/>
          <w:i w:val="false"/>
          <w:color w:val="000000"/>
          <w:sz w:val="28"/>
        </w:rPr>
        <w:t>
      12) в случае реализации бюджетных инвестиций, направленных на завершение объекта незавершенного строительства, дополнительно представляются сведения о состоянии незавершенного строительства, подтвержденные техническим обследованием и заключением технического надзора.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2" w:id="210"/>
    <w:p>
      <w:pPr>
        <w:spacing w:after="0"/>
        <w:ind w:left="0"/>
        <w:jc w:val="both"/>
      </w:pPr>
      <w:r>
        <w:rPr>
          <w:rFonts w:ascii="Times New Roman"/>
          <w:b w:val="false"/>
          <w:i w:val="false"/>
          <w:color w:val="000000"/>
          <w:sz w:val="28"/>
        </w:rPr>
        <w:t>
      25-1. По проектам строительства "под ключ", реализуемым в рамках Национального проекта "Модернизация энергетического и коммунального секторов" (далее – МЭКС), при необходимости финансирования из соответствующего бюджета разрабатывается инвестиционное предложение, включающее в себя документы, указанные в подпунктах 1), 2) и 6-1) пункта 25 настоящих Правил, заключение уполномоченных органов в сфере естественных монополий, технического и финансового операторов, определенных МЭКС.</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25-1 в соответствии с приказом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3" w:id="211"/>
    <w:p>
      <w:pPr>
        <w:spacing w:after="0"/>
        <w:ind w:left="0"/>
        <w:jc w:val="both"/>
      </w:pPr>
      <w:r>
        <w:rPr>
          <w:rFonts w:ascii="Times New Roman"/>
          <w:b w:val="false"/>
          <w:i w:val="false"/>
          <w:color w:val="000000"/>
          <w:sz w:val="28"/>
        </w:rPr>
        <w:t xml:space="preserve">
      25-2. В случае принадлежности проекта строительства "под ключ" к сферам естественных монополий, уполномоченный орган, осуществляющий руководство в сферах естественных монополий, до разработки АБП инвестиционного предложения ГИП утверждает инвестиционную программу субъекта естественных монополий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25-2 в соответствии с приказом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4" w:id="212"/>
    <w:p>
      <w:pPr>
        <w:spacing w:after="0"/>
        <w:ind w:left="0"/>
        <w:jc w:val="both"/>
      </w:pPr>
      <w:r>
        <w:rPr>
          <w:rFonts w:ascii="Times New Roman"/>
          <w:b w:val="false"/>
          <w:i w:val="false"/>
          <w:color w:val="000000"/>
          <w:sz w:val="28"/>
        </w:rPr>
        <w:t>
      25-3. По итогам разработки и прохождения АБП необходимых экспертиз финансово-экономического обоснования, уполномоченный орган, осуществляющий руководство в сферах естественных монополий, направляет АБП гарантийное письмо о предоставлении по проекту строительства "под ключ" соответствующего тарифа в целях дальнейшего проведения конкурсных процедур по отбору поставщика.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25-3 в соответствии с приказом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5" w:id="213"/>
    <w:p>
      <w:pPr>
        <w:spacing w:after="0"/>
        <w:ind w:left="0"/>
        <w:jc w:val="both"/>
      </w:pPr>
      <w:r>
        <w:rPr>
          <w:rFonts w:ascii="Times New Roman"/>
          <w:b w:val="false"/>
          <w:i w:val="false"/>
          <w:color w:val="000000"/>
          <w:sz w:val="28"/>
        </w:rPr>
        <w:t>
      25-4. По проектам строительства "под ключ" при наличии объектов информатизации оценка технологических, технических решений, предусмотренных проектом, в том числе графика реализации, проводится в том числе и на соответствие требованиям законодательства об информатизации. В случае если проект строительства "под ключ" предусматривает создание информационных систем, уполномоченный орган в сфере информатизации при согласовании проекта рассматривает вопрос целесообразности принятия программного обеспечения в государственную собственность.</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25-4 в соответствии с приказом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6" w:id="214"/>
    <w:p>
      <w:pPr>
        <w:spacing w:after="0"/>
        <w:ind w:left="0"/>
        <w:jc w:val="both"/>
      </w:pPr>
      <w:r>
        <w:rPr>
          <w:rFonts w:ascii="Times New Roman"/>
          <w:b w:val="false"/>
          <w:i w:val="false"/>
          <w:color w:val="000000"/>
          <w:sz w:val="28"/>
        </w:rPr>
        <w:t>
      25-5. По проекту строительства "под ключ" проводится отраслевая экспертиза уполномоченным органом соответствующей отрасли. В случае если проект строительства "под ключ"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по проекту строительства "под ключ".</w:t>
      </w:r>
    </w:p>
    <w:bookmarkEnd w:id="214"/>
    <w:bookmarkStart w:name="z4207" w:id="215"/>
    <w:p>
      <w:pPr>
        <w:spacing w:after="0"/>
        <w:ind w:left="0"/>
        <w:jc w:val="both"/>
      </w:pPr>
      <w:r>
        <w:rPr>
          <w:rFonts w:ascii="Times New Roman"/>
          <w:b w:val="false"/>
          <w:i w:val="false"/>
          <w:color w:val="000000"/>
          <w:sz w:val="28"/>
        </w:rPr>
        <w:t xml:space="preserve">
      По результатам отраслевой экспертизы по проекту строительства "под ключ" уполномоченными органами соответствующей отрасли составляется отраслевое заключение. </w:t>
      </w:r>
    </w:p>
    <w:bookmarkEnd w:id="215"/>
    <w:bookmarkStart w:name="z4208" w:id="216"/>
    <w:p>
      <w:pPr>
        <w:spacing w:after="0"/>
        <w:ind w:left="0"/>
        <w:jc w:val="both"/>
      </w:pPr>
      <w:r>
        <w:rPr>
          <w:rFonts w:ascii="Times New Roman"/>
          <w:b w:val="false"/>
          <w:i w:val="false"/>
          <w:color w:val="000000"/>
          <w:sz w:val="28"/>
        </w:rPr>
        <w:t>
      По результатам экспертизы проекта строительства "под ключ" по вопросам целесообразности, срокам реализации, объемам, стоимости и механизму реализации, достижению конечных результатов по проекту строительства "под ключ", подготавливается положительное или отрицательное отраслевое заключение.</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25-5 в соответствии с приказом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17"/>
    <w:p>
      <w:pPr>
        <w:spacing w:after="0"/>
        <w:ind w:left="0"/>
        <w:jc w:val="both"/>
      </w:pPr>
      <w:r>
        <w:rPr>
          <w:rFonts w:ascii="Times New Roman"/>
          <w:b w:val="false"/>
          <w:i w:val="false"/>
          <w:color w:val="000000"/>
          <w:sz w:val="28"/>
        </w:rPr>
        <w:t>
      26. Информационный лист инвестиционного предложения содержит информацию по приоритетам развития отрасли (сферы) экономики, установленными документами Системы государственного планирования,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общую информацию по инвестиционным(ому) проектам (проекту) и мероприятиям включая их (его) основные показатели.</w:t>
      </w:r>
    </w:p>
    <w:bookmarkEnd w:id="217"/>
    <w:bookmarkStart w:name="z196" w:id="218"/>
    <w:p>
      <w:pPr>
        <w:spacing w:after="0"/>
        <w:ind w:left="0"/>
        <w:jc w:val="both"/>
      </w:pPr>
      <w:r>
        <w:rPr>
          <w:rFonts w:ascii="Times New Roman"/>
          <w:b w:val="false"/>
          <w:i w:val="false"/>
          <w:color w:val="000000"/>
          <w:sz w:val="28"/>
        </w:rPr>
        <w:t>
      27. Информационный лист инвестиционного предложения содержит:</w:t>
      </w:r>
    </w:p>
    <w:bookmarkEnd w:id="218"/>
    <w:bookmarkStart w:name="z197" w:id="219"/>
    <w:p>
      <w:pPr>
        <w:spacing w:after="0"/>
        <w:ind w:left="0"/>
        <w:jc w:val="both"/>
      </w:pPr>
      <w:r>
        <w:rPr>
          <w:rFonts w:ascii="Times New Roman"/>
          <w:b w:val="false"/>
          <w:i w:val="false"/>
          <w:color w:val="000000"/>
          <w:sz w:val="28"/>
        </w:rPr>
        <w:t>
      1) данные по АБП и предлагаемому к реализации ГИП;</w:t>
      </w:r>
    </w:p>
    <w:bookmarkEnd w:id="219"/>
    <w:bookmarkStart w:name="z198" w:id="220"/>
    <w:p>
      <w:pPr>
        <w:spacing w:after="0"/>
        <w:ind w:left="0"/>
        <w:jc w:val="both"/>
      </w:pPr>
      <w:r>
        <w:rPr>
          <w:rFonts w:ascii="Times New Roman"/>
          <w:b w:val="false"/>
          <w:i w:val="false"/>
          <w:color w:val="000000"/>
          <w:sz w:val="28"/>
        </w:rPr>
        <w:t>
      2) ретроспектива (информация о ранее выделенных и освоенных средствах по ГИП, в том числе по текущим программам);</w:t>
      </w:r>
    </w:p>
    <w:bookmarkEnd w:id="220"/>
    <w:bookmarkStart w:name="z199" w:id="221"/>
    <w:p>
      <w:pPr>
        <w:spacing w:after="0"/>
        <w:ind w:left="0"/>
        <w:jc w:val="both"/>
      </w:pPr>
      <w:r>
        <w:rPr>
          <w:rFonts w:ascii="Times New Roman"/>
          <w:b w:val="false"/>
          <w:i w:val="false"/>
          <w:color w:val="000000"/>
          <w:sz w:val="28"/>
        </w:rPr>
        <w:t>
      3) маркетинговый анализ отрасли;</w:t>
      </w:r>
    </w:p>
    <w:bookmarkEnd w:id="221"/>
    <w:bookmarkStart w:name="z200" w:id="222"/>
    <w:p>
      <w:pPr>
        <w:spacing w:after="0"/>
        <w:ind w:left="0"/>
        <w:jc w:val="both"/>
      </w:pPr>
      <w:r>
        <w:rPr>
          <w:rFonts w:ascii="Times New Roman"/>
          <w:b w:val="false"/>
          <w:i w:val="false"/>
          <w:color w:val="000000"/>
          <w:sz w:val="28"/>
        </w:rPr>
        <w:t>
      4) общее описание предполагаемых к реализации ГИП;</w:t>
      </w:r>
    </w:p>
    <w:bookmarkEnd w:id="222"/>
    <w:bookmarkStart w:name="z201" w:id="223"/>
    <w:p>
      <w:pPr>
        <w:spacing w:after="0"/>
        <w:ind w:left="0"/>
        <w:jc w:val="both"/>
      </w:pPr>
      <w:r>
        <w:rPr>
          <w:rFonts w:ascii="Times New Roman"/>
          <w:b w:val="false"/>
          <w:i w:val="false"/>
          <w:color w:val="000000"/>
          <w:sz w:val="28"/>
        </w:rPr>
        <w:t>
      5) институциональная схема управления ГИП;</w:t>
      </w:r>
    </w:p>
    <w:bookmarkEnd w:id="223"/>
    <w:bookmarkStart w:name="z202" w:id="224"/>
    <w:p>
      <w:pPr>
        <w:spacing w:after="0"/>
        <w:ind w:left="0"/>
        <w:jc w:val="both"/>
      </w:pPr>
      <w:r>
        <w:rPr>
          <w:rFonts w:ascii="Times New Roman"/>
          <w:b w:val="false"/>
          <w:i w:val="false"/>
          <w:color w:val="000000"/>
          <w:sz w:val="28"/>
        </w:rPr>
        <w:t>
      6) социальное и экологическое воздействие;</w:t>
      </w:r>
    </w:p>
    <w:bookmarkEnd w:id="224"/>
    <w:bookmarkStart w:name="z203" w:id="225"/>
    <w:p>
      <w:pPr>
        <w:spacing w:after="0"/>
        <w:ind w:left="0"/>
        <w:jc w:val="both"/>
      </w:pPr>
      <w:r>
        <w:rPr>
          <w:rFonts w:ascii="Times New Roman"/>
          <w:b w:val="false"/>
          <w:i w:val="false"/>
          <w:color w:val="000000"/>
          <w:sz w:val="28"/>
        </w:rPr>
        <w:t>
      7) альтернативные варианты реализации ГИП по возможным видам и способам финансирования.</w:t>
      </w:r>
    </w:p>
    <w:bookmarkEnd w:id="225"/>
    <w:bookmarkStart w:name="z204" w:id="226"/>
    <w:p>
      <w:pPr>
        <w:spacing w:after="0"/>
        <w:ind w:left="0"/>
        <w:jc w:val="both"/>
      </w:pPr>
      <w:r>
        <w:rPr>
          <w:rFonts w:ascii="Times New Roman"/>
          <w:b w:val="false"/>
          <w:i w:val="false"/>
          <w:color w:val="000000"/>
          <w:sz w:val="28"/>
        </w:rPr>
        <w:t>
      28. Заключение отраслевой экспертизы инвестиционного предложения содержит оценку:</w:t>
      </w:r>
    </w:p>
    <w:bookmarkEnd w:id="226"/>
    <w:bookmarkStart w:name="z205" w:id="227"/>
    <w:p>
      <w:pPr>
        <w:spacing w:after="0"/>
        <w:ind w:left="0"/>
        <w:jc w:val="both"/>
      </w:pPr>
      <w:r>
        <w:rPr>
          <w:rFonts w:ascii="Times New Roman"/>
          <w:b w:val="false"/>
          <w:i w:val="false"/>
          <w:color w:val="000000"/>
          <w:sz w:val="28"/>
        </w:rPr>
        <w:t>
      1) проблемы текущего состояния отрасли, которая влияет на ее дальнейшее развитие, а также сравнительного анализа действующих предоставляемых и предлагаемых услуг;</w:t>
      </w:r>
    </w:p>
    <w:bookmarkEnd w:id="227"/>
    <w:bookmarkStart w:name="z206" w:id="228"/>
    <w:p>
      <w:pPr>
        <w:spacing w:after="0"/>
        <w:ind w:left="0"/>
        <w:jc w:val="both"/>
      </w:pPr>
      <w:r>
        <w:rPr>
          <w:rFonts w:ascii="Times New Roman"/>
          <w:b w:val="false"/>
          <w:i w:val="false"/>
          <w:color w:val="000000"/>
          <w:sz w:val="28"/>
        </w:rPr>
        <w:t>
      2) предполагаемого мультипликативного эффекта от реализации ГИП на смежные отрасли (сферы) экономики, в том числе влияние на пополнение доходной части бюджета, создание постоянных и временных рабочих мест;</w:t>
      </w:r>
    </w:p>
    <w:bookmarkEnd w:id="228"/>
    <w:bookmarkStart w:name="z207" w:id="229"/>
    <w:p>
      <w:pPr>
        <w:spacing w:after="0"/>
        <w:ind w:left="0"/>
        <w:jc w:val="both"/>
      </w:pPr>
      <w:r>
        <w:rPr>
          <w:rFonts w:ascii="Times New Roman"/>
          <w:b w:val="false"/>
          <w:i w:val="false"/>
          <w:color w:val="000000"/>
          <w:sz w:val="28"/>
        </w:rPr>
        <w:t>
      3) альтернативных вариантов, рассмотренных при выборе варианта решения проблемы, с обоснованием выбора ГИП в качестве оптимального пути ее решения с учетом зарубежного опыта;</w:t>
      </w:r>
    </w:p>
    <w:bookmarkEnd w:id="229"/>
    <w:bookmarkStart w:name="z208" w:id="230"/>
    <w:p>
      <w:pPr>
        <w:spacing w:after="0"/>
        <w:ind w:left="0"/>
        <w:jc w:val="both"/>
      </w:pPr>
      <w:r>
        <w:rPr>
          <w:rFonts w:ascii="Times New Roman"/>
          <w:b w:val="false"/>
          <w:i w:val="false"/>
          <w:color w:val="000000"/>
          <w:sz w:val="28"/>
        </w:rPr>
        <w:t>
      4) обоснованности предполагаемой институциональной схемы управления ГИП (основные участники, схема их взаимодействия, распределение выгод и затрат балансодержателей, схема управления ГИП в инвестиционном и постинвестиционном периодах);</w:t>
      </w:r>
    </w:p>
    <w:bookmarkEnd w:id="230"/>
    <w:bookmarkStart w:name="z209" w:id="231"/>
    <w:p>
      <w:pPr>
        <w:spacing w:after="0"/>
        <w:ind w:left="0"/>
        <w:jc w:val="both"/>
      </w:pPr>
      <w:r>
        <w:rPr>
          <w:rFonts w:ascii="Times New Roman"/>
          <w:b w:val="false"/>
          <w:i w:val="false"/>
          <w:color w:val="000000"/>
          <w:sz w:val="28"/>
        </w:rPr>
        <w:t>
      5) предполагаемых рисков по проекту (финансовые, операционные, технические, кредитные, нормативно-правовые, технологические, маркетинговые, рыночные, коммерческие, экологическое и социальные риски) и мероприятия по их минимизации;</w:t>
      </w:r>
    </w:p>
    <w:bookmarkEnd w:id="231"/>
    <w:bookmarkStart w:name="z210" w:id="232"/>
    <w:p>
      <w:pPr>
        <w:spacing w:after="0"/>
        <w:ind w:left="0"/>
        <w:jc w:val="both"/>
      </w:pPr>
      <w:r>
        <w:rPr>
          <w:rFonts w:ascii="Times New Roman"/>
          <w:b w:val="false"/>
          <w:i w:val="false"/>
          <w:color w:val="000000"/>
          <w:sz w:val="28"/>
        </w:rPr>
        <w:t>
      6) соответствия ГИП документам Системы государственного планирования,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w:t>
      </w:r>
    </w:p>
    <w:bookmarkEnd w:id="232"/>
    <w:bookmarkStart w:name="z211" w:id="233"/>
    <w:p>
      <w:pPr>
        <w:spacing w:after="0"/>
        <w:ind w:left="0"/>
        <w:jc w:val="both"/>
      </w:pPr>
      <w:r>
        <w:rPr>
          <w:rFonts w:ascii="Times New Roman"/>
          <w:b w:val="false"/>
          <w:i w:val="false"/>
          <w:color w:val="000000"/>
          <w:sz w:val="28"/>
        </w:rPr>
        <w:t>
      7) обоснованности объема ГИП;</w:t>
      </w:r>
    </w:p>
    <w:bookmarkEnd w:id="233"/>
    <w:bookmarkStart w:name="z212" w:id="234"/>
    <w:p>
      <w:pPr>
        <w:spacing w:after="0"/>
        <w:ind w:left="0"/>
        <w:jc w:val="both"/>
      </w:pPr>
      <w:r>
        <w:rPr>
          <w:rFonts w:ascii="Times New Roman"/>
          <w:b w:val="false"/>
          <w:i w:val="false"/>
          <w:color w:val="000000"/>
          <w:sz w:val="28"/>
        </w:rPr>
        <w:t>
      8) обоснованности приоритетного выбора механизма реализации ГИП в зависимости от потребности государственных инвестиций.</w:t>
      </w:r>
    </w:p>
    <w:bookmarkEnd w:id="234"/>
    <w:bookmarkStart w:name="z4945" w:id="235"/>
    <w:p>
      <w:pPr>
        <w:spacing w:after="0"/>
        <w:ind w:left="0"/>
        <w:jc w:val="both"/>
      </w:pPr>
      <w:r>
        <w:rPr>
          <w:rFonts w:ascii="Times New Roman"/>
          <w:b w:val="false"/>
          <w:i w:val="false"/>
          <w:color w:val="000000"/>
          <w:sz w:val="28"/>
        </w:rPr>
        <w:t>
      Отраслевое заключение на инвестиционное предложение ГИП предоставляется АБП в течение 20 (двадцати) рабочих дней с момента внесения субъектами квазигосударственного сектора документов, указанных в пункте 25 настоящих Правил.</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Заместителя Премьер-Министра – Министра национальной экономики РК от 18.06.2026 </w:t>
      </w:r>
      <w:r>
        <w:rPr>
          <w:rFonts w:ascii="Times New Roman"/>
          <w:b w:val="false"/>
          <w:i w:val="false"/>
          <w:color w:val="000000"/>
          <w:sz w:val="28"/>
        </w:rPr>
        <w:t xml:space="preserve">№78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236"/>
    <w:p>
      <w:pPr>
        <w:spacing w:after="0"/>
        <w:ind w:left="0"/>
        <w:jc w:val="both"/>
      </w:pPr>
      <w:r>
        <w:rPr>
          <w:rFonts w:ascii="Times New Roman"/>
          <w:b w:val="false"/>
          <w:i w:val="false"/>
          <w:color w:val="000000"/>
          <w:sz w:val="28"/>
        </w:rPr>
        <w:t>
      29. В случае, если реализация ГИП предлагается за счет средств республиканского бюджета, заключение отраслевой экспертизы инвестиционного предложения предоставляется центральным уполномоченным органом соответствующей отрасли, в случае невозможности отнесения ГИП к какой-либо определенной отрасли, отраслевое заключение предоставляется самим АБП.</w:t>
      </w:r>
    </w:p>
    <w:bookmarkEnd w:id="236"/>
    <w:bookmarkStart w:name="z215" w:id="237"/>
    <w:p>
      <w:pPr>
        <w:spacing w:after="0"/>
        <w:ind w:left="0"/>
        <w:jc w:val="both"/>
      </w:pPr>
      <w:r>
        <w:rPr>
          <w:rFonts w:ascii="Times New Roman"/>
          <w:b w:val="false"/>
          <w:i w:val="false"/>
          <w:color w:val="000000"/>
          <w:sz w:val="28"/>
        </w:rPr>
        <w:t>
      В случае, если ГИП, предполагаемый к реализации за счет средств республиканского бюджета, затрагивает сферу ответственности нескольких отраслевых центральных государственных органов, указанными отраслевыми центральными государственными органами дополнительно предоставляются заключения соответствующих отраслевых экспертиз ГИП.</w:t>
      </w:r>
    </w:p>
    <w:bookmarkEnd w:id="237"/>
    <w:bookmarkStart w:name="z216" w:id="238"/>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лицом, уполномоченным отдельно по каждому ГИП первым руководителем государственного органа, только в части оценки влияния реализации ГИП на курирующую отрасль и соответствия приоритетам отрасли.</w:t>
      </w:r>
    </w:p>
    <w:bookmarkEnd w:id="238"/>
    <w:bookmarkStart w:name="z217" w:id="239"/>
    <w:p>
      <w:pPr>
        <w:spacing w:after="0"/>
        <w:ind w:left="0"/>
        <w:jc w:val="both"/>
      </w:pPr>
      <w:r>
        <w:rPr>
          <w:rFonts w:ascii="Times New Roman"/>
          <w:b w:val="false"/>
          <w:i w:val="false"/>
          <w:color w:val="000000"/>
          <w:sz w:val="28"/>
        </w:rPr>
        <w:t xml:space="preserve">
      В случае, если реализация ГИП, предлагается за счет средств Специального государственного фонда, заключение отраслевой экспертизы инвестиционного предложения содержит оценку соответствия критериям социальных и экономических проектов, определенным </w:t>
      </w:r>
      <w:r>
        <w:rPr>
          <w:rFonts w:ascii="Times New Roman"/>
          <w:b w:val="false"/>
          <w:i w:val="false"/>
          <w:color w:val="000000"/>
          <w:sz w:val="28"/>
        </w:rPr>
        <w:t>Правилами</w:t>
      </w:r>
      <w:r>
        <w:rPr>
          <w:rFonts w:ascii="Times New Roman"/>
          <w:b w:val="false"/>
          <w:i w:val="false"/>
          <w:color w:val="000000"/>
          <w:sz w:val="28"/>
        </w:rPr>
        <w:t xml:space="preserve"> отбора и определения критериев социальных и экономических проектов, утвержденными приказом Министра национальной экономики Республики Казахстан от 20 сентября 2023 года № 165 (зарегистрирован в Реестре государственной регистрации нормативных правовых актов за № 33441).</w:t>
      </w:r>
    </w:p>
    <w:bookmarkEnd w:id="239"/>
    <w:bookmarkStart w:name="z218" w:id="240"/>
    <w:p>
      <w:pPr>
        <w:spacing w:after="0"/>
        <w:ind w:left="0"/>
        <w:jc w:val="both"/>
      </w:pPr>
      <w:r>
        <w:rPr>
          <w:rFonts w:ascii="Times New Roman"/>
          <w:b w:val="false"/>
          <w:i w:val="false"/>
          <w:color w:val="000000"/>
          <w:sz w:val="28"/>
        </w:rPr>
        <w:t>
      30. В случае, если реализация ГИП предлагается за счет средств местного бюджета или целевых трансфертов на развитие и кредитов из вышестоящего бюджета, заключение отраслевой экспертизы инвестиционного предложения предоставляется отраслевым местным исполнительным органом, финансируемым из местного бюджета, в случае невозможности отнесения АБП к какой-либо определенной отрасли, отраслевое заключение предоставляется самим АБП.</w:t>
      </w:r>
    </w:p>
    <w:bookmarkEnd w:id="240"/>
    <w:bookmarkStart w:name="z219" w:id="241"/>
    <w:p>
      <w:pPr>
        <w:spacing w:after="0"/>
        <w:ind w:left="0"/>
        <w:jc w:val="both"/>
      </w:pPr>
      <w:r>
        <w:rPr>
          <w:rFonts w:ascii="Times New Roman"/>
          <w:b w:val="false"/>
          <w:i w:val="false"/>
          <w:color w:val="000000"/>
          <w:sz w:val="28"/>
        </w:rPr>
        <w:t>
      В случае, если ГИП, предполагаемый к реализации за счет средств местного бюджета или целевых трансфертов на развитие и кредитов из вышестоящего бюджета, затрагивает сферу ответственности нескольких отраслевых местных органов, указанными отраслевыми местными государственными органами дополнительно предоставляются заключения соответствующих отраслевых экспертиз ГИП.</w:t>
      </w:r>
    </w:p>
    <w:bookmarkEnd w:id="241"/>
    <w:bookmarkStart w:name="z220" w:id="242"/>
    <w:p>
      <w:pPr>
        <w:spacing w:after="0"/>
        <w:ind w:left="0"/>
        <w:jc w:val="both"/>
      </w:pPr>
      <w:r>
        <w:rPr>
          <w:rFonts w:ascii="Times New Roman"/>
          <w:b w:val="false"/>
          <w:i w:val="false"/>
          <w:color w:val="000000"/>
          <w:sz w:val="28"/>
        </w:rPr>
        <w:t>
      31. Базовые параметры финансово-экономической модели и расчет показателей экономического эффекта от реализации проекта представляются по формам согласно приложению 2 к настоящим Правилам.</w:t>
      </w:r>
    </w:p>
    <w:bookmarkEnd w:id="242"/>
    <w:bookmarkStart w:name="z221" w:id="243"/>
    <w:p>
      <w:pPr>
        <w:spacing w:after="0"/>
        <w:ind w:left="0"/>
        <w:jc w:val="both"/>
      </w:pPr>
      <w:r>
        <w:rPr>
          <w:rFonts w:ascii="Times New Roman"/>
          <w:b w:val="false"/>
          <w:i w:val="false"/>
          <w:color w:val="000000"/>
          <w:sz w:val="28"/>
        </w:rPr>
        <w:t>
      32. Инвестиционное предложение ГИП, в том числе документы, указанные в пункте 25 настоящих Правил, оформляется в установленном законодательством Республики Казахстан порядке для официальных документов.</w:t>
      </w:r>
    </w:p>
    <w:bookmarkEnd w:id="243"/>
    <w:bookmarkStart w:name="z222" w:id="244"/>
    <w:p>
      <w:pPr>
        <w:spacing w:after="0"/>
        <w:ind w:left="0"/>
        <w:jc w:val="both"/>
      </w:pPr>
      <w:r>
        <w:rPr>
          <w:rFonts w:ascii="Times New Roman"/>
          <w:b w:val="false"/>
          <w:i w:val="false"/>
          <w:color w:val="000000"/>
          <w:sz w:val="28"/>
        </w:rPr>
        <w:t>
      Документы, указанные в подпунктах 1) и 2) пункта 25 настоящих Правил подписываются первым руководителем государственного органа – АБП либо лицом его замещающим, либо лицом, уполномоченным первым руководителем государственного органа – АБП.</w:t>
      </w:r>
    </w:p>
    <w:bookmarkEnd w:id="244"/>
    <w:bookmarkStart w:name="z223" w:id="245"/>
    <w:p>
      <w:pPr>
        <w:spacing w:after="0"/>
        <w:ind w:left="0"/>
        <w:jc w:val="both"/>
      </w:pPr>
      <w:r>
        <w:rPr>
          <w:rFonts w:ascii="Times New Roman"/>
          <w:b w:val="false"/>
          <w:i w:val="false"/>
          <w:color w:val="000000"/>
          <w:sz w:val="28"/>
        </w:rPr>
        <w:t>
      33. АБП формируют и представляют в центральный уполномоченный орган по бюджетной политике или местный уполномоченный орган по государственному планированию инвестиционные предложения ГИП, включающие документы, указанные в пункте 25 настоящих Правил, посредством информационной системы государственного планирования (далее – ИСГП).</w:t>
      </w:r>
    </w:p>
    <w:bookmarkEnd w:id="245"/>
    <w:bookmarkStart w:name="z224" w:id="246"/>
    <w:p>
      <w:pPr>
        <w:spacing w:after="0"/>
        <w:ind w:left="0"/>
        <w:jc w:val="both"/>
      </w:pPr>
      <w:r>
        <w:rPr>
          <w:rFonts w:ascii="Times New Roman"/>
          <w:b w:val="false"/>
          <w:i w:val="false"/>
          <w:color w:val="000000"/>
          <w:sz w:val="28"/>
        </w:rPr>
        <w:t>
      34. При направлении инвестиционного предложения ГИП для подготовки экономического заключения центральному уполномоченному органу по бюджетной политике или местному уполномоченному органу по государственному планированию, проверка на полноту представляемых документов осуществляется ИСГП автоматически.</w:t>
      </w:r>
    </w:p>
    <w:bookmarkEnd w:id="246"/>
    <w:bookmarkStart w:name="z4209" w:id="247"/>
    <w:p>
      <w:pPr>
        <w:spacing w:after="0"/>
        <w:ind w:left="0"/>
        <w:jc w:val="left"/>
      </w:pPr>
      <w:r>
        <w:rPr>
          <w:rFonts w:ascii="Times New Roman"/>
          <w:b/>
          <w:i w:val="false"/>
          <w:color w:val="000000"/>
        </w:rPr>
        <w:t xml:space="preserve"> Параграф 1-1. Планирование государственных инвестиционных проектов, предполагаемых к финансированию проектов строительства "под ключ"</w:t>
      </w:r>
    </w:p>
    <w:bookmarkEnd w:id="247"/>
    <w:p>
      <w:pPr>
        <w:spacing w:after="0"/>
        <w:ind w:left="0"/>
        <w:jc w:val="both"/>
      </w:pPr>
      <w:r>
        <w:rPr>
          <w:rFonts w:ascii="Times New Roman"/>
          <w:b w:val="false"/>
          <w:i w:val="false"/>
          <w:color w:val="ff0000"/>
          <w:sz w:val="28"/>
        </w:rPr>
        <w:t xml:space="preserve">
      Сноска. Глава 3 дополнена параграфом 1-1 в соответствии с приказом Заместителя Премьер-Министра - Министра национальной экономики РК от 28.11.2025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10" w:id="248"/>
    <w:p>
      <w:pPr>
        <w:spacing w:after="0"/>
        <w:ind w:left="0"/>
        <w:jc w:val="both"/>
      </w:pPr>
      <w:r>
        <w:rPr>
          <w:rFonts w:ascii="Times New Roman"/>
          <w:b w:val="false"/>
          <w:i w:val="false"/>
          <w:color w:val="000000"/>
          <w:sz w:val="28"/>
        </w:rPr>
        <w:t>
      34-1. Планирование ГИП, предполагаемых к финансированию проектов строительства "под ключ" (далее – ГИП по финансированию строительства "под ключ") осуществляется на основании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ГИП и ТЭО, за исключением случая отнесения проекта строительства к перечню проектов, не требующих разработки ТЭО в соответствии с законодательством Республики Казахстан об архитектурной, градостроительной и строительной деятельности или технического задания и утверждҰнной расчетной стоимости строительства.</w:t>
      </w:r>
    </w:p>
    <w:bookmarkEnd w:id="248"/>
    <w:bookmarkStart w:name="z4211" w:id="249"/>
    <w:p>
      <w:pPr>
        <w:spacing w:after="0"/>
        <w:ind w:left="0"/>
        <w:jc w:val="both"/>
      </w:pPr>
      <w:r>
        <w:rPr>
          <w:rFonts w:ascii="Times New Roman"/>
          <w:b w:val="false"/>
          <w:i w:val="false"/>
          <w:color w:val="000000"/>
          <w:sz w:val="28"/>
        </w:rPr>
        <w:t xml:space="preserve">
      34-2. Разработка и проведение необходимых экспертиз инвестиционного предложения ГИП осуществляется в соответствии с </w:t>
      </w:r>
      <w:r>
        <w:rPr>
          <w:rFonts w:ascii="Times New Roman"/>
          <w:b w:val="false"/>
          <w:i w:val="false"/>
          <w:color w:val="000000"/>
          <w:sz w:val="28"/>
        </w:rPr>
        <w:t>параграфами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главы 3 настоящих Правил.</w:t>
      </w:r>
    </w:p>
    <w:bookmarkEnd w:id="249"/>
    <w:bookmarkStart w:name="z4212" w:id="250"/>
    <w:p>
      <w:pPr>
        <w:spacing w:after="0"/>
        <w:ind w:left="0"/>
        <w:jc w:val="both"/>
      </w:pPr>
      <w:r>
        <w:rPr>
          <w:rFonts w:ascii="Times New Roman"/>
          <w:b w:val="false"/>
          <w:i w:val="false"/>
          <w:color w:val="000000"/>
          <w:sz w:val="28"/>
        </w:rPr>
        <w:t xml:space="preserve">
      34-3. Разработка и проведение необходимых экспертиз технико-экономического обоснования осуществляется в соответствии с </w:t>
      </w:r>
      <w:r>
        <w:rPr>
          <w:rFonts w:ascii="Times New Roman"/>
          <w:b w:val="false"/>
          <w:i w:val="false"/>
          <w:color w:val="000000"/>
          <w:sz w:val="28"/>
        </w:rPr>
        <w:t>параграфами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главы 3 настоящих Правил.</w:t>
      </w:r>
    </w:p>
    <w:bookmarkEnd w:id="250"/>
    <w:bookmarkStart w:name="z4213" w:id="251"/>
    <w:p>
      <w:pPr>
        <w:spacing w:after="0"/>
        <w:ind w:left="0"/>
        <w:jc w:val="both"/>
      </w:pPr>
      <w:r>
        <w:rPr>
          <w:rFonts w:ascii="Times New Roman"/>
          <w:b w:val="false"/>
          <w:i w:val="false"/>
          <w:color w:val="000000"/>
          <w:sz w:val="28"/>
        </w:rPr>
        <w:t xml:space="preserve">
      34-4. Наличие положительных экономических заключений на инвестиционное предложение ГИП и ТЭО, за исключением случая отнесения проекта строительства к перечню проектов, не требующих разработки ТЭО в соответствии с законодательством Республики Казахстан об архитектурной, градостроительной и строительной деятельности, является основанием для включения ГИП по финансированию строительства "под ключ" в Портфель ГИП, формируемого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149 Кодекса.</w:t>
      </w:r>
    </w:p>
    <w:bookmarkEnd w:id="251"/>
    <w:bookmarkStart w:name="z4214" w:id="252"/>
    <w:p>
      <w:pPr>
        <w:spacing w:after="0"/>
        <w:ind w:left="0"/>
        <w:jc w:val="both"/>
      </w:pPr>
      <w:r>
        <w:rPr>
          <w:rFonts w:ascii="Times New Roman"/>
          <w:b w:val="false"/>
          <w:i w:val="false"/>
          <w:color w:val="000000"/>
          <w:sz w:val="28"/>
        </w:rPr>
        <w:t>
      34-5. Планирование ГИП по финансированию строительства "под ключ" осуществляется без применения лимитов государственных обязательств по договорам о строительстве "под ключ" Правительства Республики Казахстан и местных исполнительных органов.</w:t>
      </w:r>
    </w:p>
    <w:bookmarkEnd w:id="252"/>
    <w:bookmarkStart w:name="z4215" w:id="253"/>
    <w:p>
      <w:pPr>
        <w:spacing w:after="0"/>
        <w:ind w:left="0"/>
        <w:jc w:val="both"/>
      </w:pPr>
      <w:r>
        <w:rPr>
          <w:rFonts w:ascii="Times New Roman"/>
          <w:b w:val="false"/>
          <w:i w:val="false"/>
          <w:color w:val="000000"/>
          <w:sz w:val="28"/>
        </w:rPr>
        <w:t>
      34-6. Определение проектов строительства "под ключ" для включения в проект соответствующего бюджета и вынесение на рассмотрение соответствующей бюджетной комиссии осуществляется центральным уполномоченным органом по бюджетному планированию или местным уполномоченным органом по государственному планированию на основании портфеля ГИП.</w:t>
      </w:r>
    </w:p>
    <w:bookmarkEnd w:id="253"/>
    <w:bookmarkStart w:name="z4216" w:id="254"/>
    <w:p>
      <w:pPr>
        <w:spacing w:after="0"/>
        <w:ind w:left="0"/>
        <w:jc w:val="both"/>
      </w:pPr>
      <w:r>
        <w:rPr>
          <w:rFonts w:ascii="Times New Roman"/>
          <w:b w:val="false"/>
          <w:i w:val="false"/>
          <w:color w:val="000000"/>
          <w:sz w:val="28"/>
        </w:rPr>
        <w:t xml:space="preserve">
      34-7. Конкурсные процедуры по отбору поставщика осуществляются в соответствии со статьей 19 Закона Республики Казахстан "О государственных закупках",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в зависимости от специфики проекта.</w:t>
      </w:r>
    </w:p>
    <w:bookmarkEnd w:id="254"/>
    <w:bookmarkStart w:name="z4217" w:id="255"/>
    <w:p>
      <w:pPr>
        <w:spacing w:after="0"/>
        <w:ind w:left="0"/>
        <w:jc w:val="both"/>
      </w:pPr>
      <w:r>
        <w:rPr>
          <w:rFonts w:ascii="Times New Roman"/>
          <w:b w:val="false"/>
          <w:i w:val="false"/>
          <w:color w:val="000000"/>
          <w:sz w:val="28"/>
        </w:rPr>
        <w:t>
      34-8. По проектам строительства "под ключ", по которым АБП является заказчиком, договор о строительстве "под ключ" заключается между АБП и поставщиком.";</w:t>
      </w:r>
    </w:p>
    <w:bookmarkEnd w:id="255"/>
    <w:bookmarkStart w:name="z4218" w:id="256"/>
    <w:p>
      <w:pPr>
        <w:spacing w:after="0"/>
        <w:ind w:left="0"/>
        <w:jc w:val="left"/>
      </w:pPr>
      <w:r>
        <w:rPr>
          <w:rFonts w:ascii="Times New Roman"/>
          <w:b/>
          <w:i w:val="false"/>
          <w:color w:val="000000"/>
        </w:rPr>
        <w:t xml:space="preserve"> Параграф 1-2. Планирование государственных инвестиционных проектов со способом финансирования выполнение государственных обязательств по проектам строительства "под ключ"</w:t>
      </w:r>
    </w:p>
    <w:bookmarkEnd w:id="256"/>
    <w:p>
      <w:pPr>
        <w:spacing w:after="0"/>
        <w:ind w:left="0"/>
        <w:jc w:val="both"/>
      </w:pPr>
      <w:r>
        <w:rPr>
          <w:rFonts w:ascii="Times New Roman"/>
          <w:b w:val="false"/>
          <w:i w:val="false"/>
          <w:color w:val="ff0000"/>
          <w:sz w:val="28"/>
        </w:rPr>
        <w:t xml:space="preserve">
      Сноска. Глава 3 дополнена параграфом 1-2 в соответствии с приказом Заместителя Премьер-Министра - Министра национальной экономики РК от 28.11.2025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19" w:id="257"/>
    <w:p>
      <w:pPr>
        <w:spacing w:after="0"/>
        <w:ind w:left="0"/>
        <w:jc w:val="both"/>
      </w:pPr>
      <w:r>
        <w:rPr>
          <w:rFonts w:ascii="Times New Roman"/>
          <w:b w:val="false"/>
          <w:i w:val="false"/>
          <w:color w:val="000000"/>
          <w:sz w:val="28"/>
        </w:rPr>
        <w:t>
      34-9. К исключительным признакам проекта строительства "под ключ" с принятием государственных обязательств относятся:</w:t>
      </w:r>
    </w:p>
    <w:bookmarkEnd w:id="257"/>
    <w:bookmarkStart w:name="z4220" w:id="258"/>
    <w:p>
      <w:pPr>
        <w:spacing w:after="0"/>
        <w:ind w:left="0"/>
        <w:jc w:val="both"/>
      </w:pPr>
      <w:r>
        <w:rPr>
          <w:rFonts w:ascii="Times New Roman"/>
          <w:b w:val="false"/>
          <w:i w:val="false"/>
          <w:color w:val="000000"/>
          <w:sz w:val="28"/>
        </w:rPr>
        <w:t>
      1) построение отношений государственного органа, субъектов квазигосударственного сектора и поставщика путем заключения договора о строительстве "под ключ";</w:t>
      </w:r>
    </w:p>
    <w:bookmarkEnd w:id="258"/>
    <w:bookmarkStart w:name="z4221" w:id="259"/>
    <w:p>
      <w:pPr>
        <w:spacing w:after="0"/>
        <w:ind w:left="0"/>
        <w:jc w:val="both"/>
      </w:pPr>
      <w:r>
        <w:rPr>
          <w:rFonts w:ascii="Times New Roman"/>
          <w:b w:val="false"/>
          <w:i w:val="false"/>
          <w:color w:val="000000"/>
          <w:sz w:val="28"/>
        </w:rPr>
        <w:t>
      2) максимальный срок принятия государственных обязательств по проектам строительства "под ключ" до 15 лет в зависимости от особенностей проекта строительства "под ключ";</w:t>
      </w:r>
    </w:p>
    <w:bookmarkEnd w:id="259"/>
    <w:bookmarkStart w:name="z4222" w:id="260"/>
    <w:p>
      <w:pPr>
        <w:spacing w:after="0"/>
        <w:ind w:left="0"/>
        <w:jc w:val="both"/>
      </w:pPr>
      <w:r>
        <w:rPr>
          <w:rFonts w:ascii="Times New Roman"/>
          <w:b w:val="false"/>
          <w:i w:val="false"/>
          <w:color w:val="000000"/>
          <w:sz w:val="28"/>
        </w:rPr>
        <w:t>
      3) осуществление инвестиций поставщиком для реализации проекта строительства "под ключ" и принятие государственных обязательств по проектам строительства "под ключ" с выплатой инвестиционных затрат и операционных расходов (при необходимости);</w:t>
      </w:r>
    </w:p>
    <w:bookmarkEnd w:id="260"/>
    <w:bookmarkStart w:name="z4223" w:id="261"/>
    <w:p>
      <w:pPr>
        <w:spacing w:after="0"/>
        <w:ind w:left="0"/>
        <w:jc w:val="both"/>
      </w:pPr>
      <w:r>
        <w:rPr>
          <w:rFonts w:ascii="Times New Roman"/>
          <w:b w:val="false"/>
          <w:i w:val="false"/>
          <w:color w:val="000000"/>
          <w:sz w:val="28"/>
        </w:rPr>
        <w:t>
      4) наличие инвестиционного периода, в том числе включая этапы проектирования, строительства, введения в эксплуатацию объекта по проекту строительства "под ключ".</w:t>
      </w:r>
    </w:p>
    <w:bookmarkEnd w:id="261"/>
    <w:bookmarkStart w:name="z4224" w:id="262"/>
    <w:p>
      <w:pPr>
        <w:spacing w:after="0"/>
        <w:ind w:left="0"/>
        <w:jc w:val="both"/>
      </w:pPr>
      <w:r>
        <w:rPr>
          <w:rFonts w:ascii="Times New Roman"/>
          <w:b w:val="false"/>
          <w:i w:val="false"/>
          <w:color w:val="000000"/>
          <w:sz w:val="28"/>
        </w:rPr>
        <w:t xml:space="preserve">
      Введение в эксплуатацию включает ввод объекта по проекту строительства "под ключ" в эксплуатацию путем утверждения заказчиком акта приемки объекта в эксплуатацию и регистрации в некоммерческом акционерном обществе "Государственная корпорация "Правительство для граждан". </w:t>
      </w:r>
    </w:p>
    <w:bookmarkEnd w:id="262"/>
    <w:bookmarkStart w:name="z4225" w:id="263"/>
    <w:p>
      <w:pPr>
        <w:spacing w:after="0"/>
        <w:ind w:left="0"/>
        <w:jc w:val="both"/>
      </w:pPr>
      <w:r>
        <w:rPr>
          <w:rFonts w:ascii="Times New Roman"/>
          <w:b w:val="false"/>
          <w:i w:val="false"/>
          <w:color w:val="000000"/>
          <w:sz w:val="28"/>
        </w:rPr>
        <w:t>
      34-10. Планирование проектов строительства "под ключ" с принятием государственных обязательств осуществляется при наличии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ГИП о целесообразности реализации проекта строительства "под ключ" с принятием государственных обязательств, согласно положительному отраслевому заключению АБП и иных заключении и экспертиз, а также предоставленных документов, согласно пункту 25 настоящих Правил в зависимости от специфики проекта.</w:t>
      </w:r>
    </w:p>
    <w:bookmarkEnd w:id="263"/>
    <w:bookmarkStart w:name="z4226" w:id="264"/>
    <w:p>
      <w:pPr>
        <w:spacing w:after="0"/>
        <w:ind w:left="0"/>
        <w:jc w:val="both"/>
      </w:pPr>
      <w:r>
        <w:rPr>
          <w:rFonts w:ascii="Times New Roman"/>
          <w:b w:val="false"/>
          <w:i w:val="false"/>
          <w:color w:val="000000"/>
          <w:sz w:val="28"/>
        </w:rPr>
        <w:t xml:space="preserve">
      34-11. Разработка и проведение необходимых экспертиз технико-экономического и финансово-экономического обоснований осуществляется в соответствии с </w:t>
      </w:r>
      <w:r>
        <w:rPr>
          <w:rFonts w:ascii="Times New Roman"/>
          <w:b w:val="false"/>
          <w:i w:val="false"/>
          <w:color w:val="000000"/>
          <w:sz w:val="28"/>
        </w:rPr>
        <w:t>параграфами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главы 3 настоящих Правил.</w:t>
      </w:r>
    </w:p>
    <w:bookmarkEnd w:id="264"/>
    <w:bookmarkStart w:name="z4227" w:id="265"/>
    <w:p>
      <w:pPr>
        <w:spacing w:after="0"/>
        <w:ind w:left="0"/>
        <w:jc w:val="both"/>
      </w:pPr>
      <w:r>
        <w:rPr>
          <w:rFonts w:ascii="Times New Roman"/>
          <w:b w:val="false"/>
          <w:i w:val="false"/>
          <w:color w:val="000000"/>
          <w:sz w:val="28"/>
        </w:rPr>
        <w:t>
      34-12. Принятие государственных обязательств по проектам строительства "под ключ"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законодательством Республики Казахстан об архитектурной, градостроительной и строительной деятельности и законодательством Республики Казахстан о государственных закупках.</w:t>
      </w:r>
    </w:p>
    <w:bookmarkEnd w:id="265"/>
    <w:bookmarkStart w:name="z4228" w:id="266"/>
    <w:p>
      <w:pPr>
        <w:spacing w:after="0"/>
        <w:ind w:left="0"/>
        <w:jc w:val="both"/>
      </w:pPr>
      <w:r>
        <w:rPr>
          <w:rFonts w:ascii="Times New Roman"/>
          <w:b w:val="false"/>
          <w:i w:val="false"/>
          <w:color w:val="000000"/>
          <w:sz w:val="28"/>
        </w:rPr>
        <w:t>
      34-13. Объемы принимаемых государственных обязательств по проектам строительства "под ключ" Правительством Республики Казахстан и местными исполнительными органами ограничиваются лимитами государственных обязательств по проектам строительства "под ключ" Правительства Республики Казахстан и соответствующих местных исполнительных органов.</w:t>
      </w:r>
    </w:p>
    <w:bookmarkEnd w:id="266"/>
    <w:bookmarkStart w:name="z4229" w:id="267"/>
    <w:p>
      <w:pPr>
        <w:spacing w:after="0"/>
        <w:ind w:left="0"/>
        <w:jc w:val="both"/>
      </w:pPr>
      <w:r>
        <w:rPr>
          <w:rFonts w:ascii="Times New Roman"/>
          <w:b w:val="false"/>
          <w:i w:val="false"/>
          <w:color w:val="000000"/>
          <w:sz w:val="28"/>
        </w:rPr>
        <w:t>
      Лимиты государственных обязательств по проектам строительства "под ключ" Правительства Республики Казахстан и местных исполнительных органов утверждаются законом о республиканском бюджете.</w:t>
      </w:r>
    </w:p>
    <w:bookmarkEnd w:id="267"/>
    <w:bookmarkStart w:name="z4230" w:id="268"/>
    <w:p>
      <w:pPr>
        <w:spacing w:after="0"/>
        <w:ind w:left="0"/>
        <w:jc w:val="both"/>
      </w:pPr>
      <w:r>
        <w:rPr>
          <w:rFonts w:ascii="Times New Roman"/>
          <w:b w:val="false"/>
          <w:i w:val="false"/>
          <w:color w:val="000000"/>
          <w:sz w:val="28"/>
        </w:rPr>
        <w:t>
      Методика определения лимитов государственных обязательств по проектам строительства "под ключ" Правительства Республики Казахстан и местных исполнительных органов утверждается центральным уполномоченным органом по бюджетной политике.</w:t>
      </w:r>
    </w:p>
    <w:bookmarkEnd w:id="268"/>
    <w:bookmarkStart w:name="z4231" w:id="269"/>
    <w:p>
      <w:pPr>
        <w:spacing w:after="0"/>
        <w:ind w:left="0"/>
        <w:jc w:val="both"/>
      </w:pPr>
      <w:r>
        <w:rPr>
          <w:rFonts w:ascii="Times New Roman"/>
          <w:b w:val="false"/>
          <w:i w:val="false"/>
          <w:color w:val="000000"/>
          <w:sz w:val="28"/>
        </w:rPr>
        <w:t>
      34-14. Принятие государственных обязательств по проектам строительства "под ключ" должно быть одобрено Республиканской бюджетной комиссией или бюджетной комиссией местного исполнительного органа до объявления конкурсных процедур по отбору поставщика.</w:t>
      </w:r>
    </w:p>
    <w:bookmarkEnd w:id="269"/>
    <w:bookmarkStart w:name="z4232" w:id="270"/>
    <w:p>
      <w:pPr>
        <w:spacing w:after="0"/>
        <w:ind w:left="0"/>
        <w:jc w:val="both"/>
      </w:pPr>
      <w:r>
        <w:rPr>
          <w:rFonts w:ascii="Times New Roman"/>
          <w:b w:val="false"/>
          <w:i w:val="false"/>
          <w:color w:val="000000"/>
          <w:sz w:val="28"/>
        </w:rPr>
        <w:t xml:space="preserve">
      34-15. Принятие государственных обязательств по проектам строительства "под ключ" осуществляется путем подписания договоров о строительстве "под ключ". </w:t>
      </w:r>
    </w:p>
    <w:bookmarkEnd w:id="270"/>
    <w:bookmarkStart w:name="z4233" w:id="271"/>
    <w:p>
      <w:pPr>
        <w:spacing w:after="0"/>
        <w:ind w:left="0"/>
        <w:jc w:val="both"/>
      </w:pPr>
      <w:r>
        <w:rPr>
          <w:rFonts w:ascii="Times New Roman"/>
          <w:b w:val="false"/>
          <w:i w:val="false"/>
          <w:color w:val="000000"/>
          <w:sz w:val="28"/>
        </w:rPr>
        <w:t>
      Государственные обязательства по проектам строительства "под ключ" подлежат регистрации по каждому отдельному проекту строительства "под ключ" в пределах сумм и сроков, установленных договором, и не могут пересматриваться в сторону увеличения обязательств государства согласно решению соответствующей бюджетной комиссии или решению маслихата.</w:t>
      </w:r>
    </w:p>
    <w:bookmarkEnd w:id="271"/>
    <w:bookmarkStart w:name="z4234" w:id="272"/>
    <w:p>
      <w:pPr>
        <w:spacing w:after="0"/>
        <w:ind w:left="0"/>
        <w:jc w:val="both"/>
      </w:pPr>
      <w:r>
        <w:rPr>
          <w:rFonts w:ascii="Times New Roman"/>
          <w:b w:val="false"/>
          <w:i w:val="false"/>
          <w:color w:val="000000"/>
          <w:sz w:val="28"/>
        </w:rPr>
        <w:t xml:space="preserve">
      Принятие государственных обязательств по проектам строительства "под ключ" Правительством Республики Казахстан осуществляется в соответствии со </w:t>
      </w:r>
      <w:r>
        <w:rPr>
          <w:rFonts w:ascii="Times New Roman"/>
          <w:b w:val="false"/>
          <w:i w:val="false"/>
          <w:color w:val="000000"/>
          <w:sz w:val="28"/>
        </w:rPr>
        <w:t>статьей 147-1</w:t>
      </w:r>
      <w:r>
        <w:rPr>
          <w:rFonts w:ascii="Times New Roman"/>
          <w:b w:val="false"/>
          <w:i w:val="false"/>
          <w:color w:val="000000"/>
          <w:sz w:val="28"/>
        </w:rPr>
        <w:t xml:space="preserve"> Кодекса.</w:t>
      </w:r>
    </w:p>
    <w:bookmarkEnd w:id="272"/>
    <w:bookmarkStart w:name="z4235" w:id="273"/>
    <w:p>
      <w:pPr>
        <w:spacing w:after="0"/>
        <w:ind w:left="0"/>
        <w:jc w:val="both"/>
      </w:pPr>
      <w:r>
        <w:rPr>
          <w:rFonts w:ascii="Times New Roman"/>
          <w:b w:val="false"/>
          <w:i w:val="false"/>
          <w:color w:val="000000"/>
          <w:sz w:val="28"/>
        </w:rPr>
        <w:t>
      34-16. В случае отсутствия государственных обязательств по проекту строительства "под ключ", вынесение на рассмотрение соответствующих бюджетных комиссий вопроса принятия государственных обязательств по проекту строительства "под ключ" не требуется.</w:t>
      </w:r>
    </w:p>
    <w:bookmarkEnd w:id="273"/>
    <w:bookmarkStart w:name="z4236" w:id="274"/>
    <w:p>
      <w:pPr>
        <w:spacing w:after="0"/>
        <w:ind w:left="0"/>
        <w:jc w:val="both"/>
      </w:pPr>
      <w:r>
        <w:rPr>
          <w:rFonts w:ascii="Times New Roman"/>
          <w:b w:val="false"/>
          <w:i w:val="false"/>
          <w:color w:val="000000"/>
          <w:sz w:val="28"/>
        </w:rPr>
        <w:t>
      Отсутствие государственных обязательств по проекту строительства "под ключ" подтверждается центральным уполномоченным органом по бюджетной политике или местным уполномоченным органом по государственному планированию с оформлением соответствующего письма.</w:t>
      </w:r>
    </w:p>
    <w:bookmarkEnd w:id="274"/>
    <w:bookmarkStart w:name="z4237" w:id="275"/>
    <w:p>
      <w:pPr>
        <w:spacing w:after="0"/>
        <w:ind w:left="0"/>
        <w:jc w:val="both"/>
      </w:pPr>
      <w:r>
        <w:rPr>
          <w:rFonts w:ascii="Times New Roman"/>
          <w:b w:val="false"/>
          <w:i w:val="false"/>
          <w:color w:val="000000"/>
          <w:sz w:val="28"/>
        </w:rPr>
        <w:t>
      34-17. Договоры о строительстве "под ключ" вступают в силу после их регистрации государственным казначейством или органами государственного казначейства в порядке, определенном центральным уполномоченным органом по исполнению бюджета.</w:t>
      </w:r>
    </w:p>
    <w:bookmarkEnd w:id="275"/>
    <w:bookmarkStart w:name="z4238" w:id="276"/>
    <w:p>
      <w:pPr>
        <w:spacing w:after="0"/>
        <w:ind w:left="0"/>
        <w:jc w:val="both"/>
      </w:pPr>
      <w:r>
        <w:rPr>
          <w:rFonts w:ascii="Times New Roman"/>
          <w:b w:val="false"/>
          <w:i w:val="false"/>
          <w:color w:val="000000"/>
          <w:sz w:val="28"/>
        </w:rPr>
        <w:t>
      Сумма договора о строительстве "под ключ" не может пересматриваться в сторону увеличения обязательств государства.</w:t>
      </w:r>
    </w:p>
    <w:bookmarkEnd w:id="276"/>
    <w:bookmarkStart w:name="z4239" w:id="277"/>
    <w:p>
      <w:pPr>
        <w:spacing w:after="0"/>
        <w:ind w:left="0"/>
        <w:jc w:val="both"/>
      </w:pPr>
      <w:r>
        <w:rPr>
          <w:rFonts w:ascii="Times New Roman"/>
          <w:b w:val="false"/>
          <w:i w:val="false"/>
          <w:color w:val="000000"/>
          <w:sz w:val="28"/>
        </w:rPr>
        <w:t xml:space="preserve">
      34-18. Объем финансирования проектов строительства "под ключ" и исполнения обязательств государства по проектам строительства "под ключ", направленных на возмещение инвестиционных расходов по проектам строительства "под ключ", не может превышать стоимость строительства и (или) реконструкции объекта строительства "под ключ". </w:t>
      </w:r>
    </w:p>
    <w:bookmarkEnd w:id="277"/>
    <w:bookmarkStart w:name="z4240" w:id="278"/>
    <w:p>
      <w:pPr>
        <w:spacing w:after="0"/>
        <w:ind w:left="0"/>
        <w:jc w:val="both"/>
      </w:pPr>
      <w:r>
        <w:rPr>
          <w:rFonts w:ascii="Times New Roman"/>
          <w:b w:val="false"/>
          <w:i w:val="false"/>
          <w:color w:val="000000"/>
          <w:sz w:val="28"/>
        </w:rPr>
        <w:t xml:space="preserve">
      Средства займа, привлекаемого под обязательства государства по проекту строительства "под ключ", используются на создание (реконструкцию) объектов по проекту строительства "под ключ". </w:t>
      </w:r>
    </w:p>
    <w:bookmarkEnd w:id="278"/>
    <w:bookmarkStart w:name="z4241" w:id="279"/>
    <w:p>
      <w:pPr>
        <w:spacing w:after="0"/>
        <w:ind w:left="0"/>
        <w:jc w:val="both"/>
      </w:pPr>
      <w:r>
        <w:rPr>
          <w:rFonts w:ascii="Times New Roman"/>
          <w:b w:val="false"/>
          <w:i w:val="false"/>
          <w:color w:val="000000"/>
          <w:sz w:val="28"/>
        </w:rPr>
        <w:t>
      К расчету по исполнению государственных обязательств по проектам строительства "под ключ" принимается базовая ставка, установленная Национальным Банком Республики Казахстан + (плюс) 2 (два) процентных пункта на день подачи конкурсной заявки.</w:t>
      </w:r>
    </w:p>
    <w:bookmarkEnd w:id="279"/>
    <w:bookmarkStart w:name="z4242" w:id="280"/>
    <w:p>
      <w:pPr>
        <w:spacing w:after="0"/>
        <w:ind w:left="0"/>
        <w:jc w:val="both"/>
      </w:pPr>
      <w:r>
        <w:rPr>
          <w:rFonts w:ascii="Times New Roman"/>
          <w:b w:val="false"/>
          <w:i w:val="false"/>
          <w:color w:val="000000"/>
          <w:sz w:val="28"/>
        </w:rPr>
        <w:t>
      Предельно допустимый размер внутренней нормы доходности (IRR) по проекту строительства "под ключ" равен ставке дисконтирования + (плюс) 3 (три) процентных пункта для проектов строительства "под ключ", в которых возмещение затрат и получение доходов поставщиком обеспечиваются выплатами по государственным обязательствам.</w:t>
      </w:r>
    </w:p>
    <w:bookmarkEnd w:id="280"/>
    <w:bookmarkStart w:name="z4243" w:id="281"/>
    <w:p>
      <w:pPr>
        <w:spacing w:after="0"/>
        <w:ind w:left="0"/>
        <w:jc w:val="both"/>
      </w:pPr>
      <w:r>
        <w:rPr>
          <w:rFonts w:ascii="Times New Roman"/>
          <w:b w:val="false"/>
          <w:i w:val="false"/>
          <w:color w:val="000000"/>
          <w:sz w:val="28"/>
        </w:rPr>
        <w:t>
      34-19. При планировании проекта строительства "под ключ" не допускается разделение периодов одного проекта на несколько проектов строительства "под ключ".</w:t>
      </w:r>
    </w:p>
    <w:bookmarkEnd w:id="281"/>
    <w:bookmarkStart w:name="z4244" w:id="282"/>
    <w:p>
      <w:pPr>
        <w:spacing w:after="0"/>
        <w:ind w:left="0"/>
        <w:jc w:val="both"/>
      </w:pPr>
      <w:r>
        <w:rPr>
          <w:rFonts w:ascii="Times New Roman"/>
          <w:b w:val="false"/>
          <w:i w:val="false"/>
          <w:color w:val="000000"/>
          <w:sz w:val="28"/>
        </w:rPr>
        <w:t>
      Уполномоченные лица/Заказчик обеспечивают комплексный подход к формированию технических, финансовых, юридических решений по проекту строительства "под ключ".</w:t>
      </w:r>
    </w:p>
    <w:bookmarkEnd w:id="282"/>
    <w:bookmarkStart w:name="z4245" w:id="283"/>
    <w:p>
      <w:pPr>
        <w:spacing w:after="0"/>
        <w:ind w:left="0"/>
        <w:jc w:val="both"/>
      </w:pPr>
      <w:r>
        <w:rPr>
          <w:rFonts w:ascii="Times New Roman"/>
          <w:b w:val="false"/>
          <w:i w:val="false"/>
          <w:color w:val="000000"/>
          <w:sz w:val="28"/>
        </w:rPr>
        <w:t xml:space="preserve">
      34-20. Конкурсные процедуры по отбору поставщика осуществляются в соответствии со статьей 19 Закона Республики Казахстан "О государственных закупках",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в зависимости от специфики проекта.</w:t>
      </w:r>
    </w:p>
    <w:bookmarkEnd w:id="283"/>
    <w:bookmarkStart w:name="z4246" w:id="284"/>
    <w:p>
      <w:pPr>
        <w:spacing w:after="0"/>
        <w:ind w:left="0"/>
        <w:jc w:val="both"/>
      </w:pPr>
      <w:r>
        <w:rPr>
          <w:rFonts w:ascii="Times New Roman"/>
          <w:b w:val="false"/>
          <w:i w:val="false"/>
          <w:color w:val="000000"/>
          <w:sz w:val="28"/>
        </w:rPr>
        <w:t>
      34-21. Договор о строительстве "под ключ" заключается между АБП, заказчиком и поставщиком при принятии государственных обязательств по проектам строительства "под ключ", реализуемых в рамках МЭКС либо по которым заказчиком является субъект естественных монополии с государственным участием либо субъект квазигосударственного сектора.</w:t>
      </w:r>
    </w:p>
    <w:bookmarkEnd w:id="284"/>
    <w:bookmarkStart w:name="z4247" w:id="285"/>
    <w:p>
      <w:pPr>
        <w:spacing w:after="0"/>
        <w:ind w:left="0"/>
        <w:jc w:val="both"/>
      </w:pPr>
      <w:r>
        <w:rPr>
          <w:rFonts w:ascii="Times New Roman"/>
          <w:b w:val="false"/>
          <w:i w:val="false"/>
          <w:color w:val="000000"/>
          <w:sz w:val="28"/>
        </w:rPr>
        <w:t>
      34-22. При финансировании проектов строительства "под ключ" рекомендуется поэтапное (потраншевое) финансирование поставщика.</w:t>
      </w:r>
    </w:p>
    <w:bookmarkEnd w:id="285"/>
    <w:bookmarkStart w:name="z4248" w:id="286"/>
    <w:p>
      <w:pPr>
        <w:spacing w:after="0"/>
        <w:ind w:left="0"/>
        <w:jc w:val="both"/>
      </w:pPr>
      <w:r>
        <w:rPr>
          <w:rFonts w:ascii="Times New Roman"/>
          <w:b w:val="false"/>
          <w:i w:val="false"/>
          <w:color w:val="000000"/>
          <w:sz w:val="28"/>
        </w:rPr>
        <w:t>
      34-23. Оригиналы договора о строительстве "под ключ" хранятся в структурном подразделении АБП, ответственном за хранение, в специально отведенном сейфе.;</w:t>
      </w:r>
    </w:p>
    <w:bookmarkEnd w:id="286"/>
    <w:bookmarkStart w:name="z4249" w:id="287"/>
    <w:p>
      <w:pPr>
        <w:spacing w:after="0"/>
        <w:ind w:left="0"/>
        <w:jc w:val="left"/>
      </w:pPr>
      <w:r>
        <w:rPr>
          <w:rFonts w:ascii="Times New Roman"/>
          <w:b/>
          <w:i w:val="false"/>
          <w:color w:val="000000"/>
        </w:rPr>
        <w:t xml:space="preserve"> Параграф 1-3. Определение стоимости проекта строительства "под ключ" для принятия государственных обязательств</w:t>
      </w:r>
    </w:p>
    <w:bookmarkEnd w:id="287"/>
    <w:p>
      <w:pPr>
        <w:spacing w:after="0"/>
        <w:ind w:left="0"/>
        <w:jc w:val="both"/>
      </w:pPr>
      <w:r>
        <w:rPr>
          <w:rFonts w:ascii="Times New Roman"/>
          <w:b w:val="false"/>
          <w:i w:val="false"/>
          <w:color w:val="ff0000"/>
          <w:sz w:val="28"/>
        </w:rPr>
        <w:t xml:space="preserve">
      Сноска. Глава 3 дополнена параграфом 1-3 в соответствии с приказом Заместителя Премьер-Министра - Министра национальной экономики РК от 28.11.2025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50" w:id="288"/>
    <w:p>
      <w:pPr>
        <w:spacing w:after="0"/>
        <w:ind w:left="0"/>
        <w:jc w:val="both"/>
      </w:pPr>
      <w:r>
        <w:rPr>
          <w:rFonts w:ascii="Times New Roman"/>
          <w:b w:val="false"/>
          <w:i w:val="false"/>
          <w:color w:val="000000"/>
          <w:sz w:val="28"/>
        </w:rPr>
        <w:t>
      34-24. Определение стоимости проекта строительства "под ключ" для принятия государственных обязательств, в том числе привлечения займов осуществляется с соблюдением единых требований к расчету стоимости создания объекта по проектам строительства "под ключ", предлагаемого к финансированию за счет средств поставщика, инвестиционных и/или операционных затрат, а также предполагаемых размеров возмещения затрат и получения доходов по проекту строительства "под ключ", предлагаемого к финансированию за счет средств поставщика.</w:t>
      </w:r>
    </w:p>
    <w:bookmarkEnd w:id="288"/>
    <w:bookmarkStart w:name="z4251" w:id="289"/>
    <w:p>
      <w:pPr>
        <w:spacing w:after="0"/>
        <w:ind w:left="0"/>
        <w:jc w:val="both"/>
      </w:pPr>
      <w:r>
        <w:rPr>
          <w:rFonts w:ascii="Times New Roman"/>
          <w:b w:val="false"/>
          <w:i w:val="false"/>
          <w:color w:val="000000"/>
          <w:sz w:val="28"/>
        </w:rPr>
        <w:t>
      34-25. Стоимость создания объекта по проектам строительства "под ключ", предлагаемого к финансированию за счет средств поставщика определяется как размер инвестиций, рассчитанный в соответствии с расчетной стоимостью строительства "под ключ".</w:t>
      </w:r>
    </w:p>
    <w:bookmarkEnd w:id="289"/>
    <w:bookmarkStart w:name="z4252" w:id="290"/>
    <w:p>
      <w:pPr>
        <w:spacing w:after="0"/>
        <w:ind w:left="0"/>
        <w:jc w:val="both"/>
      </w:pPr>
      <w:r>
        <w:rPr>
          <w:rFonts w:ascii="Times New Roman"/>
          <w:b w:val="false"/>
          <w:i w:val="false"/>
          <w:color w:val="000000"/>
          <w:sz w:val="28"/>
        </w:rPr>
        <w:t>
      34-26. Расчет предполагаемых размеров принятия обязательств по проекту строительства "под ключ", предлагаемого к финансированию за счет средств поставщика, производится с использованием финансово-экономической модели.</w:t>
      </w:r>
    </w:p>
    <w:bookmarkEnd w:id="290"/>
    <w:bookmarkStart w:name="z4253" w:id="291"/>
    <w:p>
      <w:pPr>
        <w:spacing w:after="0"/>
        <w:ind w:left="0"/>
        <w:jc w:val="both"/>
      </w:pPr>
      <w:r>
        <w:rPr>
          <w:rFonts w:ascii="Times New Roman"/>
          <w:b w:val="false"/>
          <w:i w:val="false"/>
          <w:color w:val="000000"/>
          <w:sz w:val="28"/>
        </w:rPr>
        <w:t>
      34-27. При разработке финансово-экономической модели используется предположение, что:</w:t>
      </w:r>
    </w:p>
    <w:bookmarkEnd w:id="291"/>
    <w:bookmarkStart w:name="z4254" w:id="292"/>
    <w:p>
      <w:pPr>
        <w:spacing w:after="0"/>
        <w:ind w:left="0"/>
        <w:jc w:val="both"/>
      </w:pPr>
      <w:r>
        <w:rPr>
          <w:rFonts w:ascii="Times New Roman"/>
          <w:b w:val="false"/>
          <w:i w:val="false"/>
          <w:color w:val="000000"/>
          <w:sz w:val="28"/>
        </w:rPr>
        <w:t>
      1) проект осуществляется при отсутствии/наличии государственной поддержки;</w:t>
      </w:r>
    </w:p>
    <w:bookmarkEnd w:id="292"/>
    <w:bookmarkStart w:name="z4255" w:id="293"/>
    <w:p>
      <w:pPr>
        <w:spacing w:after="0"/>
        <w:ind w:left="0"/>
        <w:jc w:val="both"/>
      </w:pPr>
      <w:r>
        <w:rPr>
          <w:rFonts w:ascii="Times New Roman"/>
          <w:b w:val="false"/>
          <w:i w:val="false"/>
          <w:color w:val="000000"/>
          <w:sz w:val="28"/>
        </w:rPr>
        <w:t>
      2) проект финансируется из коммерческих источников по рыночной стоимости заимствования (процентной ставке) либо с льготным заимствованием;</w:t>
      </w:r>
    </w:p>
    <w:bookmarkEnd w:id="293"/>
    <w:bookmarkStart w:name="z4256" w:id="294"/>
    <w:p>
      <w:pPr>
        <w:spacing w:after="0"/>
        <w:ind w:left="0"/>
        <w:jc w:val="both"/>
      </w:pPr>
      <w:r>
        <w:rPr>
          <w:rFonts w:ascii="Times New Roman"/>
          <w:b w:val="false"/>
          <w:i w:val="false"/>
          <w:color w:val="000000"/>
          <w:sz w:val="28"/>
        </w:rPr>
        <w:t>
      3) меры финансовой поддержки.</w:t>
      </w:r>
    </w:p>
    <w:bookmarkEnd w:id="294"/>
    <w:bookmarkStart w:name="z4257" w:id="295"/>
    <w:p>
      <w:pPr>
        <w:spacing w:after="0"/>
        <w:ind w:left="0"/>
        <w:jc w:val="both"/>
      </w:pPr>
      <w:r>
        <w:rPr>
          <w:rFonts w:ascii="Times New Roman"/>
          <w:b w:val="false"/>
          <w:i w:val="false"/>
          <w:color w:val="000000"/>
          <w:sz w:val="28"/>
        </w:rPr>
        <w:t>
      В рамках финансово-экономической модели вычисляется чистая приведенная стоимость проекта (далее – базовая NPV).</w:t>
      </w:r>
    </w:p>
    <w:bookmarkEnd w:id="295"/>
    <w:bookmarkStart w:name="z4258" w:id="296"/>
    <w:p>
      <w:pPr>
        <w:spacing w:after="0"/>
        <w:ind w:left="0"/>
        <w:jc w:val="both"/>
      </w:pPr>
      <w:r>
        <w:rPr>
          <w:rFonts w:ascii="Times New Roman"/>
          <w:b w:val="false"/>
          <w:i w:val="false"/>
          <w:color w:val="000000"/>
          <w:sz w:val="28"/>
        </w:rPr>
        <w:t>
      В случае если базовая NPV проекта отрицательна, разрабатывается расширенная финансово-экономическая модель путем включения в базовую финансово-экономическую модель возмещения затрат поставщика и получения доходов с соблюдением положений законодательства о строительстве "под ключ", установленных лимитов государственных обязательств по проектам строительства "под ключ", соотношения выгод и затрат, институциональной схемы и других особенностей проекта строительства "под ключ" с целью обеспечения коммерческой эффективности проекта строительства "под ключ".</w:t>
      </w:r>
    </w:p>
    <w:bookmarkEnd w:id="296"/>
    <w:bookmarkStart w:name="z4259" w:id="297"/>
    <w:p>
      <w:pPr>
        <w:spacing w:after="0"/>
        <w:ind w:left="0"/>
        <w:jc w:val="both"/>
      </w:pPr>
      <w:r>
        <w:rPr>
          <w:rFonts w:ascii="Times New Roman"/>
          <w:b w:val="false"/>
          <w:i w:val="false"/>
          <w:color w:val="000000"/>
          <w:sz w:val="28"/>
        </w:rPr>
        <w:t>
      34-28. Предельно допустимый размер внутренней нормы доходности (IRR) по проекту строительства "под ключ" равен ставке дисконтирования + (плюс) 3 (три) процентных пункта для проектов строительства "под ключ", в которых возмещение затрат и получение доходов поставщиком обеспечиваются выплатами по государственным обязательствам.</w:t>
      </w:r>
    </w:p>
    <w:bookmarkEnd w:id="297"/>
    <w:bookmarkStart w:name="z4260" w:id="298"/>
    <w:p>
      <w:pPr>
        <w:spacing w:after="0"/>
        <w:ind w:left="0"/>
        <w:jc w:val="both"/>
      </w:pPr>
      <w:r>
        <w:rPr>
          <w:rFonts w:ascii="Times New Roman"/>
          <w:b w:val="false"/>
          <w:i w:val="false"/>
          <w:color w:val="000000"/>
          <w:sz w:val="28"/>
        </w:rPr>
        <w:t>
      34-29. На стадии планирования проекта строительства "под ключ", предлагаемого к финансированию за счет средств поставщика, предполагаемый размер инвестиций при создании объекта строительства "под ключ" определяется как сумма всех расходов поставщика по следующей формуле:</w:t>
      </w:r>
    </w:p>
    <w:bookmarkEnd w:id="298"/>
    <w:bookmarkStart w:name="z4261"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219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 w:id="300"/>
    <w:p>
      <w:pPr>
        <w:spacing w:after="0"/>
        <w:ind w:left="0"/>
        <w:jc w:val="both"/>
      </w:pPr>
      <w:r>
        <w:rPr>
          <w:rFonts w:ascii="Times New Roman"/>
          <w:b w:val="false"/>
          <w:i w:val="false"/>
          <w:color w:val="000000"/>
          <w:sz w:val="28"/>
        </w:rPr>
        <w:t xml:space="preserve">
      I – предполагаемый размер инвестиций при создании объекта строительства "под ключ"; </w:t>
      </w:r>
    </w:p>
    <w:bookmarkEnd w:id="300"/>
    <w:bookmarkStart w:name="z4263" w:id="301"/>
    <w:p>
      <w:pPr>
        <w:spacing w:after="0"/>
        <w:ind w:left="0"/>
        <w:jc w:val="both"/>
      </w:pPr>
      <w:r>
        <w:rPr>
          <w:rFonts w:ascii="Times New Roman"/>
          <w:b w:val="false"/>
          <w:i w:val="false"/>
          <w:color w:val="000000"/>
          <w:sz w:val="28"/>
        </w:rPr>
        <w:t>
      t – период (год) создания объекта строительства "под ключ";</w:t>
      </w:r>
    </w:p>
    <w:bookmarkEnd w:id="301"/>
    <w:bookmarkStart w:name="z4264" w:id="302"/>
    <w:p>
      <w:pPr>
        <w:spacing w:after="0"/>
        <w:ind w:left="0"/>
        <w:jc w:val="both"/>
      </w:pPr>
      <w:r>
        <w:rPr>
          <w:rFonts w:ascii="Times New Roman"/>
          <w:b w:val="false"/>
          <w:i w:val="false"/>
          <w:color w:val="000000"/>
          <w:sz w:val="28"/>
        </w:rPr>
        <w:t>
      n – длительность создания объекта строительства "под ключ";</w:t>
      </w:r>
    </w:p>
    <w:bookmarkEnd w:id="302"/>
    <w:bookmarkStart w:name="z4265" w:id="303"/>
    <w:p>
      <w:pPr>
        <w:spacing w:after="0"/>
        <w:ind w:left="0"/>
        <w:jc w:val="both"/>
      </w:pPr>
      <w:r>
        <w:rPr>
          <w:rFonts w:ascii="Times New Roman"/>
          <w:b w:val="false"/>
          <w:i w:val="false"/>
          <w:color w:val="000000"/>
          <w:sz w:val="28"/>
        </w:rPr>
        <w:t>
      Ct – суммарный размер всех затрат поставщика на создание объекта строительства "под ключ" в период t;</w:t>
      </w:r>
    </w:p>
    <w:bookmarkEnd w:id="303"/>
    <w:bookmarkStart w:name="z4266"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5080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330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267" w:id="305"/>
    <w:p>
      <w:pPr>
        <w:spacing w:after="0"/>
        <w:ind w:left="0"/>
        <w:jc w:val="both"/>
      </w:pPr>
      <w:r>
        <w:rPr>
          <w:rFonts w:ascii="Times New Roman"/>
          <w:b w:val="false"/>
          <w:i w:val="false"/>
          <w:color w:val="000000"/>
          <w:sz w:val="28"/>
        </w:rPr>
        <w:t xml:space="preserve">
      1) Ct cмр – расходы в период t на создание объекта строительства "под ключ"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строительства объектов за счет государственных инвестиций и средств субъектов квазигосударственного сектора, утвержденными приказом Министра национальной экономики Республики Казахстан от 20 ноября 2015 года № 707 (зарегистрирован в Реестре государственной регистрации нормативных правовых актов за № 12527);</w:t>
      </w:r>
    </w:p>
    <w:bookmarkEnd w:id="305"/>
    <w:bookmarkStart w:name="z4268" w:id="306"/>
    <w:p>
      <w:pPr>
        <w:spacing w:after="0"/>
        <w:ind w:left="0"/>
        <w:jc w:val="both"/>
      </w:pPr>
      <w:r>
        <w:rPr>
          <w:rFonts w:ascii="Times New Roman"/>
          <w:b w:val="false"/>
          <w:i w:val="false"/>
          <w:color w:val="000000"/>
          <w:sz w:val="28"/>
        </w:rPr>
        <w:t>
      2) Сt возн – расходы в период t на вознаграждения, определяемые согласно следующей формуле:</w:t>
      </w:r>
    </w:p>
    <w:bookmarkEnd w:id="306"/>
    <w:bookmarkStart w:name="z426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427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368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270" w:id="308"/>
    <w:p>
      <w:pPr>
        <w:spacing w:after="0"/>
        <w:ind w:left="0"/>
        <w:jc w:val="both"/>
      </w:pPr>
      <w:r>
        <w:rPr>
          <w:rFonts w:ascii="Times New Roman"/>
          <w:b w:val="false"/>
          <w:i w:val="false"/>
          <w:color w:val="000000"/>
          <w:sz w:val="28"/>
        </w:rPr>
        <w:t>
      Rt займ – начисляемые вознаграждения по привлекаемым займам, рассчитываемые по базовой ставке Национального Банка Республики Казахстан + (плюс) 2 (два) процентных пункта.</w:t>
      </w:r>
    </w:p>
    <w:bookmarkEnd w:id="308"/>
    <w:bookmarkStart w:name="z4271" w:id="309"/>
    <w:p>
      <w:pPr>
        <w:spacing w:after="0"/>
        <w:ind w:left="0"/>
        <w:jc w:val="both"/>
      </w:pPr>
      <w:r>
        <w:rPr>
          <w:rFonts w:ascii="Times New Roman"/>
          <w:b w:val="false"/>
          <w:i w:val="false"/>
          <w:color w:val="000000"/>
          <w:sz w:val="28"/>
        </w:rPr>
        <w:t>
      При привлечении иностранного капитала – расходы по выплате вознаграждений рассчитываются с учетом ставки EURIBOR (European Interbank Offered Rate - Европейская межбанковская ставка предложения - усредненная процентная ставка по межбанковским кредитам, предоставляемым в евро, далее – Euribor) + (плюс) 2 (два) процентных пункта.</w:t>
      </w:r>
    </w:p>
    <w:bookmarkEnd w:id="309"/>
    <w:bookmarkStart w:name="z4272" w:id="310"/>
    <w:p>
      <w:pPr>
        <w:spacing w:after="0"/>
        <w:ind w:left="0"/>
        <w:jc w:val="both"/>
      </w:pPr>
      <w:r>
        <w:rPr>
          <w:rFonts w:ascii="Times New Roman"/>
          <w:b w:val="false"/>
          <w:i w:val="false"/>
          <w:color w:val="000000"/>
          <w:sz w:val="28"/>
        </w:rPr>
        <w:t>
      Rt облиг – начисляемые вознаграждения по инфраструктурным облигациям (при необходимости их выпуска) в период создания объекта строительства "под ключ",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интернет-ресурсе Министерства национальной экономики Республики Казахстан (http://economy.gov.kz), и фиксированной маржи, действующей на протяжении всего срока обращения облигаций;</w:t>
      </w:r>
    </w:p>
    <w:bookmarkEnd w:id="310"/>
    <w:bookmarkStart w:name="z4273" w:id="311"/>
    <w:p>
      <w:pPr>
        <w:spacing w:after="0"/>
        <w:ind w:left="0"/>
        <w:jc w:val="both"/>
      </w:pPr>
      <w:r>
        <w:rPr>
          <w:rFonts w:ascii="Times New Roman"/>
          <w:b w:val="false"/>
          <w:i w:val="false"/>
          <w:color w:val="000000"/>
          <w:sz w:val="28"/>
        </w:rPr>
        <w:t>
      Cзаяв – расходы на рассмотрение кредитной заявки;</w:t>
      </w:r>
    </w:p>
    <w:bookmarkEnd w:id="311"/>
    <w:bookmarkStart w:name="z4274" w:id="312"/>
    <w:p>
      <w:pPr>
        <w:spacing w:after="0"/>
        <w:ind w:left="0"/>
        <w:jc w:val="both"/>
      </w:pPr>
      <w:r>
        <w:rPr>
          <w:rFonts w:ascii="Times New Roman"/>
          <w:b w:val="false"/>
          <w:i w:val="false"/>
          <w:color w:val="000000"/>
          <w:sz w:val="28"/>
        </w:rPr>
        <w:t>
      3) Сt страх – расходы в период t на все виды страхования, связанные с созданием объекта строительства "под ключ";</w:t>
      </w:r>
    </w:p>
    <w:bookmarkEnd w:id="312"/>
    <w:bookmarkStart w:name="z4275" w:id="313"/>
    <w:p>
      <w:pPr>
        <w:spacing w:after="0"/>
        <w:ind w:left="0"/>
        <w:jc w:val="both"/>
      </w:pPr>
      <w:r>
        <w:rPr>
          <w:rFonts w:ascii="Times New Roman"/>
          <w:b w:val="false"/>
          <w:i w:val="false"/>
          <w:color w:val="000000"/>
          <w:sz w:val="28"/>
        </w:rPr>
        <w:t>
      4) Сt проч – прочие расходы в период t, определяемые согласно следующей формуле:</w:t>
      </w:r>
    </w:p>
    <w:bookmarkEnd w:id="313"/>
    <w:bookmarkStart w:name="z4276"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683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355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277" w:id="315"/>
    <w:p>
      <w:pPr>
        <w:spacing w:after="0"/>
        <w:ind w:left="0"/>
        <w:jc w:val="both"/>
      </w:pPr>
      <w:r>
        <w:rPr>
          <w:rFonts w:ascii="Times New Roman"/>
          <w:b w:val="false"/>
          <w:i w:val="false"/>
          <w:color w:val="000000"/>
          <w:sz w:val="28"/>
        </w:rPr>
        <w:t>
      Сt привл – расходы по привлечению займов, которые определяются как средние тарифы на услуги банков-участников Соглашения KASE (официальный список акционерного общества "Казахстанская фондовая биржа") о формировании индикатора KazPrime (индикатор KazPrime отражает среднее значение по ставкам размещения денег на казахстанском рынке межбанковских депозитов). Тарифы являются публичной информацией и размещены на интернет-ресурсах соответствующих финансовых организаций;</w:t>
      </w:r>
    </w:p>
    <w:bookmarkEnd w:id="315"/>
    <w:bookmarkStart w:name="z4278" w:id="316"/>
    <w:p>
      <w:pPr>
        <w:spacing w:after="0"/>
        <w:ind w:left="0"/>
        <w:jc w:val="both"/>
      </w:pPr>
      <w:r>
        <w:rPr>
          <w:rFonts w:ascii="Times New Roman"/>
          <w:b w:val="false"/>
          <w:i w:val="false"/>
          <w:color w:val="000000"/>
          <w:sz w:val="28"/>
        </w:rPr>
        <w:t>
      Сt облиг – организация выпуска инфраструктурных облигаций (при необходимости их выпуска), согласно рыночным ценам на соответствующие услуги по результатам обследования рынка;</w:t>
      </w:r>
    </w:p>
    <w:bookmarkEnd w:id="316"/>
    <w:bookmarkStart w:name="z4279" w:id="317"/>
    <w:p>
      <w:pPr>
        <w:spacing w:after="0"/>
        <w:ind w:left="0"/>
        <w:jc w:val="both"/>
      </w:pPr>
      <w:r>
        <w:rPr>
          <w:rFonts w:ascii="Times New Roman"/>
          <w:b w:val="false"/>
          <w:i w:val="false"/>
          <w:color w:val="000000"/>
          <w:sz w:val="28"/>
        </w:rPr>
        <w:t>
      Сt ком – платные банковские услуги и комиссия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bookmarkEnd w:id="317"/>
    <w:bookmarkStart w:name="z4280" w:id="318"/>
    <w:p>
      <w:pPr>
        <w:spacing w:after="0"/>
        <w:ind w:left="0"/>
        <w:jc w:val="both"/>
      </w:pPr>
      <w:r>
        <w:rPr>
          <w:rFonts w:ascii="Times New Roman"/>
          <w:b w:val="false"/>
          <w:i w:val="false"/>
          <w:color w:val="000000"/>
          <w:sz w:val="28"/>
        </w:rPr>
        <w:t>
      Сt лиц – получение лицензий, патентов, разрешений и документов, предусмотренных в соответствии с действующим законодательством, до начала эксплуатации объекта строительства "под ключ";</w:t>
      </w:r>
    </w:p>
    <w:bookmarkEnd w:id="318"/>
    <w:bookmarkStart w:name="z4281" w:id="319"/>
    <w:p>
      <w:pPr>
        <w:spacing w:after="0"/>
        <w:ind w:left="0"/>
        <w:jc w:val="both"/>
      </w:pPr>
      <w:r>
        <w:rPr>
          <w:rFonts w:ascii="Times New Roman"/>
          <w:b w:val="false"/>
          <w:i w:val="false"/>
          <w:color w:val="000000"/>
          <w:sz w:val="28"/>
        </w:rPr>
        <w:t>
      Сt бюд – обязательные сборы и платежи, взимаемые уполномоченными государственными органами;</w:t>
      </w:r>
    </w:p>
    <w:bookmarkEnd w:id="319"/>
    <w:bookmarkStart w:name="z4282" w:id="320"/>
    <w:p>
      <w:pPr>
        <w:spacing w:after="0"/>
        <w:ind w:left="0"/>
        <w:jc w:val="both"/>
      </w:pPr>
      <w:r>
        <w:rPr>
          <w:rFonts w:ascii="Times New Roman"/>
          <w:b w:val="false"/>
          <w:i w:val="false"/>
          <w:color w:val="000000"/>
          <w:sz w:val="28"/>
        </w:rPr>
        <w:t>
      Сt ауд – аудиторские проверки, согласно ценовым предложениям аудиторских компаний.</w:t>
      </w:r>
    </w:p>
    <w:bookmarkEnd w:id="320"/>
    <w:bookmarkStart w:name="z4283" w:id="321"/>
    <w:p>
      <w:pPr>
        <w:spacing w:after="0"/>
        <w:ind w:left="0"/>
        <w:jc w:val="both"/>
      </w:pPr>
      <w:r>
        <w:rPr>
          <w:rFonts w:ascii="Times New Roman"/>
          <w:b w:val="false"/>
          <w:i w:val="false"/>
          <w:color w:val="000000"/>
          <w:sz w:val="28"/>
        </w:rPr>
        <w:t>
      34-30. Исполнение обязательств государства по выплате инвестиционных затрат осуществляется после ввода объекта строительства "под ключ", со дня утверждения акта ввода в эксплуатацию объекта строительства "под ключ" и регистрации в некоммерческом акционерном обществе "Государственная корпорация "Правительство для граждан".</w:t>
      </w:r>
    </w:p>
    <w:bookmarkEnd w:id="321"/>
    <w:bookmarkStart w:name="z4284" w:id="322"/>
    <w:p>
      <w:pPr>
        <w:spacing w:after="0"/>
        <w:ind w:left="0"/>
        <w:jc w:val="both"/>
      </w:pPr>
      <w:r>
        <w:rPr>
          <w:rFonts w:ascii="Times New Roman"/>
          <w:b w:val="false"/>
          <w:i w:val="false"/>
          <w:color w:val="000000"/>
          <w:sz w:val="28"/>
        </w:rPr>
        <w:t>
      При этом не допускается перенос сроков выплат обязательств государства по выплатам инвестиционных затрат, установленных договором о строительстве "под ключ", на более ранние периоды.</w:t>
      </w:r>
    </w:p>
    <w:bookmarkEnd w:id="322"/>
    <w:bookmarkStart w:name="z4285" w:id="323"/>
    <w:p>
      <w:pPr>
        <w:spacing w:after="0"/>
        <w:ind w:left="0"/>
        <w:jc w:val="both"/>
      </w:pPr>
      <w:r>
        <w:rPr>
          <w:rFonts w:ascii="Times New Roman"/>
          <w:b w:val="false"/>
          <w:i w:val="false"/>
          <w:color w:val="000000"/>
          <w:sz w:val="28"/>
        </w:rPr>
        <w:t>
      34-31. При расчете предполагаемого размера операционных затрат по проекту строительства "под ключ" учитываются следующие группы операционных затрат:</w:t>
      </w:r>
    </w:p>
    <w:bookmarkEnd w:id="323"/>
    <w:bookmarkStart w:name="z4286" w:id="324"/>
    <w:p>
      <w:pPr>
        <w:spacing w:after="0"/>
        <w:ind w:left="0"/>
        <w:jc w:val="both"/>
      </w:pPr>
      <w:r>
        <w:rPr>
          <w:rFonts w:ascii="Times New Roman"/>
          <w:b w:val="false"/>
          <w:i w:val="false"/>
          <w:color w:val="000000"/>
          <w:sz w:val="28"/>
        </w:rPr>
        <w:t>
      1) затраты, связанные с вводом в эксплуатацию объекта строительства "под ключ", обучение для работы на уникальном оборудовании при передаче объекта в эксплуатацию;</w:t>
      </w:r>
    </w:p>
    <w:bookmarkEnd w:id="324"/>
    <w:bookmarkStart w:name="z4287" w:id="325"/>
    <w:p>
      <w:pPr>
        <w:spacing w:after="0"/>
        <w:ind w:left="0"/>
        <w:jc w:val="both"/>
      </w:pPr>
      <w:r>
        <w:rPr>
          <w:rFonts w:ascii="Times New Roman"/>
          <w:b w:val="false"/>
          <w:i w:val="false"/>
          <w:color w:val="000000"/>
          <w:sz w:val="28"/>
        </w:rPr>
        <w:t>
      2) прочие операционные затраты, в том числе: натуральные нормы или материальные запасы, необходимые отраслевые расходы для функционирования объекта строительства "под ключ".</w:t>
      </w:r>
    </w:p>
    <w:bookmarkEnd w:id="325"/>
    <w:bookmarkStart w:name="z4288" w:id="326"/>
    <w:p>
      <w:pPr>
        <w:spacing w:after="0"/>
        <w:ind w:left="0"/>
        <w:jc w:val="both"/>
      </w:pPr>
      <w:r>
        <w:rPr>
          <w:rFonts w:ascii="Times New Roman"/>
          <w:b w:val="false"/>
          <w:i w:val="false"/>
          <w:color w:val="000000"/>
          <w:sz w:val="28"/>
        </w:rPr>
        <w:t>
      Затраты по проекту строительства "под ключ" покрывают расходы на организацию финансирования и расходы на вознаграждение по займам, связанным с созданием объекта строительства "под ключ".</w:t>
      </w:r>
    </w:p>
    <w:bookmarkEnd w:id="326"/>
    <w:bookmarkStart w:name="z225" w:id="327"/>
    <w:p>
      <w:pPr>
        <w:spacing w:after="0"/>
        <w:ind w:left="0"/>
        <w:jc w:val="left"/>
      </w:pPr>
      <w:r>
        <w:rPr>
          <w:rFonts w:ascii="Times New Roman"/>
          <w:b/>
          <w:i w:val="false"/>
          <w:color w:val="000000"/>
        </w:rPr>
        <w:t xml:space="preserve"> Параграф 2. Проведение необходимых экспертиз инвестиционного предложения государственного инвестиционного проекта</w:t>
      </w:r>
    </w:p>
    <w:bookmarkEnd w:id="327"/>
    <w:bookmarkStart w:name="z226" w:id="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Проведение необходимых экспертиз инвестиционного предложения ГИП представляет собой рассмотрение документов,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и подготовку экономического заключения центральным уполномоченным органом по бюджетной политике или местным уполномоченным органом по государственному планированию на инвестиционное предложение АБП.</w:t>
      </w:r>
    </w:p>
    <w:bookmarkEnd w:id="328"/>
    <w:bookmarkStart w:name="z4947" w:id="329"/>
    <w:p>
      <w:pPr>
        <w:spacing w:after="0"/>
        <w:ind w:left="0"/>
        <w:jc w:val="both"/>
      </w:pPr>
      <w:r>
        <w:rPr>
          <w:rFonts w:ascii="Times New Roman"/>
          <w:b w:val="false"/>
          <w:i w:val="false"/>
          <w:color w:val="000000"/>
          <w:sz w:val="28"/>
        </w:rPr>
        <w:t>
      Центральный уполномоченный орган по бюджетной политике или местный уполномоченный орган по государственному планированию рассматривает инвестиционное предложение АБП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в срок не более 20 (двадцати) рабочих дней и направляет экономическое заключение по ним АБП.</w:t>
      </w:r>
    </w:p>
    <w:bookmarkEnd w:id="329"/>
    <w:bookmarkStart w:name="z4948" w:id="330"/>
    <w:p>
      <w:pPr>
        <w:spacing w:after="0"/>
        <w:ind w:left="0"/>
        <w:jc w:val="both"/>
      </w:pPr>
      <w:r>
        <w:rPr>
          <w:rFonts w:ascii="Times New Roman"/>
          <w:b w:val="false"/>
          <w:i w:val="false"/>
          <w:color w:val="000000"/>
          <w:sz w:val="28"/>
        </w:rPr>
        <w:t>
      По государственным инвестиционным проектам, предполагаемым к финансированию из средств правительственных внешних займов и софинансирования внешних займов из средств республиканского бюджета, а также за счет негосударственных займов под государственные гарантии, срок рассмотрения и представления экономического заключения на инвестиционное предложение составляет не более 12 (двенадцати) рабочих дней.</w:t>
      </w:r>
    </w:p>
    <w:bookmarkEnd w:id="330"/>
    <w:bookmarkStart w:name="z4949" w:id="331"/>
    <w:p>
      <w:pPr>
        <w:spacing w:after="0"/>
        <w:ind w:left="0"/>
        <w:jc w:val="both"/>
      </w:pPr>
      <w:r>
        <w:rPr>
          <w:rFonts w:ascii="Times New Roman"/>
          <w:b w:val="false"/>
          <w:i w:val="false"/>
          <w:color w:val="000000"/>
          <w:sz w:val="28"/>
        </w:rPr>
        <w:t>
      При этом в случае повторного внесения государственных инвестиционных проектов, предполагаемых к финансированию из средств правительственных внешних займов и софинансирования внешних займов из средств республиканского бюджета, а также за счет негосударственных займов под государственные гарантии, на экономическую экспертизу, срок рассмотрения и представления экономического заключения на инвестиционное предложение составляет не более 8 (восьми) рабочих дней.</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национальной экономики РК от 18.06.2026 </w:t>
      </w:r>
      <w:r>
        <w:rPr>
          <w:rFonts w:ascii="Times New Roman"/>
          <w:b w:val="false"/>
          <w:i w:val="false"/>
          <w:color w:val="000000"/>
          <w:sz w:val="28"/>
        </w:rPr>
        <w:t xml:space="preserve">№78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332"/>
    <w:p>
      <w:pPr>
        <w:spacing w:after="0"/>
        <w:ind w:left="0"/>
        <w:jc w:val="both"/>
      </w:pPr>
      <w:r>
        <w:rPr>
          <w:rFonts w:ascii="Times New Roman"/>
          <w:b w:val="false"/>
          <w:i w:val="false"/>
          <w:color w:val="000000"/>
          <w:sz w:val="28"/>
        </w:rPr>
        <w:t xml:space="preserve">
      36. Экспертиза на инвестиционное предложение проводится с применением анализа выгод и затрат и осуществляется в соответствии с методикой отбора ГИП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32"/>
    <w:bookmarkStart w:name="z229" w:id="333"/>
    <w:p>
      <w:pPr>
        <w:spacing w:after="0"/>
        <w:ind w:left="0"/>
        <w:jc w:val="both"/>
      </w:pPr>
      <w:r>
        <w:rPr>
          <w:rFonts w:ascii="Times New Roman"/>
          <w:b w:val="false"/>
          <w:i w:val="false"/>
          <w:color w:val="000000"/>
          <w:sz w:val="28"/>
        </w:rPr>
        <w:t>
      Анализ выгод и затрат характеризуется оценкой следующих показателей:</w:t>
      </w:r>
    </w:p>
    <w:bookmarkEnd w:id="333"/>
    <w:bookmarkStart w:name="z230" w:id="334"/>
    <w:p>
      <w:pPr>
        <w:spacing w:after="0"/>
        <w:ind w:left="0"/>
        <w:jc w:val="both"/>
      </w:pPr>
      <w:r>
        <w:rPr>
          <w:rFonts w:ascii="Times New Roman"/>
          <w:b w:val="false"/>
          <w:i w:val="false"/>
          <w:color w:val="000000"/>
          <w:sz w:val="28"/>
        </w:rPr>
        <w:t>
      1) бюджетная эффективность – относительный показатель эффекта для бюджета в результате осуществления инвестиций, определяемый как отношение полученного бюджетом результата к затратам;</w:t>
      </w:r>
    </w:p>
    <w:bookmarkEnd w:id="334"/>
    <w:bookmarkStart w:name="z231" w:id="335"/>
    <w:p>
      <w:pPr>
        <w:spacing w:after="0"/>
        <w:ind w:left="0"/>
        <w:jc w:val="both"/>
      </w:pPr>
      <w:r>
        <w:rPr>
          <w:rFonts w:ascii="Times New Roman"/>
          <w:b w:val="false"/>
          <w:i w:val="false"/>
          <w:color w:val="000000"/>
          <w:sz w:val="28"/>
        </w:rPr>
        <w:t>
      2) окупаемость ГИП – возможность предусмотренных в инвестиционных предложениях ГИП генерировать денежные потоки;</w:t>
      </w:r>
    </w:p>
    <w:bookmarkEnd w:id="335"/>
    <w:bookmarkStart w:name="z232" w:id="336"/>
    <w:p>
      <w:pPr>
        <w:spacing w:after="0"/>
        <w:ind w:left="0"/>
        <w:jc w:val="both"/>
      </w:pPr>
      <w:r>
        <w:rPr>
          <w:rFonts w:ascii="Times New Roman"/>
          <w:b w:val="false"/>
          <w:i w:val="false"/>
          <w:color w:val="000000"/>
          <w:sz w:val="28"/>
        </w:rPr>
        <w:t>
      3) приоритетность ГИП – важность реализации ГИП, обусловленная социальными, стратегическими, политическими, экологическими и другими факторами.</w:t>
      </w:r>
    </w:p>
    <w:bookmarkEnd w:id="336"/>
    <w:bookmarkStart w:name="z233" w:id="337"/>
    <w:p>
      <w:pPr>
        <w:spacing w:after="0"/>
        <w:ind w:left="0"/>
        <w:jc w:val="both"/>
      </w:pPr>
      <w:r>
        <w:rPr>
          <w:rFonts w:ascii="Times New Roman"/>
          <w:b w:val="false"/>
          <w:i w:val="false"/>
          <w:color w:val="000000"/>
          <w:sz w:val="28"/>
        </w:rPr>
        <w:t>
      37. Результатом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является определение возможного вида и способов финансирования ГИП из бюджета.</w:t>
      </w:r>
    </w:p>
    <w:bookmarkEnd w:id="337"/>
    <w:bookmarkStart w:name="z234" w:id="338"/>
    <w:p>
      <w:pPr>
        <w:spacing w:after="0"/>
        <w:ind w:left="0"/>
        <w:jc w:val="both"/>
      </w:pPr>
      <w:r>
        <w:rPr>
          <w:rFonts w:ascii="Times New Roman"/>
          <w:b w:val="false"/>
          <w:i w:val="false"/>
          <w:color w:val="000000"/>
          <w:sz w:val="28"/>
        </w:rPr>
        <w:t xml:space="preserve">
      38. Экономическое заключение на инвестиционное предложение по ГИП подготавливается центральным уполномоченным органом по бюджетной политике или местным уполномоченным органом по государственному планированию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представляется АБП посредством ИСГП.</w:t>
      </w:r>
    </w:p>
    <w:bookmarkEnd w:id="338"/>
    <w:bookmarkStart w:name="z235" w:id="339"/>
    <w:p>
      <w:pPr>
        <w:spacing w:after="0"/>
        <w:ind w:left="0"/>
        <w:jc w:val="both"/>
      </w:pPr>
      <w:r>
        <w:rPr>
          <w:rFonts w:ascii="Times New Roman"/>
          <w:b w:val="false"/>
          <w:i w:val="false"/>
          <w:color w:val="000000"/>
          <w:sz w:val="28"/>
        </w:rPr>
        <w:t>
      При выдаче АБП экономического заключения на инвестиционное предложение ГИП о целесообразности реализации проекта ГЧП, соответствующего критериям проекта особой значимости, центральный уполномоченный орган по бюджетной политике или местный уполномоченный орган по государственному планированию не позднее 3 (трех) рабочих дней направляет инвестиционное предложение ГИП и экономическое заключение в Центр развития ГЧП для проведения мероприятий по привлечению международных финансовых организаций к их разработке и уведомляет об этом уполномоченное лицо.</w:t>
      </w:r>
    </w:p>
    <w:bookmarkEnd w:id="339"/>
    <w:bookmarkStart w:name="z236" w:id="340"/>
    <w:p>
      <w:pPr>
        <w:spacing w:after="0"/>
        <w:ind w:left="0"/>
        <w:jc w:val="both"/>
      </w:pPr>
      <w:r>
        <w:rPr>
          <w:rFonts w:ascii="Times New Roman"/>
          <w:b w:val="false"/>
          <w:i w:val="false"/>
          <w:color w:val="000000"/>
          <w:sz w:val="28"/>
        </w:rPr>
        <w:t xml:space="preserve">
      Критерии отнесения проекта ГЧП к проекту ГЧП особой значимости определяются в порядке, предусмотренном </w:t>
      </w:r>
      <w:r>
        <w:rPr>
          <w:rFonts w:ascii="Times New Roman"/>
          <w:b w:val="false"/>
          <w:i w:val="false"/>
          <w:color w:val="000000"/>
          <w:sz w:val="28"/>
        </w:rPr>
        <w:t>статьей 15</w:t>
      </w:r>
      <w:r>
        <w:rPr>
          <w:rFonts w:ascii="Times New Roman"/>
          <w:b w:val="false"/>
          <w:i w:val="false"/>
          <w:color w:val="000000"/>
          <w:sz w:val="28"/>
        </w:rPr>
        <w:t xml:space="preserve"> Закона "О государственно-частном партнерстве".</w:t>
      </w:r>
    </w:p>
    <w:bookmarkEnd w:id="340"/>
    <w:bookmarkStart w:name="z237" w:id="341"/>
    <w:p>
      <w:pPr>
        <w:spacing w:after="0"/>
        <w:ind w:left="0"/>
        <w:jc w:val="both"/>
      </w:pPr>
      <w:r>
        <w:rPr>
          <w:rFonts w:ascii="Times New Roman"/>
          <w:b w:val="false"/>
          <w:i w:val="false"/>
          <w:color w:val="000000"/>
          <w:sz w:val="28"/>
        </w:rPr>
        <w:t>
      39. АБП не позднее 90 (девяноста) рабочих дней после получения положительного экономического заключения на инвестиционное предложение по ГИП, вносят в центральный уполномоченный орган по бюджетной политике или местный уполномоченный орган по государственному планированию разработанное ФЭО.</w:t>
      </w:r>
    </w:p>
    <w:bookmarkEnd w:id="341"/>
    <w:bookmarkStart w:name="z238" w:id="342"/>
    <w:p>
      <w:pPr>
        <w:spacing w:after="0"/>
        <w:ind w:left="0"/>
        <w:jc w:val="both"/>
      </w:pPr>
      <w:r>
        <w:rPr>
          <w:rFonts w:ascii="Times New Roman"/>
          <w:b w:val="false"/>
          <w:i w:val="false"/>
          <w:color w:val="000000"/>
          <w:sz w:val="28"/>
        </w:rPr>
        <w:t>
      В случае, если финансирование и проведение экспертиз ТЭО БИП, за исключением экономической экспертизы, осуществляются за счет средств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 АБП не позднее 15 (пятнадцати) рабочих дней после разработки ТЭО БИП, а также получения положительного заключения вневедомственной экспертизы на разработанное ТЭО БИП, вносят в центральный уполномоченный орган по бюджетной политике или местный уполномоченный орган по государственному планированию разработанное ТЭО БИП.</w:t>
      </w:r>
    </w:p>
    <w:bookmarkEnd w:id="342"/>
    <w:bookmarkStart w:name="z239" w:id="343"/>
    <w:p>
      <w:pPr>
        <w:spacing w:after="0"/>
        <w:ind w:left="0"/>
        <w:jc w:val="both"/>
      </w:pPr>
      <w:r>
        <w:rPr>
          <w:rFonts w:ascii="Times New Roman"/>
          <w:b w:val="false"/>
          <w:i w:val="false"/>
          <w:color w:val="000000"/>
          <w:sz w:val="28"/>
        </w:rPr>
        <w:t>
      Экономическое заключение на инвестиционное предложение по ГИП, в том числе на скорректированное, по которому в течение трех лет после определения вида и способов финансирования не начата разработка (не разработаны) ТЭО, ПСД, ФЭО, конкурсной документации проекта ГЧП, считается устаревшим.</w:t>
      </w:r>
    </w:p>
    <w:bookmarkEnd w:id="343"/>
    <w:bookmarkStart w:name="z240" w:id="344"/>
    <w:p>
      <w:pPr>
        <w:spacing w:after="0"/>
        <w:ind w:left="0"/>
        <w:jc w:val="left"/>
      </w:pPr>
      <w:r>
        <w:rPr>
          <w:rFonts w:ascii="Times New Roman"/>
          <w:b/>
          <w:i w:val="false"/>
          <w:color w:val="000000"/>
        </w:rPr>
        <w:t xml:space="preserve"> Параграф 3. Распределение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проектов</w:t>
      </w:r>
    </w:p>
    <w:bookmarkEnd w:id="344"/>
    <w:bookmarkStart w:name="z241" w:id="345"/>
    <w:p>
      <w:pPr>
        <w:spacing w:after="0"/>
        <w:ind w:left="0"/>
        <w:jc w:val="both"/>
      </w:pPr>
      <w:r>
        <w:rPr>
          <w:rFonts w:ascii="Times New Roman"/>
          <w:b w:val="false"/>
          <w:i w:val="false"/>
          <w:color w:val="000000"/>
          <w:sz w:val="28"/>
        </w:rPr>
        <w:t>
      40. АБП на основании положительного экономического заключения на инвестиционные предложения ГИП представляют в центральный уполномоченный орган по бюджетной политике или местный уполномоченный орган по государственному планированию запрос о необходимости выделения средств по распределяемой бюджетной программе на разработку или корректировку, а также проведение необходимых экспертиз ТЭО БИП в текущем году, в котором получено положительное экономическое заключение, либо в следующем планируемом финансовом году (далее - запрос на финансирование разработки ТЭО БИП) и техническое задание.</w:t>
      </w:r>
    </w:p>
    <w:bookmarkEnd w:id="345"/>
    <w:bookmarkStart w:name="z242" w:id="346"/>
    <w:p>
      <w:pPr>
        <w:spacing w:after="0"/>
        <w:ind w:left="0"/>
        <w:jc w:val="both"/>
      </w:pPr>
      <w:r>
        <w:rPr>
          <w:rFonts w:ascii="Times New Roman"/>
          <w:b w:val="false"/>
          <w:i w:val="false"/>
          <w:color w:val="000000"/>
          <w:sz w:val="28"/>
        </w:rPr>
        <w:t>
      41. Техническое задание на разработку или корректировку ТЭО БИП составляется и рассматривается на основании требований к разработке или корректировке, а также проведению необходимых экспертиз ТЭО БИП, определенных настоящими Правилами, если иное не оговорено законодательством Республики Казахстан.</w:t>
      </w:r>
    </w:p>
    <w:bookmarkEnd w:id="346"/>
    <w:bookmarkStart w:name="z243" w:id="347"/>
    <w:p>
      <w:pPr>
        <w:spacing w:after="0"/>
        <w:ind w:left="0"/>
        <w:jc w:val="both"/>
      </w:pPr>
      <w:r>
        <w:rPr>
          <w:rFonts w:ascii="Times New Roman"/>
          <w:b w:val="false"/>
          <w:i w:val="false"/>
          <w:color w:val="000000"/>
          <w:sz w:val="28"/>
        </w:rPr>
        <w:t>
      В проекте технического задания также отражаются:</w:t>
      </w:r>
    </w:p>
    <w:bookmarkEnd w:id="347"/>
    <w:bookmarkStart w:name="z244" w:id="348"/>
    <w:p>
      <w:pPr>
        <w:spacing w:after="0"/>
        <w:ind w:left="0"/>
        <w:jc w:val="both"/>
      </w:pPr>
      <w:r>
        <w:rPr>
          <w:rFonts w:ascii="Times New Roman"/>
          <w:b w:val="false"/>
          <w:i w:val="false"/>
          <w:color w:val="000000"/>
          <w:sz w:val="28"/>
        </w:rPr>
        <w:t>
      1) квалификационные требования к потенциальному разработчику ТЭО БИП в соответствии с законодательством о государственных закупках;</w:t>
      </w:r>
    </w:p>
    <w:bookmarkEnd w:id="348"/>
    <w:bookmarkStart w:name="z245" w:id="349"/>
    <w:p>
      <w:pPr>
        <w:spacing w:after="0"/>
        <w:ind w:left="0"/>
        <w:jc w:val="both"/>
      </w:pPr>
      <w:r>
        <w:rPr>
          <w:rFonts w:ascii="Times New Roman"/>
          <w:b w:val="false"/>
          <w:i w:val="false"/>
          <w:color w:val="000000"/>
          <w:sz w:val="28"/>
        </w:rPr>
        <w:t>
      2) область применения и ограничения обязанностей разработчика в соответствии с законодательством о государственных закупках;</w:t>
      </w:r>
    </w:p>
    <w:bookmarkEnd w:id="349"/>
    <w:bookmarkStart w:name="z246" w:id="350"/>
    <w:p>
      <w:pPr>
        <w:spacing w:after="0"/>
        <w:ind w:left="0"/>
        <w:jc w:val="both"/>
      </w:pPr>
      <w:r>
        <w:rPr>
          <w:rFonts w:ascii="Times New Roman"/>
          <w:b w:val="false"/>
          <w:i w:val="false"/>
          <w:color w:val="000000"/>
          <w:sz w:val="28"/>
        </w:rPr>
        <w:t>
      3) предполагаемые сроки разработки или корректировки, а также проведения необходимых экспертиз ТЭО БИП.</w:t>
      </w:r>
    </w:p>
    <w:bookmarkEnd w:id="350"/>
    <w:bookmarkStart w:name="z247" w:id="351"/>
    <w:p>
      <w:pPr>
        <w:spacing w:after="0"/>
        <w:ind w:left="0"/>
        <w:jc w:val="both"/>
      </w:pPr>
      <w:r>
        <w:rPr>
          <w:rFonts w:ascii="Times New Roman"/>
          <w:b w:val="false"/>
          <w:i w:val="false"/>
          <w:color w:val="000000"/>
          <w:sz w:val="28"/>
        </w:rPr>
        <w:t>
      42. В случаях, установленных законодательством Республики Казахстан, в рамках разработки или корректировки ТЭО БИП финансируется проведение соответствующих необходимых экспертиз, за исключением экономической экспертизы.</w:t>
      </w:r>
    </w:p>
    <w:bookmarkEnd w:id="351"/>
    <w:bookmarkStart w:name="z248" w:id="352"/>
    <w:p>
      <w:pPr>
        <w:spacing w:after="0"/>
        <w:ind w:left="0"/>
        <w:jc w:val="both"/>
      </w:pPr>
      <w:r>
        <w:rPr>
          <w:rFonts w:ascii="Times New Roman"/>
          <w:b w:val="false"/>
          <w:i w:val="false"/>
          <w:color w:val="000000"/>
          <w:sz w:val="28"/>
        </w:rPr>
        <w:t>
      Финансирование и проведение экспертиз ТЭО БИП осуществляются за счет средств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w:t>
      </w:r>
    </w:p>
    <w:bookmarkEnd w:id="352"/>
    <w:bookmarkStart w:name="z249" w:id="353"/>
    <w:p>
      <w:pPr>
        <w:spacing w:after="0"/>
        <w:ind w:left="0"/>
        <w:jc w:val="both"/>
      </w:pPr>
      <w:r>
        <w:rPr>
          <w:rFonts w:ascii="Times New Roman"/>
          <w:b w:val="false"/>
          <w:i w:val="false"/>
          <w:color w:val="000000"/>
          <w:sz w:val="28"/>
        </w:rPr>
        <w:t>
      Средства распределяемой бюджетной программы подлежат распределению в течение финансового года между различными АБП на основании утвержденного приказом центрального уполномоченного органа по бюджетной политике или актом местного исполнительного органа Перечня БИП, финансирование разработки или корректировки, а также проведение необходимых экспертиз ТЭО которых осуществляются за счет средств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w:t>
      </w:r>
    </w:p>
    <w:bookmarkEnd w:id="353"/>
    <w:bookmarkStart w:name="z250" w:id="354"/>
    <w:p>
      <w:pPr>
        <w:spacing w:after="0"/>
        <w:ind w:left="0"/>
        <w:jc w:val="both"/>
      </w:pPr>
      <w:r>
        <w:rPr>
          <w:rFonts w:ascii="Times New Roman"/>
          <w:b w:val="false"/>
          <w:i w:val="false"/>
          <w:color w:val="000000"/>
          <w:sz w:val="28"/>
        </w:rPr>
        <w:t>
      В случае если финансирование местного БИП осуществляется за счет средств целевых трансфертов на развитие из республиканского бюджета в местный бюджет, финансирование разработки ТЭО осуществляется за счет распределяемой бюджетной программы местного уполномоченного органа по государственному планированию.</w:t>
      </w:r>
    </w:p>
    <w:bookmarkEnd w:id="354"/>
    <w:bookmarkStart w:name="z251" w:id="355"/>
    <w:p>
      <w:pPr>
        <w:spacing w:after="0"/>
        <w:ind w:left="0"/>
        <w:jc w:val="both"/>
      </w:pPr>
      <w:r>
        <w:rPr>
          <w:rFonts w:ascii="Times New Roman"/>
          <w:b w:val="false"/>
          <w:i w:val="false"/>
          <w:color w:val="000000"/>
          <w:sz w:val="28"/>
        </w:rPr>
        <w:t>
      43. Процесс финансирования разработки или корректировки, а также проведения необходимых экспертиз ТЭО БИП за счет средств распределяемых бюджетных программ представляет собой комплекс мероприятий, содержащий следующие основные этапы:</w:t>
      </w:r>
    </w:p>
    <w:bookmarkEnd w:id="355"/>
    <w:bookmarkStart w:name="z252" w:id="356"/>
    <w:p>
      <w:pPr>
        <w:spacing w:after="0"/>
        <w:ind w:left="0"/>
        <w:jc w:val="both"/>
      </w:pPr>
      <w:r>
        <w:rPr>
          <w:rFonts w:ascii="Times New Roman"/>
          <w:b w:val="false"/>
          <w:i w:val="false"/>
          <w:color w:val="000000"/>
          <w:sz w:val="28"/>
        </w:rPr>
        <w:t>
      1) предоставление АБП заявок на финансирование разработки или корректировки, а также проведения необходимых экспертиз ТЭО БИП;</w:t>
      </w:r>
    </w:p>
    <w:bookmarkEnd w:id="356"/>
    <w:bookmarkStart w:name="z253" w:id="357"/>
    <w:p>
      <w:pPr>
        <w:spacing w:after="0"/>
        <w:ind w:left="0"/>
        <w:jc w:val="both"/>
      </w:pPr>
      <w:r>
        <w:rPr>
          <w:rFonts w:ascii="Times New Roman"/>
          <w:b w:val="false"/>
          <w:i w:val="false"/>
          <w:color w:val="000000"/>
          <w:sz w:val="28"/>
        </w:rPr>
        <w:t>
      2) формирование и утверждение Перечней финансирования разработки или корректировки, а также проведения необходимых экспертиз ТЭО БИП которых осуществляются за счет средств соответствующих распределяемых бюджетных программ;</w:t>
      </w:r>
    </w:p>
    <w:bookmarkEnd w:id="357"/>
    <w:bookmarkStart w:name="z254" w:id="358"/>
    <w:p>
      <w:pPr>
        <w:spacing w:after="0"/>
        <w:ind w:left="0"/>
        <w:jc w:val="both"/>
      </w:pPr>
      <w:r>
        <w:rPr>
          <w:rFonts w:ascii="Times New Roman"/>
          <w:b w:val="false"/>
          <w:i w:val="false"/>
          <w:color w:val="000000"/>
          <w:sz w:val="28"/>
        </w:rPr>
        <w:t>
      3) финансирование разработки или корректировки, а также проведения необходимых экспертиз ТЭО БИП.</w:t>
      </w:r>
    </w:p>
    <w:bookmarkEnd w:id="358"/>
    <w:bookmarkStart w:name="z255" w:id="3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АБП после получения положительного экономического заключения на инвестиционные предложения ГИП в течение 10 (десяти) рабочих дней представляют запрос на финансирование разработки или корректировки, а также проведения необходимых экспертиз ТЭО БИП в центральный уполномоченный орган по бюджетной политике или местный уполномоченный орган по государственному планированию.</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Заместителя Премьер-Министра – Министра национальной экономики РК от 18.06.2026 </w:t>
      </w:r>
      <w:r>
        <w:rPr>
          <w:rFonts w:ascii="Times New Roman"/>
          <w:b w:val="false"/>
          <w:i w:val="false"/>
          <w:color w:val="000000"/>
          <w:sz w:val="28"/>
        </w:rPr>
        <w:t xml:space="preserve">№78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360"/>
    <w:p>
      <w:pPr>
        <w:spacing w:after="0"/>
        <w:ind w:left="0"/>
        <w:jc w:val="both"/>
      </w:pPr>
      <w:r>
        <w:rPr>
          <w:rFonts w:ascii="Times New Roman"/>
          <w:b w:val="false"/>
          <w:i w:val="false"/>
          <w:color w:val="000000"/>
          <w:sz w:val="28"/>
        </w:rPr>
        <w:t>
      45. В запросе на финансирование разработки или корректировки, а также проведения необходимых экспертиз ТЭО БИП период освоения средств может составлять более одного года, но не более срока, определенного в предложении соответствующей бюджетной комиссии и предоставляется в соответствии с бюджетным законодательством Республики Казахстан.</w:t>
      </w:r>
    </w:p>
    <w:bookmarkEnd w:id="360"/>
    <w:bookmarkStart w:name="z257" w:id="361"/>
    <w:p>
      <w:pPr>
        <w:spacing w:after="0"/>
        <w:ind w:left="0"/>
        <w:jc w:val="both"/>
      </w:pPr>
      <w:r>
        <w:rPr>
          <w:rFonts w:ascii="Times New Roman"/>
          <w:b w:val="false"/>
          <w:i w:val="false"/>
          <w:color w:val="000000"/>
          <w:sz w:val="28"/>
        </w:rPr>
        <w:t xml:space="preserve">
      46. К запросу на финансирование разработки или корректировки, а также проведения необходимых экспертиз ТЭО БИП прилагается расчет, подтверждающий заявленную стоимость разработки или корректировки ТЭО БИП (согласно нормативному документу по ценообразованию в строительстве и сметным нормам, утверждаемым уполномоченным органом по делам архитектуры, градостроительства и строительства, в соответствии с подпунктом 6-2)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361"/>
    <w:bookmarkStart w:name="z258"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Центральный уполномоченный орган по бюджетной политике в течение 10 (десяти) рабочих дней формирует заключение по инвестиционным предложениям ГИП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АБП, технического задания и вносит на рассмотрение республиканской бюджетной комиссии (далее – РБК).</w:t>
      </w:r>
    </w:p>
    <w:bookmarkEnd w:id="362"/>
    <w:bookmarkStart w:name="z4952" w:id="363"/>
    <w:p>
      <w:pPr>
        <w:spacing w:after="0"/>
        <w:ind w:left="0"/>
        <w:jc w:val="both"/>
      </w:pPr>
      <w:r>
        <w:rPr>
          <w:rFonts w:ascii="Times New Roman"/>
          <w:b w:val="false"/>
          <w:i w:val="false"/>
          <w:color w:val="000000"/>
          <w:sz w:val="28"/>
        </w:rPr>
        <w:t>
      Местный уполномоченный орган по государственному планированию по итогам рассмотрения инвестиционных предложений в течение 10 (десяти) рабочих дней формирует по ним заключения и направляет их на рассмотрение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АБП, технического задания.</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Заместителя Премьер-Министра – Министра национальной экономики РК от 18.06.2026 </w:t>
      </w:r>
      <w:r>
        <w:rPr>
          <w:rFonts w:ascii="Times New Roman"/>
          <w:b w:val="false"/>
          <w:i w:val="false"/>
          <w:color w:val="000000"/>
          <w:sz w:val="28"/>
        </w:rPr>
        <w:t xml:space="preserve">№78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364"/>
    <w:p>
      <w:pPr>
        <w:spacing w:after="0"/>
        <w:ind w:left="0"/>
        <w:jc w:val="both"/>
      </w:pPr>
      <w:r>
        <w:rPr>
          <w:rFonts w:ascii="Times New Roman"/>
          <w:b w:val="false"/>
          <w:i w:val="false"/>
          <w:color w:val="000000"/>
          <w:sz w:val="28"/>
        </w:rPr>
        <w:t>
      48. Заключение по инвестиционным предложениям, выносимое на рассмотрение соответствующей бюджетной комиссии, содержит следующие основные сведения:</w:t>
      </w:r>
    </w:p>
    <w:bookmarkEnd w:id="364"/>
    <w:bookmarkStart w:name="z261" w:id="365"/>
    <w:p>
      <w:pPr>
        <w:spacing w:after="0"/>
        <w:ind w:left="0"/>
        <w:jc w:val="both"/>
      </w:pPr>
      <w:r>
        <w:rPr>
          <w:rFonts w:ascii="Times New Roman"/>
          <w:b w:val="false"/>
          <w:i w:val="false"/>
          <w:color w:val="000000"/>
          <w:sz w:val="28"/>
        </w:rPr>
        <w:t>
      1) наименование БИП;</w:t>
      </w:r>
    </w:p>
    <w:bookmarkEnd w:id="365"/>
    <w:bookmarkStart w:name="z262" w:id="366"/>
    <w:p>
      <w:pPr>
        <w:spacing w:after="0"/>
        <w:ind w:left="0"/>
        <w:jc w:val="both"/>
      </w:pPr>
      <w:r>
        <w:rPr>
          <w:rFonts w:ascii="Times New Roman"/>
          <w:b w:val="false"/>
          <w:i w:val="false"/>
          <w:color w:val="000000"/>
          <w:sz w:val="28"/>
        </w:rPr>
        <w:t>
      2) стоимость разработки или корректировки, а также проведения необходимых экспертиз ТЭО БИП, предлагаемая к финансированию АБП;</w:t>
      </w:r>
    </w:p>
    <w:bookmarkEnd w:id="366"/>
    <w:bookmarkStart w:name="z263" w:id="367"/>
    <w:p>
      <w:pPr>
        <w:spacing w:after="0"/>
        <w:ind w:left="0"/>
        <w:jc w:val="both"/>
      </w:pPr>
      <w:r>
        <w:rPr>
          <w:rFonts w:ascii="Times New Roman"/>
          <w:b w:val="false"/>
          <w:i w:val="false"/>
          <w:color w:val="000000"/>
          <w:sz w:val="28"/>
        </w:rPr>
        <w:t>
      3) стоимость разработки или корректировки, а также проведения необходимых экспертиз ТЭО БИП, предлагаемая к финансированию центральным уполномоченным органом по бюджетной политике или местным уполномоченным органом по государственному планированию;</w:t>
      </w:r>
    </w:p>
    <w:bookmarkEnd w:id="367"/>
    <w:bookmarkStart w:name="z264" w:id="368"/>
    <w:p>
      <w:pPr>
        <w:spacing w:after="0"/>
        <w:ind w:left="0"/>
        <w:jc w:val="both"/>
      </w:pPr>
      <w:r>
        <w:rPr>
          <w:rFonts w:ascii="Times New Roman"/>
          <w:b w:val="false"/>
          <w:i w:val="false"/>
          <w:color w:val="000000"/>
          <w:sz w:val="28"/>
        </w:rPr>
        <w:t>
      4) соответствие БИП направлениям, целям, задачам и положениям, определенным документами Системы государственного планирования,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w:t>
      </w:r>
    </w:p>
    <w:bookmarkEnd w:id="368"/>
    <w:bookmarkStart w:name="z265" w:id="369"/>
    <w:p>
      <w:pPr>
        <w:spacing w:after="0"/>
        <w:ind w:left="0"/>
        <w:jc w:val="both"/>
      </w:pPr>
      <w:r>
        <w:rPr>
          <w:rFonts w:ascii="Times New Roman"/>
          <w:b w:val="false"/>
          <w:i w:val="false"/>
          <w:color w:val="000000"/>
          <w:sz w:val="28"/>
        </w:rPr>
        <w:t>
      5) ожидаемый результат выполнения задач.</w:t>
      </w:r>
    </w:p>
    <w:bookmarkEnd w:id="369"/>
    <w:bookmarkStart w:name="z266" w:id="3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По БИП, одобренным бюджетными комиссиями, содержащимся в инвестиционных предложениях, центральный уполномоченный орган по бюджетной политике или местный уполномоченный орган по государственному планированию в течение 15 (пятнадцати) рабочих дней формирует перечень, разработка или корректировка, а также проведение необходимых экспертиз ТЭО БИП по которым осуществляются за счет средств соответствующей распределяемой бюджетной программы центрального уполномоченного органа по бюджетной политике или местного уполномоченного органа по государственному планированию.</w:t>
      </w:r>
    </w:p>
    <w:bookmarkEnd w:id="370"/>
    <w:bookmarkStart w:name="z4954" w:id="371"/>
    <w:p>
      <w:pPr>
        <w:spacing w:after="0"/>
        <w:ind w:left="0"/>
        <w:jc w:val="both"/>
      </w:pPr>
      <w:r>
        <w:rPr>
          <w:rFonts w:ascii="Times New Roman"/>
          <w:b w:val="false"/>
          <w:i w:val="false"/>
          <w:color w:val="000000"/>
          <w:sz w:val="28"/>
        </w:rPr>
        <w:t>
      Перечень, разработка или корректировка, а также проведение необходимых экспертиз ТЭО БИП, содержащий название и сумму финансирования по каждому проекту, утверждаются приказом центрального уполномоченного органа по бюджетной политике или актом местного исполнительного органа, подготовку которых осуществляет центральный уполномоченный орган по бюджетной политике или местный уполномоченный орган по государственному планированию.</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Заместителя Премьер-Министра – Министра национальной экономики РК от 18.06.2026 </w:t>
      </w:r>
      <w:r>
        <w:rPr>
          <w:rFonts w:ascii="Times New Roman"/>
          <w:b w:val="false"/>
          <w:i w:val="false"/>
          <w:color w:val="000000"/>
          <w:sz w:val="28"/>
        </w:rPr>
        <w:t xml:space="preserve">№78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372"/>
    <w:p>
      <w:pPr>
        <w:spacing w:after="0"/>
        <w:ind w:left="0"/>
        <w:jc w:val="both"/>
      </w:pPr>
      <w:r>
        <w:rPr>
          <w:rFonts w:ascii="Times New Roman"/>
          <w:b w:val="false"/>
          <w:i w:val="false"/>
          <w:color w:val="000000"/>
          <w:sz w:val="28"/>
        </w:rPr>
        <w:t>
      50. Формирование, внесение на рассмотрение соответствующей бюджетной комиссии и утверждение дополнений и изменений в перечни на оставшуюся сумму средств соответствующих распределяемых бюджетных программ осуществляются в порядке, установленном настоящими Правилами.</w:t>
      </w:r>
    </w:p>
    <w:bookmarkEnd w:id="372"/>
    <w:bookmarkStart w:name="z269" w:id="373"/>
    <w:p>
      <w:pPr>
        <w:spacing w:after="0"/>
        <w:ind w:left="0"/>
        <w:jc w:val="both"/>
      </w:pPr>
      <w:r>
        <w:rPr>
          <w:rFonts w:ascii="Times New Roman"/>
          <w:b w:val="false"/>
          <w:i w:val="false"/>
          <w:color w:val="000000"/>
          <w:sz w:val="28"/>
        </w:rPr>
        <w:t>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АБП обеспечивают возврат неиспользованной части выделенных бюджетных средств до последнего уточнения соответствующего бюджета.</w:t>
      </w:r>
    </w:p>
    <w:bookmarkEnd w:id="373"/>
    <w:bookmarkStart w:name="z270" w:id="374"/>
    <w:p>
      <w:pPr>
        <w:spacing w:after="0"/>
        <w:ind w:left="0"/>
        <w:jc w:val="both"/>
      </w:pPr>
      <w:r>
        <w:rPr>
          <w:rFonts w:ascii="Times New Roman"/>
          <w:b w:val="false"/>
          <w:i w:val="false"/>
          <w:color w:val="000000"/>
          <w:sz w:val="28"/>
        </w:rPr>
        <w:t>
      Возврат бюджетных средств, сложившихся по результатам экономии у АБП, за исключением сокращения бюджетных программ при проведении секвестра расходов бюджета, осуществляется путем восстановления соответствующих бюджетных программ центрального уполномоченного органа по бюджетной политике или местного уполномоченного органа по государственному планированию без соответствующего решения бюджетной комиссии на основании разработанного в установленном настоящими Правилами порядке и принятого приказа центрального уполномоченного органа по бюджетной политике или нормативного правового акта местного исполнительного органа о внесении изменений в приказ центрального уполномоченного органа по бюджетной политике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и в сводный план финансирования по обязательствам.</w:t>
      </w:r>
    </w:p>
    <w:bookmarkEnd w:id="374"/>
    <w:bookmarkStart w:name="z271" w:id="375"/>
    <w:p>
      <w:pPr>
        <w:spacing w:after="0"/>
        <w:ind w:left="0"/>
        <w:jc w:val="both"/>
      </w:pPr>
      <w:r>
        <w:rPr>
          <w:rFonts w:ascii="Times New Roman"/>
          <w:b w:val="false"/>
          <w:i w:val="false"/>
          <w:color w:val="000000"/>
          <w:sz w:val="28"/>
        </w:rPr>
        <w:t>
      При проведении секвестра расходов бюджета, сокращение средств бюджетных программ осуществляется по бюджетной программе АБП, получившего средства за счет распределяемой бюджетной программы.</w:t>
      </w:r>
    </w:p>
    <w:bookmarkEnd w:id="375"/>
    <w:bookmarkStart w:name="z272" w:id="376"/>
    <w:p>
      <w:pPr>
        <w:spacing w:after="0"/>
        <w:ind w:left="0"/>
        <w:jc w:val="both"/>
      </w:pPr>
      <w:r>
        <w:rPr>
          <w:rFonts w:ascii="Times New Roman"/>
          <w:b w:val="false"/>
          <w:i w:val="false"/>
          <w:color w:val="000000"/>
          <w:sz w:val="28"/>
        </w:rPr>
        <w:t>
      В остальных случаях возврат неиспользованных бюджетных средств осуществляется путем восстановления соответствующих бюджетных программ центрального уполномоченного органа по бюджетной политике или местного уполномоченного органа по государственному планированию на основании положительного решения бюджетной комиссии и разработанного и принятого в установленном порядке приказа центрального уполномоченного органа по бюджетной политике или нормативного правового акта местного исполнительного органа о внесении изменений в приказ центрального уполномоченного органа по бюджетной политике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и в сводный план финансирования по обязательствам.</w:t>
      </w:r>
    </w:p>
    <w:bookmarkEnd w:id="376"/>
    <w:bookmarkStart w:name="z273" w:id="377"/>
    <w:p>
      <w:pPr>
        <w:spacing w:after="0"/>
        <w:ind w:left="0"/>
        <w:jc w:val="both"/>
      </w:pPr>
      <w:r>
        <w:rPr>
          <w:rFonts w:ascii="Times New Roman"/>
          <w:b w:val="false"/>
          <w:i w:val="false"/>
          <w:color w:val="000000"/>
          <w:sz w:val="28"/>
        </w:rPr>
        <w:t>
      Не допускается возврат АБП неиспользованной части выделенных бюджетных средств, в том числе сложившихся по результатам экономии, соответствующему центральному уполномоченному органу по бюджетной политике или местному уполномоченному органу по государственному планированию после уточнения республиканского бюджета во втором полугодии, в случаях неиспользования или частичного использования в течение финансового года бюджетных средств, выделенных на соответствующие распределенные бюджетные программы на финансирование разработки или корректировки, а также проведения необходимых экспертиз ТЭО БИП.</w:t>
      </w:r>
    </w:p>
    <w:bookmarkEnd w:id="377"/>
    <w:bookmarkStart w:name="z274" w:id="378"/>
    <w:p>
      <w:pPr>
        <w:spacing w:after="0"/>
        <w:ind w:left="0"/>
        <w:jc w:val="both"/>
      </w:pPr>
      <w:r>
        <w:rPr>
          <w:rFonts w:ascii="Times New Roman"/>
          <w:b w:val="false"/>
          <w:i w:val="false"/>
          <w:color w:val="000000"/>
          <w:sz w:val="28"/>
        </w:rPr>
        <w:t>
      Первый руководитель АБП, получившего бюджетные средства,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является ответственным за неиспользование либо частичное использование данных средств.</w:t>
      </w:r>
    </w:p>
    <w:bookmarkEnd w:id="378"/>
    <w:bookmarkStart w:name="z275" w:id="379"/>
    <w:p>
      <w:pPr>
        <w:spacing w:after="0"/>
        <w:ind w:left="0"/>
        <w:jc w:val="both"/>
      </w:pPr>
      <w:r>
        <w:rPr>
          <w:rFonts w:ascii="Times New Roman"/>
          <w:b w:val="false"/>
          <w:i w:val="false"/>
          <w:color w:val="000000"/>
          <w:sz w:val="28"/>
        </w:rPr>
        <w:t>
      51. АБП на основании Перечней обеспечивают разработку или корректировку, а также проведения необходимых экспертиз ТЭО БИП.</w:t>
      </w:r>
    </w:p>
    <w:bookmarkEnd w:id="379"/>
    <w:bookmarkStart w:name="z276" w:id="380"/>
    <w:p>
      <w:pPr>
        <w:spacing w:after="0"/>
        <w:ind w:left="0"/>
        <w:jc w:val="both"/>
      </w:pPr>
      <w:r>
        <w:rPr>
          <w:rFonts w:ascii="Times New Roman"/>
          <w:b w:val="false"/>
          <w:i w:val="false"/>
          <w:color w:val="000000"/>
          <w:sz w:val="28"/>
        </w:rPr>
        <w:t>
      52. Финансирование разработки или корректировки, а также проведения необходимых экспертиз ТЭО БИП осуществляется в порядке, установленном бюджетным законодательством Республики Казахстан.</w:t>
      </w:r>
    </w:p>
    <w:bookmarkEnd w:id="380"/>
    <w:bookmarkStart w:name="z277" w:id="381"/>
    <w:p>
      <w:pPr>
        <w:spacing w:after="0"/>
        <w:ind w:left="0"/>
        <w:jc w:val="both"/>
      </w:pPr>
      <w:r>
        <w:rPr>
          <w:rFonts w:ascii="Times New Roman"/>
          <w:b w:val="false"/>
          <w:i w:val="false"/>
          <w:color w:val="000000"/>
          <w:sz w:val="28"/>
        </w:rPr>
        <w:t>
      53. В обязательствах поставщика по договору на разработку или корректировку, а также проведение необходимых экспертиз ТЭО БИП содержатся требования об обязательной доработке ТЭО БИП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АБП в пределах общей стоимости договора.</w:t>
      </w:r>
    </w:p>
    <w:bookmarkEnd w:id="381"/>
    <w:bookmarkStart w:name="z278" w:id="382"/>
    <w:p>
      <w:pPr>
        <w:spacing w:after="0"/>
        <w:ind w:left="0"/>
        <w:jc w:val="left"/>
      </w:pPr>
      <w:r>
        <w:rPr>
          <w:rFonts w:ascii="Times New Roman"/>
          <w:b/>
          <w:i w:val="false"/>
          <w:color w:val="000000"/>
        </w:rPr>
        <w:t xml:space="preserve"> Параграф 4. Разработка технико-экономического обоснования бюджетного инвестиционного проекта</w:t>
      </w:r>
    </w:p>
    <w:bookmarkEnd w:id="382"/>
    <w:bookmarkStart w:name="z279" w:id="383"/>
    <w:p>
      <w:pPr>
        <w:spacing w:after="0"/>
        <w:ind w:left="0"/>
        <w:jc w:val="both"/>
      </w:pPr>
      <w:r>
        <w:rPr>
          <w:rFonts w:ascii="Times New Roman"/>
          <w:b w:val="false"/>
          <w:i w:val="false"/>
          <w:color w:val="000000"/>
          <w:sz w:val="28"/>
        </w:rPr>
        <w:t xml:space="preserve">
      54. Разработка ТЭО БИП осуществляется в порядке, определенном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 с учетом особенностей, предусмотренных в соответствующих законодательствах Республики Казахстан.</w:t>
      </w:r>
    </w:p>
    <w:bookmarkEnd w:id="383"/>
    <w:bookmarkStart w:name="z280" w:id="384"/>
    <w:p>
      <w:pPr>
        <w:spacing w:after="0"/>
        <w:ind w:left="0"/>
        <w:jc w:val="both"/>
      </w:pPr>
      <w:r>
        <w:rPr>
          <w:rFonts w:ascii="Times New Roman"/>
          <w:b w:val="false"/>
          <w:i w:val="false"/>
          <w:color w:val="000000"/>
          <w:sz w:val="28"/>
        </w:rPr>
        <w:t>
      55. Разработка ТЭО БИП осуществляется в случае, если реализация проекта предусмотрена направлениями, целями, задачами и положениями, определенными документами Системы государственного планирования,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w:t>
      </w:r>
    </w:p>
    <w:bookmarkEnd w:id="384"/>
    <w:bookmarkStart w:name="z281" w:id="385"/>
    <w:p>
      <w:pPr>
        <w:spacing w:after="0"/>
        <w:ind w:left="0"/>
        <w:jc w:val="both"/>
      </w:pPr>
      <w:r>
        <w:rPr>
          <w:rFonts w:ascii="Times New Roman"/>
          <w:b w:val="false"/>
          <w:i w:val="false"/>
          <w:color w:val="000000"/>
          <w:sz w:val="28"/>
        </w:rPr>
        <w:t>
      56. В стоимость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в случае необходимости включаются расходы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p>
    <w:bookmarkEnd w:id="385"/>
    <w:bookmarkStart w:name="z282" w:id="386"/>
    <w:p>
      <w:pPr>
        <w:spacing w:after="0"/>
        <w:ind w:left="0"/>
        <w:jc w:val="both"/>
      </w:pPr>
      <w:r>
        <w:rPr>
          <w:rFonts w:ascii="Times New Roman"/>
          <w:b w:val="false"/>
          <w:i w:val="false"/>
          <w:color w:val="000000"/>
          <w:sz w:val="28"/>
        </w:rPr>
        <w:t>
      57. По проектам, не имеющим аналогов реализации в Республике Казахстан, применяются данные с учетом международного опыта.</w:t>
      </w:r>
    </w:p>
    <w:bookmarkEnd w:id="386"/>
    <w:bookmarkStart w:name="z283" w:id="387"/>
    <w:p>
      <w:pPr>
        <w:spacing w:after="0"/>
        <w:ind w:left="0"/>
        <w:jc w:val="both"/>
      </w:pPr>
      <w:r>
        <w:rPr>
          <w:rFonts w:ascii="Times New Roman"/>
          <w:b w:val="false"/>
          <w:i w:val="false"/>
          <w:color w:val="000000"/>
          <w:sz w:val="28"/>
        </w:rPr>
        <w:t>
      58. ТЭО БИП соответствует следующей структуре:</w:t>
      </w:r>
    </w:p>
    <w:bookmarkEnd w:id="387"/>
    <w:bookmarkStart w:name="z284" w:id="388"/>
    <w:p>
      <w:pPr>
        <w:spacing w:after="0"/>
        <w:ind w:left="0"/>
        <w:jc w:val="both"/>
      </w:pPr>
      <w:r>
        <w:rPr>
          <w:rFonts w:ascii="Times New Roman"/>
          <w:b w:val="false"/>
          <w:i w:val="false"/>
          <w:color w:val="000000"/>
          <w:sz w:val="28"/>
        </w:rPr>
        <w:t>
      1) резюме ТЭО БИП;</w:t>
      </w:r>
    </w:p>
    <w:bookmarkEnd w:id="388"/>
    <w:bookmarkStart w:name="z285" w:id="389"/>
    <w:p>
      <w:pPr>
        <w:spacing w:after="0"/>
        <w:ind w:left="0"/>
        <w:jc w:val="both"/>
      </w:pPr>
      <w:r>
        <w:rPr>
          <w:rFonts w:ascii="Times New Roman"/>
          <w:b w:val="false"/>
          <w:i w:val="false"/>
          <w:color w:val="000000"/>
          <w:sz w:val="28"/>
        </w:rPr>
        <w:t>
      2) раздел "Маркетинговый";</w:t>
      </w:r>
    </w:p>
    <w:bookmarkEnd w:id="389"/>
    <w:bookmarkStart w:name="z286" w:id="390"/>
    <w:p>
      <w:pPr>
        <w:spacing w:after="0"/>
        <w:ind w:left="0"/>
        <w:jc w:val="both"/>
      </w:pPr>
      <w:r>
        <w:rPr>
          <w:rFonts w:ascii="Times New Roman"/>
          <w:b w:val="false"/>
          <w:i w:val="false"/>
          <w:color w:val="000000"/>
          <w:sz w:val="28"/>
        </w:rPr>
        <w:t>
      3) раздел "Технико-технологический";</w:t>
      </w:r>
    </w:p>
    <w:bookmarkEnd w:id="390"/>
    <w:bookmarkStart w:name="z287" w:id="391"/>
    <w:p>
      <w:pPr>
        <w:spacing w:after="0"/>
        <w:ind w:left="0"/>
        <w:jc w:val="both"/>
      </w:pPr>
      <w:r>
        <w:rPr>
          <w:rFonts w:ascii="Times New Roman"/>
          <w:b w:val="false"/>
          <w:i w:val="false"/>
          <w:color w:val="000000"/>
          <w:sz w:val="28"/>
        </w:rPr>
        <w:t>
      4) раздел "Институциональный";</w:t>
      </w:r>
    </w:p>
    <w:bookmarkEnd w:id="391"/>
    <w:bookmarkStart w:name="z288" w:id="392"/>
    <w:p>
      <w:pPr>
        <w:spacing w:after="0"/>
        <w:ind w:left="0"/>
        <w:jc w:val="both"/>
      </w:pPr>
      <w:r>
        <w:rPr>
          <w:rFonts w:ascii="Times New Roman"/>
          <w:b w:val="false"/>
          <w:i w:val="false"/>
          <w:color w:val="000000"/>
          <w:sz w:val="28"/>
        </w:rPr>
        <w:t>
      5) раздел "Финансово-экономический";</w:t>
      </w:r>
    </w:p>
    <w:bookmarkEnd w:id="392"/>
    <w:bookmarkStart w:name="z289" w:id="393"/>
    <w:p>
      <w:pPr>
        <w:spacing w:after="0"/>
        <w:ind w:left="0"/>
        <w:jc w:val="both"/>
      </w:pPr>
      <w:r>
        <w:rPr>
          <w:rFonts w:ascii="Times New Roman"/>
          <w:b w:val="false"/>
          <w:i w:val="false"/>
          <w:color w:val="000000"/>
          <w:sz w:val="28"/>
        </w:rPr>
        <w:t>
      6) раздел "Социальный";</w:t>
      </w:r>
    </w:p>
    <w:bookmarkEnd w:id="393"/>
    <w:bookmarkStart w:name="z290" w:id="394"/>
    <w:p>
      <w:pPr>
        <w:spacing w:after="0"/>
        <w:ind w:left="0"/>
        <w:jc w:val="both"/>
      </w:pPr>
      <w:r>
        <w:rPr>
          <w:rFonts w:ascii="Times New Roman"/>
          <w:b w:val="false"/>
          <w:i w:val="false"/>
          <w:color w:val="000000"/>
          <w:sz w:val="28"/>
        </w:rPr>
        <w:t>
      7) раздел "Анализ рисков";</w:t>
      </w:r>
    </w:p>
    <w:bookmarkEnd w:id="394"/>
    <w:bookmarkStart w:name="z291" w:id="395"/>
    <w:p>
      <w:pPr>
        <w:spacing w:after="0"/>
        <w:ind w:left="0"/>
        <w:jc w:val="both"/>
      </w:pPr>
      <w:r>
        <w:rPr>
          <w:rFonts w:ascii="Times New Roman"/>
          <w:b w:val="false"/>
          <w:i w:val="false"/>
          <w:color w:val="000000"/>
          <w:sz w:val="28"/>
        </w:rPr>
        <w:t>
      8) общие выводы;</w:t>
      </w:r>
    </w:p>
    <w:bookmarkEnd w:id="395"/>
    <w:bookmarkStart w:name="z292" w:id="396"/>
    <w:p>
      <w:pPr>
        <w:spacing w:after="0"/>
        <w:ind w:left="0"/>
        <w:jc w:val="both"/>
      </w:pPr>
      <w:r>
        <w:rPr>
          <w:rFonts w:ascii="Times New Roman"/>
          <w:b w:val="false"/>
          <w:i w:val="false"/>
          <w:color w:val="000000"/>
          <w:sz w:val="28"/>
        </w:rPr>
        <w:t xml:space="preserve">
      10) приложения к ТЭО БИП согласно формам, представленным в </w:t>
      </w:r>
      <w:r>
        <w:rPr>
          <w:rFonts w:ascii="Times New Roman"/>
          <w:b w:val="false"/>
          <w:i w:val="false"/>
          <w:color w:val="000000"/>
          <w:sz w:val="28"/>
        </w:rPr>
        <w:t>приложениях 7</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к настоящим Правилам, а также исходные документы для разработки ТЭО БИП, представляемые в зависимости от специфики проекта в соответствии с настоящими Правилами.</w:t>
      </w:r>
    </w:p>
    <w:bookmarkEnd w:id="396"/>
    <w:bookmarkStart w:name="z293" w:id="397"/>
    <w:p>
      <w:pPr>
        <w:spacing w:after="0"/>
        <w:ind w:left="0"/>
        <w:jc w:val="both"/>
      </w:pPr>
      <w:r>
        <w:rPr>
          <w:rFonts w:ascii="Times New Roman"/>
          <w:b w:val="false"/>
          <w:i w:val="false"/>
          <w:color w:val="000000"/>
          <w:sz w:val="28"/>
        </w:rPr>
        <w:t>
      В ТЭО БИП в зависимости от специфики проекта допускается включение дополнительных разделов и приложений.</w:t>
      </w:r>
    </w:p>
    <w:bookmarkEnd w:id="397"/>
    <w:bookmarkStart w:name="z294" w:id="398"/>
    <w:p>
      <w:pPr>
        <w:spacing w:after="0"/>
        <w:ind w:left="0"/>
        <w:jc w:val="both"/>
      </w:pPr>
      <w:r>
        <w:rPr>
          <w:rFonts w:ascii="Times New Roman"/>
          <w:b w:val="false"/>
          <w:i w:val="false"/>
          <w:color w:val="000000"/>
          <w:sz w:val="28"/>
        </w:rPr>
        <w:t>
      59. В Резюме ТЭО БИП:</w:t>
      </w:r>
    </w:p>
    <w:bookmarkEnd w:id="398"/>
    <w:bookmarkStart w:name="z295" w:id="399"/>
    <w:p>
      <w:pPr>
        <w:spacing w:after="0"/>
        <w:ind w:left="0"/>
        <w:jc w:val="both"/>
      </w:pPr>
      <w:r>
        <w:rPr>
          <w:rFonts w:ascii="Times New Roman"/>
          <w:b w:val="false"/>
          <w:i w:val="false"/>
          <w:color w:val="000000"/>
          <w:sz w:val="28"/>
        </w:rPr>
        <w:t>
      1) указывается краткая характеристика БИП по форме согласно приложению 7 к настоящим Правилам;</w:t>
      </w:r>
    </w:p>
    <w:bookmarkEnd w:id="399"/>
    <w:bookmarkStart w:name="z296" w:id="400"/>
    <w:p>
      <w:pPr>
        <w:spacing w:after="0"/>
        <w:ind w:left="0"/>
        <w:jc w:val="both"/>
      </w:pPr>
      <w:r>
        <w:rPr>
          <w:rFonts w:ascii="Times New Roman"/>
          <w:b w:val="false"/>
          <w:i w:val="false"/>
          <w:color w:val="000000"/>
          <w:sz w:val="28"/>
        </w:rPr>
        <w:t>
      2) описываются существующие политические (с указанием протокольных и иных поручений, нормативных правовых актов), социально-экономические и другие условия проекта;</w:t>
      </w:r>
    </w:p>
    <w:bookmarkEnd w:id="400"/>
    <w:bookmarkStart w:name="z297" w:id="401"/>
    <w:p>
      <w:pPr>
        <w:spacing w:after="0"/>
        <w:ind w:left="0"/>
        <w:jc w:val="both"/>
      </w:pPr>
      <w:r>
        <w:rPr>
          <w:rFonts w:ascii="Times New Roman"/>
          <w:b w:val="false"/>
          <w:i w:val="false"/>
          <w:color w:val="000000"/>
          <w:sz w:val="28"/>
        </w:rPr>
        <w:t>
      3) указываются возможные варианты достижения целей и показателей результата проекта, в том числе рассмотренные на стадии инвестиционного предложения;</w:t>
      </w:r>
    </w:p>
    <w:bookmarkEnd w:id="401"/>
    <w:bookmarkStart w:name="z298" w:id="402"/>
    <w:p>
      <w:pPr>
        <w:spacing w:after="0"/>
        <w:ind w:left="0"/>
        <w:jc w:val="both"/>
      </w:pPr>
      <w:r>
        <w:rPr>
          <w:rFonts w:ascii="Times New Roman"/>
          <w:b w:val="false"/>
          <w:i w:val="false"/>
          <w:color w:val="000000"/>
          <w:sz w:val="28"/>
        </w:rPr>
        <w:t>
      4) указываются результаты технико-экономических оценок на основе имеющихся материалов и исследований, а также требований и условий, изложенных в задании на его разработку.</w:t>
      </w:r>
    </w:p>
    <w:bookmarkEnd w:id="402"/>
    <w:bookmarkStart w:name="z299" w:id="403"/>
    <w:p>
      <w:pPr>
        <w:spacing w:after="0"/>
        <w:ind w:left="0"/>
        <w:jc w:val="left"/>
      </w:pPr>
      <w:r>
        <w:rPr>
          <w:rFonts w:ascii="Times New Roman"/>
          <w:b/>
          <w:i w:val="false"/>
          <w:color w:val="000000"/>
        </w:rPr>
        <w:t xml:space="preserve"> 60. Раздел "Маркетинговый" ТЭО БИП отражает анализ существующего и перспективного спроса на предполагаемую проектом продукцию (товары, работы, услуги) в рассматриваемом регионе либо социально-экономическую необходимость проекта.</w:t>
      </w:r>
    </w:p>
    <w:bookmarkEnd w:id="403"/>
    <w:bookmarkStart w:name="z300" w:id="404"/>
    <w:p>
      <w:pPr>
        <w:spacing w:after="0"/>
        <w:ind w:left="0"/>
        <w:jc w:val="both"/>
      </w:pPr>
      <w:r>
        <w:rPr>
          <w:rFonts w:ascii="Times New Roman"/>
          <w:b w:val="false"/>
          <w:i w:val="false"/>
          <w:color w:val="000000"/>
          <w:sz w:val="28"/>
        </w:rPr>
        <w:t>
      Данный раздел содержит:</w:t>
      </w:r>
    </w:p>
    <w:bookmarkEnd w:id="404"/>
    <w:bookmarkStart w:name="z301" w:id="405"/>
    <w:p>
      <w:pPr>
        <w:spacing w:after="0"/>
        <w:ind w:left="0"/>
        <w:jc w:val="both"/>
      </w:pPr>
      <w:r>
        <w:rPr>
          <w:rFonts w:ascii="Times New Roman"/>
          <w:b w:val="false"/>
          <w:i w:val="false"/>
          <w:color w:val="000000"/>
          <w:sz w:val="28"/>
        </w:rPr>
        <w:t>
      1) анализ спроса, включая оценку и обоснование объемов, видов и цен, на продукцию (товары, работы, услуги), которая производится и будет производиться без учета реализации проекта либо предполагается производить в результате реализации проекта, а также количественных параметров платежеспособного спроса;</w:t>
      </w:r>
    </w:p>
    <w:bookmarkEnd w:id="405"/>
    <w:bookmarkStart w:name="z302" w:id="406"/>
    <w:p>
      <w:pPr>
        <w:spacing w:after="0"/>
        <w:ind w:left="0"/>
        <w:jc w:val="both"/>
      </w:pPr>
      <w:r>
        <w:rPr>
          <w:rFonts w:ascii="Times New Roman"/>
          <w:b w:val="false"/>
          <w:i w:val="false"/>
          <w:color w:val="000000"/>
          <w:sz w:val="28"/>
        </w:rPr>
        <w:t>
      2) анализ социально-экономической необходимости проекта с указанием правовой основы;</w:t>
      </w:r>
    </w:p>
    <w:bookmarkEnd w:id="406"/>
    <w:bookmarkStart w:name="z303" w:id="407"/>
    <w:p>
      <w:pPr>
        <w:spacing w:after="0"/>
        <w:ind w:left="0"/>
        <w:jc w:val="both"/>
      </w:pPr>
      <w:r>
        <w:rPr>
          <w:rFonts w:ascii="Times New Roman"/>
          <w:b w:val="false"/>
          <w:i w:val="false"/>
          <w:color w:val="000000"/>
          <w:sz w:val="28"/>
        </w:rPr>
        <w:t>
      3) анализ, включая оценку и обоснование объемов, видов и цен на товары, работы, услуги, закупаемые в рамках реализации проекта (в 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p>
    <w:bookmarkEnd w:id="407"/>
    <w:bookmarkStart w:name="z304" w:id="408"/>
    <w:p>
      <w:pPr>
        <w:spacing w:after="0"/>
        <w:ind w:left="0"/>
        <w:jc w:val="both"/>
      </w:pPr>
      <w:r>
        <w:rPr>
          <w:rFonts w:ascii="Times New Roman"/>
          <w:b w:val="false"/>
          <w:i w:val="false"/>
          <w:color w:val="000000"/>
          <w:sz w:val="28"/>
        </w:rPr>
        <w:t>
      4) анализ, включая оценку и обоснование объемов, видов и цен на товары, работы, услуги, закупаемые в эксплуатационном периоде (в постинвестиционном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p>
    <w:bookmarkEnd w:id="408"/>
    <w:bookmarkStart w:name="z305" w:id="409"/>
    <w:p>
      <w:pPr>
        <w:spacing w:after="0"/>
        <w:ind w:left="0"/>
        <w:jc w:val="both"/>
      </w:pPr>
      <w:r>
        <w:rPr>
          <w:rFonts w:ascii="Times New Roman"/>
          <w:b w:val="false"/>
          <w:i w:val="false"/>
          <w:color w:val="000000"/>
          <w:sz w:val="28"/>
        </w:rPr>
        <w:t>
      5) используемые источники информации и методики проведения маркетинговых исследований;</w:t>
      </w:r>
    </w:p>
    <w:bookmarkEnd w:id="409"/>
    <w:bookmarkStart w:name="z306" w:id="410"/>
    <w:p>
      <w:pPr>
        <w:spacing w:after="0"/>
        <w:ind w:left="0"/>
        <w:jc w:val="both"/>
      </w:pPr>
      <w:r>
        <w:rPr>
          <w:rFonts w:ascii="Times New Roman"/>
          <w:b w:val="false"/>
          <w:i w:val="false"/>
          <w:color w:val="000000"/>
          <w:sz w:val="28"/>
        </w:rPr>
        <w:t>
      6) прайс-листы и ценовые предложения представляются не менее чем от двух поставщиков товаров, работ и услуг (в случае отсутствия прайс-листов и ценовых предложений по аналогичным товарам, работам и услугам предоставляется не менее двух независимых оценочных заключений).</w:t>
      </w:r>
    </w:p>
    <w:bookmarkEnd w:id="410"/>
    <w:bookmarkStart w:name="z307" w:id="411"/>
    <w:p>
      <w:pPr>
        <w:spacing w:after="0"/>
        <w:ind w:left="0"/>
        <w:jc w:val="both"/>
      </w:pPr>
      <w:r>
        <w:rPr>
          <w:rFonts w:ascii="Times New Roman"/>
          <w:b w:val="false"/>
          <w:i w:val="false"/>
          <w:color w:val="000000"/>
          <w:sz w:val="28"/>
        </w:rPr>
        <w:t>
      Анализ цен охватывает следующие товары:</w:t>
      </w:r>
    </w:p>
    <w:bookmarkEnd w:id="411"/>
    <w:bookmarkStart w:name="z308" w:id="412"/>
    <w:p>
      <w:pPr>
        <w:spacing w:after="0"/>
        <w:ind w:left="0"/>
        <w:jc w:val="both"/>
      </w:pPr>
      <w:r>
        <w:rPr>
          <w:rFonts w:ascii="Times New Roman"/>
          <w:b w:val="false"/>
          <w:i w:val="false"/>
          <w:color w:val="000000"/>
          <w:sz w:val="28"/>
        </w:rPr>
        <w:t>
      закупка которых обоснована требованиями, указанными в технико-технологическом анализе;</w:t>
      </w:r>
    </w:p>
    <w:bookmarkEnd w:id="412"/>
    <w:bookmarkStart w:name="z309" w:id="413"/>
    <w:p>
      <w:pPr>
        <w:spacing w:after="0"/>
        <w:ind w:left="0"/>
        <w:jc w:val="both"/>
      </w:pPr>
      <w:r>
        <w:rPr>
          <w:rFonts w:ascii="Times New Roman"/>
          <w:b w:val="false"/>
          <w:i w:val="false"/>
          <w:color w:val="000000"/>
          <w:sz w:val="28"/>
        </w:rPr>
        <w:t>
      характеристики которых соответствуют требованиям, указанным в технико-технологическом анализе;</w:t>
      </w:r>
    </w:p>
    <w:bookmarkEnd w:id="413"/>
    <w:bookmarkStart w:name="z310" w:id="414"/>
    <w:p>
      <w:pPr>
        <w:spacing w:after="0"/>
        <w:ind w:left="0"/>
        <w:jc w:val="both"/>
      </w:pPr>
      <w:r>
        <w:rPr>
          <w:rFonts w:ascii="Times New Roman"/>
          <w:b w:val="false"/>
          <w:i w:val="false"/>
          <w:color w:val="000000"/>
          <w:sz w:val="28"/>
        </w:rPr>
        <w:t>
      стоимость консалтинговых услуг (разработка программного обеспечения, управление проектом, аттестация) подтверждаются расчетами и оценками стоимости ресурсов.</w:t>
      </w:r>
    </w:p>
    <w:bookmarkEnd w:id="414"/>
    <w:bookmarkStart w:name="z311" w:id="415"/>
    <w:p>
      <w:pPr>
        <w:spacing w:after="0"/>
        <w:ind w:left="0"/>
        <w:jc w:val="both"/>
      </w:pPr>
      <w:r>
        <w:rPr>
          <w:rFonts w:ascii="Times New Roman"/>
          <w:b w:val="false"/>
          <w:i w:val="false"/>
          <w:color w:val="000000"/>
          <w:sz w:val="28"/>
        </w:rPr>
        <w:t>
      61.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415"/>
    <w:bookmarkStart w:name="z312" w:id="416"/>
    <w:p>
      <w:pPr>
        <w:spacing w:after="0"/>
        <w:ind w:left="0"/>
        <w:jc w:val="both"/>
      </w:pPr>
      <w:r>
        <w:rPr>
          <w:rFonts w:ascii="Times New Roman"/>
          <w:b w:val="false"/>
          <w:i w:val="false"/>
          <w:color w:val="000000"/>
          <w:sz w:val="28"/>
        </w:rPr>
        <w:t>
      62. Раздел "Технико-технологический" ТЭО БИП включает анализ различных технико-технологических решений реализации проекта, их преимущества и недостатки, обоснование выбранного варианта с учетом анализа, представленного в маркетинговом разделе.</w:t>
      </w:r>
    </w:p>
    <w:bookmarkEnd w:id="416"/>
    <w:bookmarkStart w:name="z313" w:id="417"/>
    <w:p>
      <w:pPr>
        <w:spacing w:after="0"/>
        <w:ind w:left="0"/>
        <w:jc w:val="both"/>
      </w:pPr>
      <w:r>
        <w:rPr>
          <w:rFonts w:ascii="Times New Roman"/>
          <w:b w:val="false"/>
          <w:i w:val="false"/>
          <w:color w:val="000000"/>
          <w:sz w:val="28"/>
        </w:rPr>
        <w:t>
      Данный раздел содержит:</w:t>
      </w:r>
    </w:p>
    <w:bookmarkEnd w:id="417"/>
    <w:bookmarkStart w:name="z314" w:id="418"/>
    <w:p>
      <w:pPr>
        <w:spacing w:after="0"/>
        <w:ind w:left="0"/>
        <w:jc w:val="both"/>
      </w:pPr>
      <w:r>
        <w:rPr>
          <w:rFonts w:ascii="Times New Roman"/>
          <w:b w:val="false"/>
          <w:i w:val="false"/>
          <w:color w:val="000000"/>
          <w:sz w:val="28"/>
        </w:rPr>
        <w:t>
      1) анализ возможных вариантов мест размещения объекта, обоснование выбора месторасположения проекта с представлением информации о расположении относительно источников и поставщиков сырья, целевых групп и основных выгодополучателей, а также об альтернативных вариантах месторасположения проекта. По проектам в сфере обороны не обязательно представление информации об альтернативных вариантах месторасположения проекта.</w:t>
      </w:r>
    </w:p>
    <w:bookmarkEnd w:id="418"/>
    <w:bookmarkStart w:name="z315" w:id="419"/>
    <w:p>
      <w:pPr>
        <w:spacing w:after="0"/>
        <w:ind w:left="0"/>
        <w:jc w:val="both"/>
      </w:pPr>
      <w:r>
        <w:rPr>
          <w:rFonts w:ascii="Times New Roman"/>
          <w:b w:val="false"/>
          <w:i w:val="false"/>
          <w:color w:val="000000"/>
          <w:sz w:val="28"/>
        </w:rPr>
        <w:t>
      2) описание масштаба проекта и расчетное обоснование мощности проекта, динамики освоения мощности проекта;</w:t>
      </w:r>
    </w:p>
    <w:bookmarkEnd w:id="419"/>
    <w:bookmarkStart w:name="z316" w:id="420"/>
    <w:p>
      <w:pPr>
        <w:spacing w:after="0"/>
        <w:ind w:left="0"/>
        <w:jc w:val="both"/>
      </w:pPr>
      <w:r>
        <w:rPr>
          <w:rFonts w:ascii="Times New Roman"/>
          <w:b w:val="false"/>
          <w:i w:val="false"/>
          <w:color w:val="000000"/>
          <w:sz w:val="28"/>
        </w:rPr>
        <w:t>
      3)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p>
    <w:bookmarkEnd w:id="420"/>
    <w:bookmarkStart w:name="z317" w:id="421"/>
    <w:p>
      <w:pPr>
        <w:spacing w:after="0"/>
        <w:ind w:left="0"/>
        <w:jc w:val="both"/>
      </w:pPr>
      <w:r>
        <w:rPr>
          <w:rFonts w:ascii="Times New Roman"/>
          <w:b w:val="false"/>
          <w:i w:val="false"/>
          <w:color w:val="000000"/>
          <w:sz w:val="28"/>
        </w:rPr>
        <w:t>
      4) информацию об обеспеченности проекта необходимой инженерной, транспортной и телекоммуникационной инфраструктурой с обоснованием выбранных решений (по энергосбережению, тепло-, водоснабжению, канализации) и схем, а также в случае необходимости информацию о пусконаладочных работах;</w:t>
      </w:r>
    </w:p>
    <w:bookmarkEnd w:id="421"/>
    <w:bookmarkStart w:name="z318" w:id="422"/>
    <w:p>
      <w:pPr>
        <w:spacing w:after="0"/>
        <w:ind w:left="0"/>
        <w:jc w:val="both"/>
      </w:pPr>
      <w:r>
        <w:rPr>
          <w:rFonts w:ascii="Times New Roman"/>
          <w:b w:val="false"/>
          <w:i w:val="false"/>
          <w:color w:val="000000"/>
          <w:sz w:val="28"/>
        </w:rPr>
        <w:t xml:space="preserve">
      5) график реализации проекта (в том числе по технологическим этапам) с разбивкой финансирования по компонентам проекта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22"/>
    <w:bookmarkStart w:name="z319" w:id="423"/>
    <w:p>
      <w:pPr>
        <w:spacing w:after="0"/>
        <w:ind w:left="0"/>
        <w:jc w:val="both"/>
      </w:pPr>
      <w:r>
        <w:rPr>
          <w:rFonts w:ascii="Times New Roman"/>
          <w:b w:val="false"/>
          <w:i w:val="false"/>
          <w:color w:val="000000"/>
          <w:sz w:val="28"/>
        </w:rPr>
        <w:t>
      6) используемые источники информации.</w:t>
      </w:r>
    </w:p>
    <w:bookmarkEnd w:id="423"/>
    <w:bookmarkStart w:name="z320" w:id="424"/>
    <w:p>
      <w:pPr>
        <w:spacing w:after="0"/>
        <w:ind w:left="0"/>
        <w:jc w:val="both"/>
      </w:pPr>
      <w:r>
        <w:rPr>
          <w:rFonts w:ascii="Times New Roman"/>
          <w:b w:val="false"/>
          <w:i w:val="false"/>
          <w:color w:val="000000"/>
          <w:sz w:val="28"/>
        </w:rPr>
        <w:t>
      Раздел "Технико-технологический" ТЭО БИП по проектам в сфере строительства также содержит:</w:t>
      </w:r>
    </w:p>
    <w:bookmarkEnd w:id="424"/>
    <w:bookmarkStart w:name="z321" w:id="425"/>
    <w:p>
      <w:pPr>
        <w:spacing w:after="0"/>
        <w:ind w:left="0"/>
        <w:jc w:val="both"/>
      </w:pPr>
      <w:r>
        <w:rPr>
          <w:rFonts w:ascii="Times New Roman"/>
          <w:b w:val="false"/>
          <w:i w:val="false"/>
          <w:color w:val="000000"/>
          <w:sz w:val="28"/>
        </w:rPr>
        <w:t>
      основные архитектурно-строительные решения, включающие в себя:</w:t>
      </w:r>
    </w:p>
    <w:bookmarkEnd w:id="425"/>
    <w:bookmarkStart w:name="z322" w:id="426"/>
    <w:p>
      <w:pPr>
        <w:spacing w:after="0"/>
        <w:ind w:left="0"/>
        <w:jc w:val="both"/>
      </w:pPr>
      <w:r>
        <w:rPr>
          <w:rFonts w:ascii="Times New Roman"/>
          <w:b w:val="false"/>
          <w:i w:val="false"/>
          <w:color w:val="000000"/>
          <w:sz w:val="28"/>
        </w:rPr>
        <w:t>
      принципиальные архитектурные, объемно-планировочные и конструктивные решения, в том числе: обоснованность планировочных решений, рациональное использование земельных участков, эффективного блокирования зданий, обращается особое внимание на наличие природоопасных явлений (сейсмика, просадочность, карсты, оползни) в районе строительства, соответствие принципиальных архитектурно-композиционных решений градостроительным условиям окружающей застройки. Основные параметры наиболее технически сложных зданий и сооружений включают объемно-планировочные и конструктивные (строительные) решения, и их конструктивные особенности. Потребность в строительной продукции и материалах;</w:t>
      </w:r>
    </w:p>
    <w:bookmarkEnd w:id="426"/>
    <w:bookmarkStart w:name="z323" w:id="427"/>
    <w:p>
      <w:pPr>
        <w:spacing w:after="0"/>
        <w:ind w:left="0"/>
        <w:jc w:val="both"/>
      </w:pPr>
      <w:r>
        <w:rPr>
          <w:rFonts w:ascii="Times New Roman"/>
          <w:b w:val="false"/>
          <w:i w:val="false"/>
          <w:color w:val="000000"/>
          <w:sz w:val="28"/>
        </w:rPr>
        <w:t>
      обоснование выбора вариантов транспортной схемы, внутриплощадочных путей и автодорог с оценкой соблюдения требуемых противопожарных и санитарно-гигиенических разрывов между зданиями и сооружениями, в том числе промышленного и другого назначения;</w:t>
      </w:r>
    </w:p>
    <w:bookmarkEnd w:id="427"/>
    <w:bookmarkStart w:name="z324" w:id="428"/>
    <w:p>
      <w:pPr>
        <w:spacing w:after="0"/>
        <w:ind w:left="0"/>
        <w:jc w:val="both"/>
      </w:pPr>
      <w:r>
        <w:rPr>
          <w:rFonts w:ascii="Times New Roman"/>
          <w:b w:val="false"/>
          <w:i w:val="false"/>
          <w:color w:val="000000"/>
          <w:sz w:val="28"/>
        </w:rPr>
        <w:t>
      краткую характеристику и обоснование выбранной технологии на основе анализа возможных вариантов технологических процессов (схем), состав и производственную структуру;</w:t>
      </w:r>
    </w:p>
    <w:bookmarkEnd w:id="428"/>
    <w:bookmarkStart w:name="z325" w:id="429"/>
    <w:p>
      <w:pPr>
        <w:spacing w:after="0"/>
        <w:ind w:left="0"/>
        <w:jc w:val="both"/>
      </w:pPr>
      <w:r>
        <w:rPr>
          <w:rFonts w:ascii="Times New Roman"/>
          <w:b w:val="false"/>
          <w:i w:val="false"/>
          <w:color w:val="000000"/>
          <w:sz w:val="28"/>
        </w:rPr>
        <w:t>
      В технико-технологическом разделе ТЭО БИП отражаются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p>
    <w:bookmarkEnd w:id="429"/>
    <w:bookmarkStart w:name="z326" w:id="430"/>
    <w:p>
      <w:pPr>
        <w:spacing w:after="0"/>
        <w:ind w:left="0"/>
        <w:jc w:val="both"/>
      </w:pPr>
      <w:r>
        <w:rPr>
          <w:rFonts w:ascii="Times New Roman"/>
          <w:b w:val="false"/>
          <w:i w:val="false"/>
          <w:color w:val="000000"/>
          <w:sz w:val="28"/>
        </w:rPr>
        <w:t>
      При выборе проектных решений необходимо учитывать результаты проведенной оценки воздействия на окружающую среду и обеспечивать принятие такого варианта, который наносит наименьший вред окружающей среде и здоровью человека.</w:t>
      </w:r>
    </w:p>
    <w:bookmarkEnd w:id="430"/>
    <w:bookmarkStart w:name="z327" w:id="431"/>
    <w:p>
      <w:pPr>
        <w:spacing w:after="0"/>
        <w:ind w:left="0"/>
        <w:jc w:val="both"/>
      </w:pPr>
      <w:r>
        <w:rPr>
          <w:rFonts w:ascii="Times New Roman"/>
          <w:b w:val="false"/>
          <w:i w:val="false"/>
          <w:color w:val="000000"/>
          <w:sz w:val="28"/>
        </w:rPr>
        <w:t>
      63. Раздел "Институциональный" ТЭО БИП содержит институциональную схему проекта, в том числе:</w:t>
      </w:r>
    </w:p>
    <w:bookmarkEnd w:id="431"/>
    <w:bookmarkStart w:name="z328" w:id="432"/>
    <w:p>
      <w:pPr>
        <w:spacing w:after="0"/>
        <w:ind w:left="0"/>
        <w:jc w:val="both"/>
      </w:pPr>
      <w:r>
        <w:rPr>
          <w:rFonts w:ascii="Times New Roman"/>
          <w:b w:val="false"/>
          <w:i w:val="false"/>
          <w:color w:val="000000"/>
          <w:sz w:val="28"/>
        </w:rPr>
        <w:t xml:space="preserve">
      1) институциональная схема проекта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32"/>
    <w:bookmarkStart w:name="z329" w:id="433"/>
    <w:p>
      <w:pPr>
        <w:spacing w:after="0"/>
        <w:ind w:left="0"/>
        <w:jc w:val="both"/>
      </w:pPr>
      <w:r>
        <w:rPr>
          <w:rFonts w:ascii="Times New Roman"/>
          <w:b w:val="false"/>
          <w:i w:val="false"/>
          <w:color w:val="000000"/>
          <w:sz w:val="28"/>
        </w:rPr>
        <w:t>
      2) схему управления проектом с указанием правовой основы.</w:t>
      </w:r>
    </w:p>
    <w:bookmarkEnd w:id="433"/>
    <w:bookmarkStart w:name="z330" w:id="434"/>
    <w:p>
      <w:pPr>
        <w:spacing w:after="0"/>
        <w:ind w:left="0"/>
        <w:jc w:val="both"/>
      </w:pPr>
      <w:r>
        <w:rPr>
          <w:rFonts w:ascii="Times New Roman"/>
          <w:b w:val="false"/>
          <w:i w:val="false"/>
          <w:color w:val="000000"/>
          <w:sz w:val="28"/>
        </w:rPr>
        <w:t>
      При необходимости по участникам проекта указывается полное юридическое наименование, страна происхождения, организационно-правовая форма, уставный капитал, учредители и доли их участия, год образования, основные виды деятельности, опыт реализации проектов в данной сфере и другая информация.</w:t>
      </w:r>
    </w:p>
    <w:bookmarkEnd w:id="434"/>
    <w:bookmarkStart w:name="z331" w:id="435"/>
    <w:p>
      <w:pPr>
        <w:spacing w:after="0"/>
        <w:ind w:left="0"/>
        <w:jc w:val="both"/>
      </w:pPr>
      <w:r>
        <w:rPr>
          <w:rFonts w:ascii="Times New Roman"/>
          <w:b w:val="false"/>
          <w:i w:val="false"/>
          <w:color w:val="000000"/>
          <w:sz w:val="28"/>
        </w:rPr>
        <w:t>
      64. Раздел "Финансово-экономический" ТЭО БИП содержит:</w:t>
      </w:r>
    </w:p>
    <w:bookmarkEnd w:id="435"/>
    <w:bookmarkStart w:name="z332" w:id="436"/>
    <w:p>
      <w:pPr>
        <w:spacing w:after="0"/>
        <w:ind w:left="0"/>
        <w:jc w:val="both"/>
      </w:pPr>
      <w:r>
        <w:rPr>
          <w:rFonts w:ascii="Times New Roman"/>
          <w:b w:val="false"/>
          <w:i w:val="false"/>
          <w:color w:val="000000"/>
          <w:sz w:val="28"/>
        </w:rPr>
        <w:t>
      1) расчет инвестиционных издержек, распределение потребностей в финансировании по стадиям, компонентам и источникам финансирования проекта, при необходимости расходы на ввод объектов в эксплуатацию (пусконаладочные работы);</w:t>
      </w:r>
    </w:p>
    <w:bookmarkEnd w:id="436"/>
    <w:bookmarkStart w:name="z333" w:id="437"/>
    <w:p>
      <w:pPr>
        <w:spacing w:after="0"/>
        <w:ind w:left="0"/>
        <w:jc w:val="both"/>
      </w:pPr>
      <w:r>
        <w:rPr>
          <w:rFonts w:ascii="Times New Roman"/>
          <w:b w:val="false"/>
          <w:i w:val="false"/>
          <w:color w:val="000000"/>
          <w:sz w:val="28"/>
        </w:rPr>
        <w:t>
      2) расчет эксплуатационных издержек;</w:t>
      </w:r>
    </w:p>
    <w:bookmarkEnd w:id="437"/>
    <w:bookmarkStart w:name="z334" w:id="438"/>
    <w:p>
      <w:pPr>
        <w:spacing w:after="0"/>
        <w:ind w:left="0"/>
        <w:jc w:val="both"/>
      </w:pPr>
      <w:r>
        <w:rPr>
          <w:rFonts w:ascii="Times New Roman"/>
          <w:b w:val="false"/>
          <w:i w:val="false"/>
          <w:color w:val="000000"/>
          <w:sz w:val="28"/>
        </w:rPr>
        <w:t>
      3) обоснование схемы финансирования с указанием источников (республиканский/местный бюджет, заемные средства), условий и объемов финансирования (в том числе в разбивке финансирования по годам), на основе анализа альтернативных вариантов;</w:t>
      </w:r>
    </w:p>
    <w:bookmarkEnd w:id="438"/>
    <w:bookmarkStart w:name="z335" w:id="439"/>
    <w:p>
      <w:pPr>
        <w:spacing w:after="0"/>
        <w:ind w:left="0"/>
        <w:jc w:val="both"/>
      </w:pPr>
      <w:r>
        <w:rPr>
          <w:rFonts w:ascii="Times New Roman"/>
          <w:b w:val="false"/>
          <w:i w:val="false"/>
          <w:color w:val="000000"/>
          <w:sz w:val="28"/>
        </w:rPr>
        <w:t>
      4) текущее финансовое состояние участников проекта (в случае необходимости);</w:t>
      </w:r>
    </w:p>
    <w:bookmarkEnd w:id="439"/>
    <w:bookmarkStart w:name="z336" w:id="440"/>
    <w:p>
      <w:pPr>
        <w:spacing w:after="0"/>
        <w:ind w:left="0"/>
        <w:jc w:val="both"/>
      </w:pPr>
      <w:r>
        <w:rPr>
          <w:rFonts w:ascii="Times New Roman"/>
          <w:b w:val="false"/>
          <w:i w:val="false"/>
          <w:color w:val="000000"/>
          <w:sz w:val="28"/>
        </w:rPr>
        <w:t>
      5) финансовый анализ проекта, включающий:</w:t>
      </w:r>
    </w:p>
    <w:bookmarkEnd w:id="440"/>
    <w:bookmarkStart w:name="z337" w:id="441"/>
    <w:p>
      <w:pPr>
        <w:spacing w:after="0"/>
        <w:ind w:left="0"/>
        <w:jc w:val="both"/>
      </w:pPr>
      <w:r>
        <w:rPr>
          <w:rFonts w:ascii="Times New Roman"/>
          <w:b w:val="false"/>
          <w:i w:val="false"/>
          <w:color w:val="000000"/>
          <w:sz w:val="28"/>
        </w:rPr>
        <w:t>
      расчет себестоимости, тарифов, отпускной цены продукции (товаров, работ, услуг);</w:t>
      </w:r>
    </w:p>
    <w:bookmarkEnd w:id="441"/>
    <w:bookmarkStart w:name="z338" w:id="442"/>
    <w:p>
      <w:pPr>
        <w:spacing w:after="0"/>
        <w:ind w:left="0"/>
        <w:jc w:val="both"/>
      </w:pPr>
      <w:r>
        <w:rPr>
          <w:rFonts w:ascii="Times New Roman"/>
          <w:b w:val="false"/>
          <w:i w:val="false"/>
          <w:color w:val="000000"/>
          <w:sz w:val="28"/>
        </w:rPr>
        <w:t>
      расчет доходов от продаж и чистой прибыли;</w:t>
      </w:r>
    </w:p>
    <w:bookmarkEnd w:id="442"/>
    <w:bookmarkStart w:name="z339" w:id="443"/>
    <w:p>
      <w:pPr>
        <w:spacing w:after="0"/>
        <w:ind w:left="0"/>
        <w:jc w:val="both"/>
      </w:pPr>
      <w:r>
        <w:rPr>
          <w:rFonts w:ascii="Times New Roman"/>
          <w:b w:val="false"/>
          <w:i w:val="false"/>
          <w:color w:val="000000"/>
          <w:sz w:val="28"/>
        </w:rPr>
        <w:t>
      сводный расчет потока денежных средств;</w:t>
      </w:r>
    </w:p>
    <w:bookmarkEnd w:id="443"/>
    <w:bookmarkStart w:name="z340" w:id="444"/>
    <w:p>
      <w:pPr>
        <w:spacing w:after="0"/>
        <w:ind w:left="0"/>
        <w:jc w:val="both"/>
      </w:pPr>
      <w:r>
        <w:rPr>
          <w:rFonts w:ascii="Times New Roman"/>
          <w:b w:val="false"/>
          <w:i w:val="false"/>
          <w:color w:val="000000"/>
          <w:sz w:val="28"/>
        </w:rPr>
        <w:t>
      расчет чистого дисконтированного дохода (Net present value – NPV), внутренней нормы прибыльности (Internal rate of return – IRR), дисконтированного и простого сроков окупаемости;</w:t>
      </w:r>
    </w:p>
    <w:bookmarkEnd w:id="444"/>
    <w:bookmarkStart w:name="z341" w:id="445"/>
    <w:p>
      <w:pPr>
        <w:spacing w:after="0"/>
        <w:ind w:left="0"/>
        <w:jc w:val="both"/>
      </w:pPr>
      <w:r>
        <w:rPr>
          <w:rFonts w:ascii="Times New Roman"/>
          <w:b w:val="false"/>
          <w:i w:val="false"/>
          <w:color w:val="000000"/>
          <w:sz w:val="28"/>
        </w:rPr>
        <w:t>
      анализ чувствительности чистого дисконтированного дохода (NPV) и внутренней нормы прибыльности (IRR) по основным параметрам (объем сбыта, цена сбыта, инвестиционные и эксплуатационные издержки), расчет точки безубыточности проекта;</w:t>
      </w:r>
    </w:p>
    <w:bookmarkEnd w:id="445"/>
    <w:bookmarkStart w:name="z342" w:id="446"/>
    <w:p>
      <w:pPr>
        <w:spacing w:after="0"/>
        <w:ind w:left="0"/>
        <w:jc w:val="both"/>
      </w:pPr>
      <w:r>
        <w:rPr>
          <w:rFonts w:ascii="Times New Roman"/>
          <w:b w:val="false"/>
          <w:i w:val="false"/>
          <w:color w:val="000000"/>
          <w:sz w:val="28"/>
        </w:rPr>
        <w:t>
      6) экономический анализ проекта, включающий:</w:t>
      </w:r>
    </w:p>
    <w:bookmarkEnd w:id="446"/>
    <w:bookmarkStart w:name="z343" w:id="447"/>
    <w:p>
      <w:pPr>
        <w:spacing w:after="0"/>
        <w:ind w:left="0"/>
        <w:jc w:val="both"/>
      </w:pPr>
      <w:r>
        <w:rPr>
          <w:rFonts w:ascii="Times New Roman"/>
          <w:b w:val="false"/>
          <w:i w:val="false"/>
          <w:color w:val="000000"/>
          <w:sz w:val="28"/>
        </w:rPr>
        <w:t>
      анализ социально-экономической ситуации с проектом и без проекта, включающий расчеты предполагаемых затрат за счет бюджетных средств в случае нереализации проекта;</w:t>
      </w:r>
    </w:p>
    <w:bookmarkEnd w:id="447"/>
    <w:bookmarkStart w:name="z344" w:id="448"/>
    <w:p>
      <w:pPr>
        <w:spacing w:after="0"/>
        <w:ind w:left="0"/>
        <w:jc w:val="both"/>
      </w:pPr>
      <w:r>
        <w:rPr>
          <w:rFonts w:ascii="Times New Roman"/>
          <w:b w:val="false"/>
          <w:i w:val="false"/>
          <w:color w:val="000000"/>
          <w:sz w:val="28"/>
        </w:rPr>
        <w:t>
      анализ наименьших затрат или анализ эффективности затрат или расчет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(Economic net present value – ENPV) и экономической внутренней нормы доходности (Economic internal rate of return – EIRR);</w:t>
      </w:r>
    </w:p>
    <w:bookmarkEnd w:id="448"/>
    <w:bookmarkStart w:name="z345" w:id="449"/>
    <w:p>
      <w:pPr>
        <w:spacing w:after="0"/>
        <w:ind w:left="0"/>
        <w:jc w:val="both"/>
      </w:pPr>
      <w:r>
        <w:rPr>
          <w:rFonts w:ascii="Times New Roman"/>
          <w:b w:val="false"/>
          <w:i w:val="false"/>
          <w:color w:val="000000"/>
          <w:sz w:val="28"/>
        </w:rPr>
        <w:t>
      анализ чувствительности экономического чистого дисконтированного дохода (ENPV) и экономической внутренней нормы доходности (EIRR) по основным параметрам (объем сбыта, инвестиционные и эксплуатационные издержки) (в случае наличия данных показателей);</w:t>
      </w:r>
    </w:p>
    <w:bookmarkEnd w:id="449"/>
    <w:bookmarkStart w:name="z346" w:id="450"/>
    <w:p>
      <w:pPr>
        <w:spacing w:after="0"/>
        <w:ind w:left="0"/>
        <w:jc w:val="both"/>
      </w:pPr>
      <w:r>
        <w:rPr>
          <w:rFonts w:ascii="Times New Roman"/>
          <w:b w:val="false"/>
          <w:i w:val="false"/>
          <w:color w:val="000000"/>
          <w:sz w:val="28"/>
        </w:rPr>
        <w:t>
      7) используемые источники информации.</w:t>
      </w:r>
    </w:p>
    <w:bookmarkEnd w:id="450"/>
    <w:bookmarkStart w:name="z347" w:id="451"/>
    <w:p>
      <w:pPr>
        <w:spacing w:after="0"/>
        <w:ind w:left="0"/>
        <w:jc w:val="both"/>
      </w:pPr>
      <w:r>
        <w:rPr>
          <w:rFonts w:ascii="Times New Roman"/>
          <w:b w:val="false"/>
          <w:i w:val="false"/>
          <w:color w:val="000000"/>
          <w:sz w:val="28"/>
        </w:rPr>
        <w:t>
      По проектам, не предполагающим получение прямых денежных притоков от реализации товаров, работ и услуг, не требуется проведение финансового анализа проекта.</w:t>
      </w:r>
    </w:p>
    <w:bookmarkEnd w:id="451"/>
    <w:bookmarkStart w:name="z348" w:id="452"/>
    <w:p>
      <w:pPr>
        <w:spacing w:after="0"/>
        <w:ind w:left="0"/>
        <w:jc w:val="both"/>
      </w:pPr>
      <w:r>
        <w:rPr>
          <w:rFonts w:ascii="Times New Roman"/>
          <w:b w:val="false"/>
          <w:i w:val="false"/>
          <w:color w:val="000000"/>
          <w:sz w:val="28"/>
        </w:rPr>
        <w:t xml:space="preserve">
      В случае расчета показателей финансовой и экономической эффективности проекта к ТЭО БИП прилагаются базовые параметры финансово-экономической модели проекта с учетом отраслевых показателей и макроэкономических индикаторов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52"/>
    <w:bookmarkStart w:name="z349" w:id="453"/>
    <w:p>
      <w:pPr>
        <w:spacing w:after="0"/>
        <w:ind w:left="0"/>
        <w:jc w:val="both"/>
      </w:pPr>
      <w:r>
        <w:rPr>
          <w:rFonts w:ascii="Times New Roman"/>
          <w:b w:val="false"/>
          <w:i w:val="false"/>
          <w:color w:val="000000"/>
          <w:sz w:val="28"/>
        </w:rPr>
        <w:t xml:space="preserve">
      Расчеты показателей финансовой эффективности проекта представляются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53"/>
    <w:bookmarkStart w:name="z350" w:id="454"/>
    <w:p>
      <w:pPr>
        <w:spacing w:after="0"/>
        <w:ind w:left="0"/>
        <w:jc w:val="both"/>
      </w:pPr>
      <w:r>
        <w:rPr>
          <w:rFonts w:ascii="Times New Roman"/>
          <w:b w:val="false"/>
          <w:i w:val="false"/>
          <w:color w:val="000000"/>
          <w:sz w:val="28"/>
        </w:rPr>
        <w:t xml:space="preserve">
      Результаты анализа чувствительности чистого дисконтированного дохода (NPV) и внутренней нормы доходности (IRR) проекта представляются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Порядку.</w:t>
      </w:r>
    </w:p>
    <w:bookmarkEnd w:id="454"/>
    <w:bookmarkStart w:name="z351" w:id="455"/>
    <w:p>
      <w:pPr>
        <w:spacing w:after="0"/>
        <w:ind w:left="0"/>
        <w:jc w:val="both"/>
      </w:pPr>
      <w:r>
        <w:rPr>
          <w:rFonts w:ascii="Times New Roman"/>
          <w:b w:val="false"/>
          <w:i w:val="false"/>
          <w:color w:val="000000"/>
          <w:sz w:val="28"/>
        </w:rPr>
        <w:t xml:space="preserve">
      Показатели анализа наименьших затрат проекта представляются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55"/>
    <w:bookmarkStart w:name="z352" w:id="456"/>
    <w:p>
      <w:pPr>
        <w:spacing w:after="0"/>
        <w:ind w:left="0"/>
        <w:jc w:val="both"/>
      </w:pPr>
      <w:r>
        <w:rPr>
          <w:rFonts w:ascii="Times New Roman"/>
          <w:b w:val="false"/>
          <w:i w:val="false"/>
          <w:color w:val="000000"/>
          <w:sz w:val="28"/>
        </w:rPr>
        <w:t xml:space="preserve">
      Показатели для анализа эффективности затрат проекта представляются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56"/>
    <w:bookmarkStart w:name="z353" w:id="457"/>
    <w:p>
      <w:pPr>
        <w:spacing w:after="0"/>
        <w:ind w:left="0"/>
        <w:jc w:val="both"/>
      </w:pPr>
      <w:r>
        <w:rPr>
          <w:rFonts w:ascii="Times New Roman"/>
          <w:b w:val="false"/>
          <w:i w:val="false"/>
          <w:color w:val="000000"/>
          <w:sz w:val="28"/>
        </w:rPr>
        <w:t xml:space="preserve">
      Расчет показателей экономической эффективности проекта представляется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457"/>
    <w:bookmarkStart w:name="z354" w:id="458"/>
    <w:p>
      <w:pPr>
        <w:spacing w:after="0"/>
        <w:ind w:left="0"/>
        <w:jc w:val="both"/>
      </w:pPr>
      <w:r>
        <w:rPr>
          <w:rFonts w:ascii="Times New Roman"/>
          <w:b w:val="false"/>
          <w:i w:val="false"/>
          <w:color w:val="000000"/>
          <w:sz w:val="28"/>
        </w:rPr>
        <w:t xml:space="preserve">
      Результаты анализа чувствительности экономического чистого дисконтированного дохода (ENPV) и экономической внутренней нормы доходности (EIRR) проекта представляются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458"/>
    <w:bookmarkStart w:name="z355" w:id="459"/>
    <w:p>
      <w:pPr>
        <w:spacing w:after="0"/>
        <w:ind w:left="0"/>
        <w:jc w:val="both"/>
      </w:pPr>
      <w:r>
        <w:rPr>
          <w:rFonts w:ascii="Times New Roman"/>
          <w:b w:val="false"/>
          <w:i w:val="false"/>
          <w:color w:val="000000"/>
          <w:sz w:val="28"/>
        </w:rPr>
        <w:t>
      Показатели и расчеты в приложениях должны быть обоснованы в ТЭО БИП.</w:t>
      </w:r>
    </w:p>
    <w:bookmarkEnd w:id="459"/>
    <w:bookmarkStart w:name="z356" w:id="460"/>
    <w:p>
      <w:pPr>
        <w:spacing w:after="0"/>
        <w:ind w:left="0"/>
        <w:jc w:val="both"/>
      </w:pPr>
      <w:r>
        <w:rPr>
          <w:rFonts w:ascii="Times New Roman"/>
          <w:b w:val="false"/>
          <w:i w:val="false"/>
          <w:color w:val="000000"/>
          <w:sz w:val="28"/>
        </w:rPr>
        <w:t>
      65. Раздел "Социальный" ТЭО БИП содержит анализ обеспеченности проекта квалифицированными кадрами, в том числе:</w:t>
      </w:r>
    </w:p>
    <w:bookmarkEnd w:id="460"/>
    <w:bookmarkStart w:name="z357" w:id="461"/>
    <w:p>
      <w:pPr>
        <w:spacing w:after="0"/>
        <w:ind w:left="0"/>
        <w:jc w:val="both"/>
      </w:pPr>
      <w:r>
        <w:rPr>
          <w:rFonts w:ascii="Times New Roman"/>
          <w:b w:val="false"/>
          <w:i w:val="false"/>
          <w:color w:val="000000"/>
          <w:sz w:val="28"/>
        </w:rPr>
        <w:t>
      1) информацию о наличии квалифицированных кадров в инвестиционном и постинвестиционном периодах проекта;</w:t>
      </w:r>
    </w:p>
    <w:bookmarkEnd w:id="461"/>
    <w:bookmarkStart w:name="z358" w:id="462"/>
    <w:p>
      <w:pPr>
        <w:spacing w:after="0"/>
        <w:ind w:left="0"/>
        <w:jc w:val="both"/>
      </w:pPr>
      <w:r>
        <w:rPr>
          <w:rFonts w:ascii="Times New Roman"/>
          <w:b w:val="false"/>
          <w:i w:val="false"/>
          <w:color w:val="000000"/>
          <w:sz w:val="28"/>
        </w:rPr>
        <w:t>
      2) информацию о необходимости обучения и переподготовки рабочих и специалистов (в случае необходимости);</w:t>
      </w:r>
    </w:p>
    <w:bookmarkEnd w:id="462"/>
    <w:bookmarkStart w:name="z359" w:id="463"/>
    <w:p>
      <w:pPr>
        <w:spacing w:after="0"/>
        <w:ind w:left="0"/>
        <w:jc w:val="both"/>
      </w:pPr>
      <w:r>
        <w:rPr>
          <w:rFonts w:ascii="Times New Roman"/>
          <w:b w:val="false"/>
          <w:i w:val="false"/>
          <w:color w:val="000000"/>
          <w:sz w:val="28"/>
        </w:rPr>
        <w:t>
      3) информацию о нормах охраны труда и техники безопасности;</w:t>
      </w:r>
    </w:p>
    <w:bookmarkEnd w:id="463"/>
    <w:bookmarkStart w:name="z360" w:id="464"/>
    <w:p>
      <w:pPr>
        <w:spacing w:after="0"/>
        <w:ind w:left="0"/>
        <w:jc w:val="both"/>
      </w:pPr>
      <w:r>
        <w:rPr>
          <w:rFonts w:ascii="Times New Roman"/>
          <w:b w:val="false"/>
          <w:i w:val="false"/>
          <w:color w:val="000000"/>
          <w:sz w:val="28"/>
        </w:rPr>
        <w:t>
      4) обоснованность проекта с точки зрения социально-культурных и демографических характеристик населения;</w:t>
      </w:r>
    </w:p>
    <w:bookmarkEnd w:id="464"/>
    <w:bookmarkStart w:name="z361" w:id="465"/>
    <w:p>
      <w:pPr>
        <w:spacing w:after="0"/>
        <w:ind w:left="0"/>
        <w:jc w:val="both"/>
      </w:pPr>
      <w:r>
        <w:rPr>
          <w:rFonts w:ascii="Times New Roman"/>
          <w:b w:val="false"/>
          <w:i w:val="false"/>
          <w:color w:val="000000"/>
          <w:sz w:val="28"/>
        </w:rPr>
        <w:t>
      5) используемые источники информации.</w:t>
      </w:r>
    </w:p>
    <w:bookmarkEnd w:id="465"/>
    <w:bookmarkStart w:name="z362" w:id="466"/>
    <w:p>
      <w:pPr>
        <w:spacing w:after="0"/>
        <w:ind w:left="0"/>
        <w:jc w:val="both"/>
      </w:pPr>
      <w:r>
        <w:rPr>
          <w:rFonts w:ascii="Times New Roman"/>
          <w:b w:val="false"/>
          <w:i w:val="false"/>
          <w:color w:val="000000"/>
          <w:sz w:val="28"/>
        </w:rPr>
        <w:t>
      66. Раздел "Анализ рисков" ТЭО БИП содержит:</w:t>
      </w:r>
    </w:p>
    <w:bookmarkEnd w:id="466"/>
    <w:bookmarkStart w:name="z363" w:id="467"/>
    <w:p>
      <w:pPr>
        <w:spacing w:after="0"/>
        <w:ind w:left="0"/>
        <w:jc w:val="both"/>
      </w:pPr>
      <w:r>
        <w:rPr>
          <w:rFonts w:ascii="Times New Roman"/>
          <w:b w:val="false"/>
          <w:i w:val="false"/>
          <w:color w:val="000000"/>
          <w:sz w:val="28"/>
        </w:rPr>
        <w:t>
      1) информацию об использованных методах идентификации и оценки рисков;</w:t>
      </w:r>
    </w:p>
    <w:bookmarkEnd w:id="467"/>
    <w:bookmarkStart w:name="z364" w:id="468"/>
    <w:p>
      <w:pPr>
        <w:spacing w:after="0"/>
        <w:ind w:left="0"/>
        <w:jc w:val="both"/>
      </w:pPr>
      <w:r>
        <w:rPr>
          <w:rFonts w:ascii="Times New Roman"/>
          <w:b w:val="false"/>
          <w:i w:val="false"/>
          <w:color w:val="000000"/>
          <w:sz w:val="28"/>
        </w:rPr>
        <w:t>
      2) перечень идентифицированных рисков (коммерческих, технико-технологических, экологических, институциональных, финансовых, социальных и иных), возможных к наступлению в инвестиционном и постинвестиционном периодах проекта, с представлением результатов определения вероятности наступления рисков и ущерба от наступления рисков, а также предполагаемых мер по снижению рисков.</w:t>
      </w:r>
    </w:p>
    <w:bookmarkEnd w:id="468"/>
    <w:bookmarkStart w:name="z365" w:id="469"/>
    <w:p>
      <w:pPr>
        <w:spacing w:after="0"/>
        <w:ind w:left="0"/>
        <w:jc w:val="both"/>
      </w:pPr>
      <w:r>
        <w:rPr>
          <w:rFonts w:ascii="Times New Roman"/>
          <w:b w:val="false"/>
          <w:i w:val="false"/>
          <w:color w:val="000000"/>
          <w:sz w:val="28"/>
        </w:rPr>
        <w:t xml:space="preserve">
      Информация по рискам проекта представляется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469"/>
    <w:bookmarkStart w:name="z366" w:id="470"/>
    <w:p>
      <w:pPr>
        <w:spacing w:after="0"/>
        <w:ind w:left="0"/>
        <w:jc w:val="both"/>
      </w:pPr>
      <w:r>
        <w:rPr>
          <w:rFonts w:ascii="Times New Roman"/>
          <w:b w:val="false"/>
          <w:i w:val="false"/>
          <w:color w:val="000000"/>
          <w:sz w:val="28"/>
        </w:rPr>
        <w:t>
      67. Общие выводы ТЭО БИП содержат:</w:t>
      </w:r>
    </w:p>
    <w:bookmarkEnd w:id="470"/>
    <w:bookmarkStart w:name="z367" w:id="471"/>
    <w:p>
      <w:pPr>
        <w:spacing w:after="0"/>
        <w:ind w:left="0"/>
        <w:jc w:val="both"/>
      </w:pPr>
      <w:r>
        <w:rPr>
          <w:rFonts w:ascii="Times New Roman"/>
          <w:b w:val="false"/>
          <w:i w:val="false"/>
          <w:color w:val="000000"/>
          <w:sz w:val="28"/>
        </w:rPr>
        <w:t>
      1) обоснование выбора наиболее оптимального варианта реализации проекта;</w:t>
      </w:r>
    </w:p>
    <w:bookmarkEnd w:id="471"/>
    <w:bookmarkStart w:name="z368" w:id="472"/>
    <w:p>
      <w:pPr>
        <w:spacing w:after="0"/>
        <w:ind w:left="0"/>
        <w:jc w:val="both"/>
      </w:pPr>
      <w:r>
        <w:rPr>
          <w:rFonts w:ascii="Times New Roman"/>
          <w:b w:val="false"/>
          <w:i w:val="false"/>
          <w:color w:val="000000"/>
          <w:sz w:val="28"/>
        </w:rPr>
        <w:t>
      2) основные недостатки и достоинства выбранного варианта реализации проекта;</w:t>
      </w:r>
    </w:p>
    <w:bookmarkEnd w:id="472"/>
    <w:bookmarkStart w:name="z369" w:id="473"/>
    <w:p>
      <w:pPr>
        <w:spacing w:after="0"/>
        <w:ind w:left="0"/>
        <w:jc w:val="both"/>
      </w:pPr>
      <w:r>
        <w:rPr>
          <w:rFonts w:ascii="Times New Roman"/>
          <w:b w:val="false"/>
          <w:i w:val="false"/>
          <w:color w:val="000000"/>
          <w:sz w:val="28"/>
        </w:rPr>
        <w:t>
      3) основные технико-экономические параметры (показатели) по выбранному варианту:</w:t>
      </w:r>
    </w:p>
    <w:bookmarkEnd w:id="473"/>
    <w:bookmarkStart w:name="z370" w:id="474"/>
    <w:p>
      <w:pPr>
        <w:spacing w:after="0"/>
        <w:ind w:left="0"/>
        <w:jc w:val="both"/>
      </w:pPr>
      <w:r>
        <w:rPr>
          <w:rFonts w:ascii="Times New Roman"/>
          <w:b w:val="false"/>
          <w:i w:val="false"/>
          <w:color w:val="000000"/>
          <w:sz w:val="28"/>
        </w:rPr>
        <w:t>
      место реализации проекта;</w:t>
      </w:r>
    </w:p>
    <w:bookmarkEnd w:id="474"/>
    <w:bookmarkStart w:name="z371" w:id="475"/>
    <w:p>
      <w:pPr>
        <w:spacing w:after="0"/>
        <w:ind w:left="0"/>
        <w:jc w:val="both"/>
      </w:pPr>
      <w:r>
        <w:rPr>
          <w:rFonts w:ascii="Times New Roman"/>
          <w:b w:val="false"/>
          <w:i w:val="false"/>
          <w:color w:val="000000"/>
          <w:sz w:val="28"/>
        </w:rPr>
        <w:t>
      показатели конечного результата;</w:t>
      </w:r>
    </w:p>
    <w:bookmarkEnd w:id="475"/>
    <w:bookmarkStart w:name="z372" w:id="476"/>
    <w:p>
      <w:pPr>
        <w:spacing w:after="0"/>
        <w:ind w:left="0"/>
        <w:jc w:val="both"/>
      </w:pPr>
      <w:r>
        <w:rPr>
          <w:rFonts w:ascii="Times New Roman"/>
          <w:b w:val="false"/>
          <w:i w:val="false"/>
          <w:color w:val="000000"/>
          <w:sz w:val="28"/>
        </w:rPr>
        <w:t>
      компоненты проекта;</w:t>
      </w:r>
    </w:p>
    <w:bookmarkEnd w:id="476"/>
    <w:bookmarkStart w:name="z373" w:id="477"/>
    <w:p>
      <w:pPr>
        <w:spacing w:after="0"/>
        <w:ind w:left="0"/>
        <w:jc w:val="both"/>
      </w:pPr>
      <w:r>
        <w:rPr>
          <w:rFonts w:ascii="Times New Roman"/>
          <w:b w:val="false"/>
          <w:i w:val="false"/>
          <w:color w:val="000000"/>
          <w:sz w:val="28"/>
        </w:rPr>
        <w:t>
      общая стоимость проекта, с разбивкой финансирования по годам и компонентам.</w:t>
      </w:r>
    </w:p>
    <w:bookmarkEnd w:id="477"/>
    <w:bookmarkStart w:name="z374" w:id="478"/>
    <w:p>
      <w:pPr>
        <w:spacing w:after="0"/>
        <w:ind w:left="0"/>
        <w:jc w:val="both"/>
      </w:pPr>
      <w:r>
        <w:rPr>
          <w:rFonts w:ascii="Times New Roman"/>
          <w:b w:val="false"/>
          <w:i w:val="false"/>
          <w:color w:val="000000"/>
          <w:sz w:val="28"/>
        </w:rPr>
        <w:t xml:space="preserve">
      68. Приложения к ТЭО БИП согласно формам, представленным в </w:t>
      </w:r>
      <w:r>
        <w:rPr>
          <w:rFonts w:ascii="Times New Roman"/>
          <w:b w:val="false"/>
          <w:i w:val="false"/>
          <w:color w:val="000000"/>
          <w:sz w:val="28"/>
        </w:rPr>
        <w:t>приложениях 7</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к настоящим Правилам могут включать дополнительную информацию: диаграммы, рисунки, карты местности и другие материалы, документы, подтверждающие и раскрывающие информацию, приведенную в ТЭО БИП.</w:t>
      </w:r>
    </w:p>
    <w:bookmarkEnd w:id="478"/>
    <w:bookmarkStart w:name="z375" w:id="479"/>
    <w:p>
      <w:pPr>
        <w:spacing w:after="0"/>
        <w:ind w:left="0"/>
        <w:jc w:val="both"/>
      </w:pPr>
      <w:r>
        <w:rPr>
          <w:rFonts w:ascii="Times New Roman"/>
          <w:b w:val="false"/>
          <w:i w:val="false"/>
          <w:color w:val="000000"/>
          <w:sz w:val="28"/>
        </w:rPr>
        <w:t>
      69. По проектам в сфере строительства приложения к ТЭО БИП также включают картографические и другие графические материалы, в том числе схему ситуационного плана с размещением объекта строительства и указанием мест присоединения его к инженерным сетям и коммуникациям, схем генерального плана объекта, обосновывающие размеры земельного участка, а также схемы, чертежи (эскизные проекты) соответствующих технологических, архитектурных и объемно-планировочных решений.</w:t>
      </w:r>
    </w:p>
    <w:bookmarkEnd w:id="479"/>
    <w:bookmarkStart w:name="z376" w:id="480"/>
    <w:p>
      <w:pPr>
        <w:spacing w:after="0"/>
        <w:ind w:left="0"/>
        <w:jc w:val="both"/>
      </w:pPr>
      <w:r>
        <w:rPr>
          <w:rFonts w:ascii="Times New Roman"/>
          <w:b w:val="false"/>
          <w:i w:val="false"/>
          <w:color w:val="000000"/>
          <w:sz w:val="28"/>
        </w:rPr>
        <w:t>
      70. По проектам, реализация которых предполагается за счет внешнего заимствования, ТЭО содержит приложения, обосновывающие стоимость и необходимость следующих компонентов займа: консультационные услуги по управлению проектом, надзору за строительством, институциональному развитию.</w:t>
      </w:r>
    </w:p>
    <w:bookmarkEnd w:id="480"/>
    <w:bookmarkStart w:name="z377" w:id="481"/>
    <w:p>
      <w:pPr>
        <w:spacing w:after="0"/>
        <w:ind w:left="0"/>
        <w:jc w:val="both"/>
      </w:pPr>
      <w:r>
        <w:rPr>
          <w:rFonts w:ascii="Times New Roman"/>
          <w:b w:val="false"/>
          <w:i w:val="false"/>
          <w:color w:val="000000"/>
          <w:sz w:val="28"/>
        </w:rPr>
        <w:t>
      Данное приложение содержит:</w:t>
      </w:r>
    </w:p>
    <w:bookmarkEnd w:id="481"/>
    <w:bookmarkStart w:name="z378" w:id="482"/>
    <w:p>
      <w:pPr>
        <w:spacing w:after="0"/>
        <w:ind w:left="0"/>
        <w:jc w:val="both"/>
      </w:pPr>
      <w:r>
        <w:rPr>
          <w:rFonts w:ascii="Times New Roman"/>
          <w:b w:val="false"/>
          <w:i w:val="false"/>
          <w:color w:val="000000"/>
          <w:sz w:val="28"/>
        </w:rPr>
        <w:t>
      1) сравнительный анализ рынка местных (отечественных) и международных (зарубежных) консультантов по управлению проектом и надзору за строительством, наличие соответствующих международных сертификатов и опыта работы;</w:t>
      </w:r>
    </w:p>
    <w:bookmarkEnd w:id="482"/>
    <w:bookmarkStart w:name="z379" w:id="483"/>
    <w:p>
      <w:pPr>
        <w:spacing w:after="0"/>
        <w:ind w:left="0"/>
        <w:jc w:val="both"/>
      </w:pPr>
      <w:r>
        <w:rPr>
          <w:rFonts w:ascii="Times New Roman"/>
          <w:b w:val="false"/>
          <w:i w:val="false"/>
          <w:color w:val="000000"/>
          <w:sz w:val="28"/>
        </w:rPr>
        <w:t>
      2) анализ объема работ и ожидаемых результатов, сроков, ставок оплаты за услуги и источников финансирования;</w:t>
      </w:r>
    </w:p>
    <w:bookmarkEnd w:id="483"/>
    <w:bookmarkStart w:name="z380" w:id="484"/>
    <w:p>
      <w:pPr>
        <w:spacing w:after="0"/>
        <w:ind w:left="0"/>
        <w:jc w:val="both"/>
      </w:pPr>
      <w:r>
        <w:rPr>
          <w:rFonts w:ascii="Times New Roman"/>
          <w:b w:val="false"/>
          <w:i w:val="false"/>
          <w:color w:val="000000"/>
          <w:sz w:val="28"/>
        </w:rPr>
        <w:t>
      3) обоснование необходимого количества консультантов (если проект предусматривает найм индивидуальных консультантов) и требуемой их специализации;</w:t>
      </w:r>
    </w:p>
    <w:bookmarkEnd w:id="484"/>
    <w:bookmarkStart w:name="z381" w:id="485"/>
    <w:p>
      <w:pPr>
        <w:spacing w:after="0"/>
        <w:ind w:left="0"/>
        <w:jc w:val="both"/>
      </w:pPr>
      <w:r>
        <w:rPr>
          <w:rFonts w:ascii="Times New Roman"/>
          <w:b w:val="false"/>
          <w:i w:val="false"/>
          <w:color w:val="000000"/>
          <w:sz w:val="28"/>
        </w:rPr>
        <w:t>
      4) проект технического задания по привлечению консультантов;</w:t>
      </w:r>
    </w:p>
    <w:bookmarkEnd w:id="485"/>
    <w:bookmarkStart w:name="z382" w:id="486"/>
    <w:p>
      <w:pPr>
        <w:spacing w:after="0"/>
        <w:ind w:left="0"/>
        <w:jc w:val="both"/>
      </w:pPr>
      <w:r>
        <w:rPr>
          <w:rFonts w:ascii="Times New Roman"/>
          <w:b w:val="false"/>
          <w:i w:val="false"/>
          <w:color w:val="000000"/>
          <w:sz w:val="28"/>
        </w:rPr>
        <w:t>
      5) используемые источники информации.</w:t>
      </w:r>
    </w:p>
    <w:bookmarkEnd w:id="486"/>
    <w:bookmarkStart w:name="z383" w:id="487"/>
    <w:p>
      <w:pPr>
        <w:spacing w:after="0"/>
        <w:ind w:left="0"/>
        <w:jc w:val="both"/>
      </w:pPr>
      <w:r>
        <w:rPr>
          <w:rFonts w:ascii="Times New Roman"/>
          <w:b w:val="false"/>
          <w:i w:val="false"/>
          <w:color w:val="000000"/>
          <w:sz w:val="28"/>
        </w:rPr>
        <w:t>
      Расчеты по разработке ТЭО БИП, реализация которых предполагается за счет внешнего заимствования, осуществляются на основании информации предоставляемой международными финансовыми организациями.</w:t>
      </w:r>
    </w:p>
    <w:bookmarkEnd w:id="487"/>
    <w:bookmarkStart w:name="z384" w:id="488"/>
    <w:p>
      <w:pPr>
        <w:spacing w:after="0"/>
        <w:ind w:left="0"/>
        <w:jc w:val="left"/>
      </w:pPr>
      <w:r>
        <w:rPr>
          <w:rFonts w:ascii="Times New Roman"/>
          <w:b/>
          <w:i w:val="false"/>
          <w:color w:val="000000"/>
        </w:rPr>
        <w:t xml:space="preserve"> Параграф 5. Проведение необходимых экспертиз технико-экономического обоснования бюджетного инвестиционного проекта</w:t>
      </w:r>
    </w:p>
    <w:bookmarkEnd w:id="488"/>
    <w:bookmarkStart w:name="z385" w:id="489"/>
    <w:p>
      <w:pPr>
        <w:spacing w:after="0"/>
        <w:ind w:left="0"/>
        <w:jc w:val="both"/>
      </w:pPr>
      <w:r>
        <w:rPr>
          <w:rFonts w:ascii="Times New Roman"/>
          <w:b w:val="false"/>
          <w:i w:val="false"/>
          <w:color w:val="000000"/>
          <w:sz w:val="28"/>
        </w:rPr>
        <w:t>
      71. Для подтверждения установленных технико-экономических параметров БИП ТЭО подлежит экономической и другим экспертизам, предусмотренным законодательством Республики Казахстан.</w:t>
      </w:r>
    </w:p>
    <w:bookmarkEnd w:id="489"/>
    <w:bookmarkStart w:name="z386" w:id="490"/>
    <w:p>
      <w:pPr>
        <w:spacing w:after="0"/>
        <w:ind w:left="0"/>
        <w:jc w:val="both"/>
      </w:pPr>
      <w:r>
        <w:rPr>
          <w:rFonts w:ascii="Times New Roman"/>
          <w:b w:val="false"/>
          <w:i w:val="false"/>
          <w:color w:val="000000"/>
          <w:sz w:val="28"/>
        </w:rPr>
        <w:t>
      72. Экспертиза ТЭО БИП, имеющая в составе архитектурные, градостроительные и строительные решения проводится в соответствии с законодательством Республики Казахстан об архитектурной, градостроительной и строительной деятельности.</w:t>
      </w:r>
    </w:p>
    <w:bookmarkEnd w:id="490"/>
    <w:bookmarkStart w:name="z387" w:id="491"/>
    <w:p>
      <w:pPr>
        <w:spacing w:after="0"/>
        <w:ind w:left="0"/>
        <w:jc w:val="both"/>
      </w:pPr>
      <w:r>
        <w:rPr>
          <w:rFonts w:ascii="Times New Roman"/>
          <w:b w:val="false"/>
          <w:i w:val="false"/>
          <w:color w:val="000000"/>
          <w:sz w:val="28"/>
        </w:rPr>
        <w:t>
      73. Экономическая экспертиза ТЭО республиканских БИП осуществляется юридическим лицом, определенным Правительством Республики Казахстан на осуществление экономической экспертизы ТЭО БИП.</w:t>
      </w:r>
    </w:p>
    <w:bookmarkEnd w:id="491"/>
    <w:bookmarkStart w:name="z388" w:id="492"/>
    <w:p>
      <w:pPr>
        <w:spacing w:after="0"/>
        <w:ind w:left="0"/>
        <w:jc w:val="both"/>
      </w:pPr>
      <w:r>
        <w:rPr>
          <w:rFonts w:ascii="Times New Roman"/>
          <w:b w:val="false"/>
          <w:i w:val="false"/>
          <w:color w:val="000000"/>
          <w:sz w:val="28"/>
        </w:rPr>
        <w:t>
      74. Экономическая экспертиза ТЭО местных БИП, а также ТЭО проектов, планируемых к финансированию за счет целевых трансфертов на развитие и кредитов из республиканского бюджета, осуществляется юридическими лицами, определяемыми местными исполнительными органами на осуществление экономической экспертизы ТЭО БИП.</w:t>
      </w:r>
    </w:p>
    <w:bookmarkEnd w:id="492"/>
    <w:bookmarkStart w:name="z389" w:id="493"/>
    <w:p>
      <w:pPr>
        <w:spacing w:after="0"/>
        <w:ind w:left="0"/>
        <w:jc w:val="both"/>
      </w:pPr>
      <w:r>
        <w:rPr>
          <w:rFonts w:ascii="Times New Roman"/>
          <w:b w:val="false"/>
          <w:i w:val="false"/>
          <w:color w:val="000000"/>
          <w:sz w:val="28"/>
        </w:rPr>
        <w:t>
      75. Экономическая экспертиза ТЭО БИП проводится на основании предоставленного ТЭО БИП,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и соответствующих положительных заключений экспертиз ТЭО БИП, требуемых в зависимости от специфики проекта, а именно:</w:t>
      </w:r>
    </w:p>
    <w:bookmarkEnd w:id="493"/>
    <w:bookmarkStart w:name="z390" w:id="494"/>
    <w:p>
      <w:pPr>
        <w:spacing w:after="0"/>
        <w:ind w:left="0"/>
        <w:jc w:val="both"/>
      </w:pPr>
      <w:r>
        <w:rPr>
          <w:rFonts w:ascii="Times New Roman"/>
          <w:b w:val="false"/>
          <w:i w:val="false"/>
          <w:color w:val="000000"/>
          <w:sz w:val="28"/>
        </w:rPr>
        <w:t>
      1) заключение комплексной вневедомственной экспертизы;</w:t>
      </w:r>
    </w:p>
    <w:bookmarkEnd w:id="494"/>
    <w:bookmarkStart w:name="z391" w:id="495"/>
    <w:p>
      <w:pPr>
        <w:spacing w:after="0"/>
        <w:ind w:left="0"/>
        <w:jc w:val="both"/>
      </w:pPr>
      <w:r>
        <w:rPr>
          <w:rFonts w:ascii="Times New Roman"/>
          <w:b w:val="false"/>
          <w:i w:val="false"/>
          <w:color w:val="000000"/>
          <w:sz w:val="28"/>
        </w:rPr>
        <w:t>
      2) заключение отраслевой экспертизы;</w:t>
      </w:r>
    </w:p>
    <w:bookmarkEnd w:id="495"/>
    <w:bookmarkStart w:name="z392" w:id="496"/>
    <w:p>
      <w:pPr>
        <w:spacing w:after="0"/>
        <w:ind w:left="0"/>
        <w:jc w:val="both"/>
      </w:pPr>
      <w:r>
        <w:rPr>
          <w:rFonts w:ascii="Times New Roman"/>
          <w:b w:val="false"/>
          <w:i w:val="false"/>
          <w:color w:val="000000"/>
          <w:sz w:val="28"/>
        </w:rPr>
        <w:t>
      76. По БИП, в зависимости от специфики проекта требуются следующие исходные документы:</w:t>
      </w:r>
    </w:p>
    <w:bookmarkEnd w:id="496"/>
    <w:bookmarkStart w:name="z393" w:id="497"/>
    <w:p>
      <w:pPr>
        <w:spacing w:after="0"/>
        <w:ind w:left="0"/>
        <w:jc w:val="both"/>
      </w:pPr>
      <w:r>
        <w:rPr>
          <w:rFonts w:ascii="Times New Roman"/>
          <w:b w:val="false"/>
          <w:i w:val="false"/>
          <w:color w:val="000000"/>
          <w:sz w:val="28"/>
        </w:rPr>
        <w:t>
      1) предполагающим строительную деятельность, требуются заключения отраслевой, комплексной вневедомственной экспертиз на ТЭО БИП, а также копии документов прилагаемых к заданию на разработку ТЭО БИП,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497"/>
    <w:bookmarkStart w:name="z394" w:id="498"/>
    <w:p>
      <w:pPr>
        <w:spacing w:after="0"/>
        <w:ind w:left="0"/>
        <w:jc w:val="both"/>
      </w:pPr>
      <w:r>
        <w:rPr>
          <w:rFonts w:ascii="Times New Roman"/>
          <w:b w:val="false"/>
          <w:i w:val="false"/>
          <w:color w:val="000000"/>
          <w:sz w:val="28"/>
        </w:rPr>
        <w:t>
      2)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затратам на ввод объекта в эксплуатацию (пусконаладочные работы) согласно ведомственным нормативам.</w:t>
      </w:r>
    </w:p>
    <w:bookmarkEnd w:id="498"/>
    <w:bookmarkStart w:name="z395" w:id="499"/>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499"/>
    <w:bookmarkStart w:name="z396" w:id="500"/>
    <w:p>
      <w:pPr>
        <w:spacing w:after="0"/>
        <w:ind w:left="0"/>
        <w:jc w:val="both"/>
      </w:pPr>
      <w:r>
        <w:rPr>
          <w:rFonts w:ascii="Times New Roman"/>
          <w:b w:val="false"/>
          <w:i w:val="false"/>
          <w:color w:val="000000"/>
          <w:sz w:val="28"/>
        </w:rPr>
        <w:t>
      3) предполагающим инновационную и/или космическую деятельность, требуются заключения отраслевой и государственной научно-технической экспертиз;</w:t>
      </w:r>
    </w:p>
    <w:bookmarkEnd w:id="500"/>
    <w:bookmarkStart w:name="z397" w:id="501"/>
    <w:p>
      <w:pPr>
        <w:spacing w:after="0"/>
        <w:ind w:left="0"/>
        <w:jc w:val="both"/>
      </w:pPr>
      <w:r>
        <w:rPr>
          <w:rFonts w:ascii="Times New Roman"/>
          <w:b w:val="false"/>
          <w:i w:val="false"/>
          <w:color w:val="000000"/>
          <w:sz w:val="28"/>
        </w:rPr>
        <w:t>
      Требования к заключениям, указанным в настоящем пункте, устанавливаются законодательством Республики Казахстан.</w:t>
      </w:r>
    </w:p>
    <w:bookmarkEnd w:id="501"/>
    <w:bookmarkStart w:name="z398" w:id="502"/>
    <w:p>
      <w:pPr>
        <w:spacing w:after="0"/>
        <w:ind w:left="0"/>
        <w:jc w:val="both"/>
      </w:pPr>
      <w:r>
        <w:rPr>
          <w:rFonts w:ascii="Times New Roman"/>
          <w:b w:val="false"/>
          <w:i w:val="false"/>
          <w:color w:val="000000"/>
          <w:sz w:val="28"/>
        </w:rPr>
        <w:t>
      77. Заключение отраслевой экспертизы предусматривают оценку:</w:t>
      </w:r>
    </w:p>
    <w:bookmarkEnd w:id="502"/>
    <w:bookmarkStart w:name="z399" w:id="503"/>
    <w:p>
      <w:pPr>
        <w:spacing w:after="0"/>
        <w:ind w:left="0"/>
        <w:jc w:val="both"/>
      </w:pPr>
      <w:r>
        <w:rPr>
          <w:rFonts w:ascii="Times New Roman"/>
          <w:b w:val="false"/>
          <w:i w:val="false"/>
          <w:color w:val="000000"/>
          <w:sz w:val="28"/>
        </w:rPr>
        <w:t>
      1) соответствия ТЭО БИП техническому заданию на разработку ТЭО БИП;</w:t>
      </w:r>
    </w:p>
    <w:bookmarkEnd w:id="503"/>
    <w:bookmarkStart w:name="z400" w:id="504"/>
    <w:p>
      <w:pPr>
        <w:spacing w:after="0"/>
        <w:ind w:left="0"/>
        <w:jc w:val="both"/>
      </w:pPr>
      <w:r>
        <w:rPr>
          <w:rFonts w:ascii="Times New Roman"/>
          <w:b w:val="false"/>
          <w:i w:val="false"/>
          <w:color w:val="000000"/>
          <w:sz w:val="28"/>
        </w:rPr>
        <w:t>
      2) проблем текущего состояния отрасли, которые влияют на ее дальнейшее развитие;</w:t>
      </w:r>
    </w:p>
    <w:bookmarkEnd w:id="504"/>
    <w:bookmarkStart w:name="z401" w:id="505"/>
    <w:p>
      <w:pPr>
        <w:spacing w:after="0"/>
        <w:ind w:left="0"/>
        <w:jc w:val="both"/>
      </w:pPr>
      <w:r>
        <w:rPr>
          <w:rFonts w:ascii="Times New Roman"/>
          <w:b w:val="false"/>
          <w:i w:val="false"/>
          <w:color w:val="000000"/>
          <w:sz w:val="28"/>
        </w:rPr>
        <w:t>
      3) существующих политических, социально-экономических, правовых и других условий, в которых предполагается реализация БИП;</w:t>
      </w:r>
    </w:p>
    <w:bookmarkEnd w:id="505"/>
    <w:bookmarkStart w:name="z402" w:id="506"/>
    <w:p>
      <w:pPr>
        <w:spacing w:after="0"/>
        <w:ind w:left="0"/>
        <w:jc w:val="both"/>
      </w:pPr>
      <w:r>
        <w:rPr>
          <w:rFonts w:ascii="Times New Roman"/>
          <w:b w:val="false"/>
          <w:i w:val="false"/>
          <w:color w:val="000000"/>
          <w:sz w:val="28"/>
        </w:rPr>
        <w:t>
      4)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p>
    <w:bookmarkEnd w:id="506"/>
    <w:bookmarkStart w:name="z403" w:id="507"/>
    <w:p>
      <w:pPr>
        <w:spacing w:after="0"/>
        <w:ind w:left="0"/>
        <w:jc w:val="both"/>
      </w:pPr>
      <w:r>
        <w:rPr>
          <w:rFonts w:ascii="Times New Roman"/>
          <w:b w:val="false"/>
          <w:i w:val="false"/>
          <w:color w:val="000000"/>
          <w:sz w:val="28"/>
        </w:rPr>
        <w:t>
      5) распределения выгод и затрат от реализации БИП;</w:t>
      </w:r>
    </w:p>
    <w:bookmarkEnd w:id="507"/>
    <w:bookmarkStart w:name="z404" w:id="508"/>
    <w:p>
      <w:pPr>
        <w:spacing w:after="0"/>
        <w:ind w:left="0"/>
        <w:jc w:val="both"/>
      </w:pPr>
      <w:r>
        <w:rPr>
          <w:rFonts w:ascii="Times New Roman"/>
          <w:b w:val="false"/>
          <w:i w:val="false"/>
          <w:color w:val="000000"/>
          <w:sz w:val="28"/>
        </w:rPr>
        <w:t>
      6) технологических, технических решений, принятых в ТЭО БИП, в том числе график реализации БИП.</w:t>
      </w:r>
    </w:p>
    <w:bookmarkEnd w:id="508"/>
    <w:bookmarkStart w:name="z405" w:id="509"/>
    <w:p>
      <w:pPr>
        <w:spacing w:after="0"/>
        <w:ind w:left="0"/>
        <w:jc w:val="both"/>
      </w:pPr>
      <w:r>
        <w:rPr>
          <w:rFonts w:ascii="Times New Roman"/>
          <w:b w:val="false"/>
          <w:i w:val="false"/>
          <w:color w:val="000000"/>
          <w:sz w:val="28"/>
        </w:rPr>
        <w:t>
      7) ценовых решений, в том числе оценку оптимальности соотношения цена-качество по всем компонентам инвестиционных и эксплуатационных затрат, приведенных в ТЭО БИП, сравнение планируемых цен на товары, работы и услуги с соответствующими рыночными ценами;</w:t>
      </w:r>
    </w:p>
    <w:bookmarkEnd w:id="509"/>
    <w:bookmarkStart w:name="z406" w:id="510"/>
    <w:p>
      <w:pPr>
        <w:spacing w:after="0"/>
        <w:ind w:left="0"/>
        <w:jc w:val="both"/>
      </w:pPr>
      <w:r>
        <w:rPr>
          <w:rFonts w:ascii="Times New Roman"/>
          <w:b w:val="false"/>
          <w:i w:val="false"/>
          <w:color w:val="000000"/>
          <w:sz w:val="28"/>
        </w:rPr>
        <w:t>
      8) альтернативных вариантов, рассмотренных при выборе варианта решения проблемы, с обоснованием выбора БИП в качестве оптимального пути ее решения;</w:t>
      </w:r>
    </w:p>
    <w:bookmarkEnd w:id="510"/>
    <w:bookmarkStart w:name="z407" w:id="511"/>
    <w:p>
      <w:pPr>
        <w:spacing w:after="0"/>
        <w:ind w:left="0"/>
        <w:jc w:val="both"/>
      </w:pPr>
      <w:r>
        <w:rPr>
          <w:rFonts w:ascii="Times New Roman"/>
          <w:b w:val="false"/>
          <w:i w:val="false"/>
          <w:color w:val="000000"/>
          <w:sz w:val="28"/>
        </w:rPr>
        <w:t>
      9) предполагаемого мультипликативного эффекта на отрасли (сферы) экономики, в том числе влияние на пополнение доходной части бюджета, создание новых рабочих мест, в случае реализации БИП и без таковой;</w:t>
      </w:r>
    </w:p>
    <w:bookmarkEnd w:id="511"/>
    <w:bookmarkStart w:name="z408" w:id="512"/>
    <w:p>
      <w:pPr>
        <w:spacing w:after="0"/>
        <w:ind w:left="0"/>
        <w:jc w:val="both"/>
      </w:pPr>
      <w:r>
        <w:rPr>
          <w:rFonts w:ascii="Times New Roman"/>
          <w:b w:val="false"/>
          <w:i w:val="false"/>
          <w:color w:val="000000"/>
          <w:sz w:val="28"/>
        </w:rPr>
        <w:t>
      10) обоснованности затрат на ввод объекта в эксплуатацию согласно ведомственным нормативам отраслевых уполномоченных государственных органов.</w:t>
      </w:r>
    </w:p>
    <w:bookmarkEnd w:id="512"/>
    <w:bookmarkStart w:name="z409" w:id="513"/>
    <w:p>
      <w:pPr>
        <w:spacing w:after="0"/>
        <w:ind w:left="0"/>
        <w:jc w:val="both"/>
      </w:pPr>
      <w:r>
        <w:rPr>
          <w:rFonts w:ascii="Times New Roman"/>
          <w:b w:val="false"/>
          <w:i w:val="false"/>
          <w:color w:val="000000"/>
          <w:sz w:val="28"/>
        </w:rPr>
        <w:t>
      11) возможных рисков в случае реализации БИП и мероприятия по их минимизации.</w:t>
      </w:r>
    </w:p>
    <w:bookmarkEnd w:id="513"/>
    <w:bookmarkStart w:name="z410" w:id="514"/>
    <w:p>
      <w:pPr>
        <w:spacing w:after="0"/>
        <w:ind w:left="0"/>
        <w:jc w:val="both"/>
      </w:pPr>
      <w:r>
        <w:rPr>
          <w:rFonts w:ascii="Times New Roman"/>
          <w:b w:val="false"/>
          <w:i w:val="false"/>
          <w:color w:val="000000"/>
          <w:sz w:val="28"/>
        </w:rPr>
        <w:t>
      78. В случае, если реализация БИП предлагается за счет средств республиканского бюджета, заключение отраслевой экспертизы БИП предоставляется центральным уполномоченным органом соответствующей отрасли, в случае невозможности отнесения БИП к какой-либо определенной отрасли, отраслевое заключение предоставляется самим АБП.</w:t>
      </w:r>
    </w:p>
    <w:bookmarkEnd w:id="514"/>
    <w:bookmarkStart w:name="z411" w:id="515"/>
    <w:p>
      <w:pPr>
        <w:spacing w:after="0"/>
        <w:ind w:left="0"/>
        <w:jc w:val="both"/>
      </w:pPr>
      <w:r>
        <w:rPr>
          <w:rFonts w:ascii="Times New Roman"/>
          <w:b w:val="false"/>
          <w:i w:val="false"/>
          <w:color w:val="000000"/>
          <w:sz w:val="28"/>
        </w:rPr>
        <w:t>
      В случае, если БИП, предполагаемый к реализации за счет средств республиканского бюджета, затрагивает сферу ответственности нескольких отраслевых центральных государственных органов, указанными отраслевыми центральными государственными органами дополнительно предоставляется заключения соответствующих отраслевых экспертиз БИП.</w:t>
      </w:r>
    </w:p>
    <w:bookmarkEnd w:id="515"/>
    <w:bookmarkStart w:name="z412" w:id="516"/>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лицом, уполномоченным отдельно по каждому БИП первым руководителем государственного органа, только в части оценки влияния реализации БИП на курирующую отрасль и соответствия приоритетам отрасли.</w:t>
      </w:r>
    </w:p>
    <w:bookmarkEnd w:id="516"/>
    <w:bookmarkStart w:name="z413" w:id="517"/>
    <w:p>
      <w:pPr>
        <w:spacing w:after="0"/>
        <w:ind w:left="0"/>
        <w:jc w:val="both"/>
      </w:pPr>
      <w:r>
        <w:rPr>
          <w:rFonts w:ascii="Times New Roman"/>
          <w:b w:val="false"/>
          <w:i w:val="false"/>
          <w:color w:val="000000"/>
          <w:sz w:val="28"/>
        </w:rPr>
        <w:t>
      79. В случае, если реализация БИП предлагается за счет средств местного бюджета или целевых трансфертов на развитие и кредитов из вышестоящего бюджета, заключение отраслевой экспертизы БИП предоставляется отраслевым местным исполнительным органом, финансируемым из местного бюджета, в случае невозможности отнесения БИП к какой-либо определенной отрасли, отраслевое заключение предоставляется самим АБП.</w:t>
      </w:r>
    </w:p>
    <w:bookmarkEnd w:id="517"/>
    <w:bookmarkStart w:name="z414" w:id="518"/>
    <w:p>
      <w:pPr>
        <w:spacing w:after="0"/>
        <w:ind w:left="0"/>
        <w:jc w:val="both"/>
      </w:pPr>
      <w:r>
        <w:rPr>
          <w:rFonts w:ascii="Times New Roman"/>
          <w:b w:val="false"/>
          <w:i w:val="false"/>
          <w:color w:val="000000"/>
          <w:sz w:val="28"/>
        </w:rPr>
        <w:t>
      В случае, если БИП, предполагаемый к реализации за счет средств местного бюджета или целевых трансфертов на развитие и кредитов из вышестоящего бюджета, затрагивает сферу ответственности нескольких отраслевых местных органов, указанными отраслевыми местными государственными органами дополнительно предоставляется заключения соответствующих отраслевых экспертиз БИП.</w:t>
      </w:r>
    </w:p>
    <w:bookmarkEnd w:id="518"/>
    <w:bookmarkStart w:name="z415" w:id="519"/>
    <w:p>
      <w:pPr>
        <w:spacing w:after="0"/>
        <w:ind w:left="0"/>
        <w:jc w:val="both"/>
      </w:pPr>
      <w:r>
        <w:rPr>
          <w:rFonts w:ascii="Times New Roman"/>
          <w:b w:val="false"/>
          <w:i w:val="false"/>
          <w:color w:val="000000"/>
          <w:sz w:val="28"/>
        </w:rPr>
        <w:t>
      80. Заключение отраслевой экспертизы подписывается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и оформляется в установленном законодательством Республики Казахстан порядке для официальных документов.</w:t>
      </w:r>
    </w:p>
    <w:bookmarkEnd w:id="519"/>
    <w:bookmarkStart w:name="z416" w:id="520"/>
    <w:p>
      <w:pPr>
        <w:spacing w:after="0"/>
        <w:ind w:left="0"/>
        <w:jc w:val="both"/>
      </w:pPr>
      <w:r>
        <w:rPr>
          <w:rFonts w:ascii="Times New Roman"/>
          <w:b w:val="false"/>
          <w:i w:val="false"/>
          <w:color w:val="000000"/>
          <w:sz w:val="28"/>
        </w:rPr>
        <w:t>
      81. При проведении экономической экспертизы ТЭО БИП, в зависимости от специфики БИП, могут быть затребованы дополнительные экспертизы по вопросам, не охваченным проведенными экспертизами.</w:t>
      </w:r>
    </w:p>
    <w:bookmarkEnd w:id="520"/>
    <w:bookmarkStart w:name="z417" w:id="521"/>
    <w:p>
      <w:pPr>
        <w:spacing w:after="0"/>
        <w:ind w:left="0"/>
        <w:jc w:val="both"/>
      </w:pPr>
      <w:r>
        <w:rPr>
          <w:rFonts w:ascii="Times New Roman"/>
          <w:b w:val="false"/>
          <w:i w:val="false"/>
          <w:color w:val="000000"/>
          <w:sz w:val="28"/>
        </w:rPr>
        <w:t>
      Проведение дополнительных экспертиз по вопросам, не охваченным или не полностью охваченным проведенными экспертизами, обеспечивается АБП.</w:t>
      </w:r>
    </w:p>
    <w:bookmarkEnd w:id="521"/>
    <w:bookmarkStart w:name="z418" w:id="522"/>
    <w:p>
      <w:pPr>
        <w:spacing w:after="0"/>
        <w:ind w:left="0"/>
        <w:jc w:val="both"/>
      </w:pPr>
      <w:r>
        <w:rPr>
          <w:rFonts w:ascii="Times New Roman"/>
          <w:b w:val="false"/>
          <w:i w:val="false"/>
          <w:color w:val="000000"/>
          <w:sz w:val="28"/>
        </w:rPr>
        <w:t>
      К дополнительным экспертизам относятся:</w:t>
      </w:r>
    </w:p>
    <w:bookmarkEnd w:id="522"/>
    <w:bookmarkStart w:name="z419" w:id="523"/>
    <w:p>
      <w:pPr>
        <w:spacing w:after="0"/>
        <w:ind w:left="0"/>
        <w:jc w:val="both"/>
      </w:pPr>
      <w:r>
        <w:rPr>
          <w:rFonts w:ascii="Times New Roman"/>
          <w:b w:val="false"/>
          <w:i w:val="false"/>
          <w:color w:val="000000"/>
          <w:sz w:val="28"/>
        </w:rPr>
        <w:t>
      1) комплексная вневедомственная экспертиза;</w:t>
      </w:r>
    </w:p>
    <w:bookmarkEnd w:id="523"/>
    <w:bookmarkStart w:name="z420" w:id="524"/>
    <w:p>
      <w:pPr>
        <w:spacing w:after="0"/>
        <w:ind w:left="0"/>
        <w:jc w:val="both"/>
      </w:pPr>
      <w:r>
        <w:rPr>
          <w:rFonts w:ascii="Times New Roman"/>
          <w:b w:val="false"/>
          <w:i w:val="false"/>
          <w:color w:val="000000"/>
          <w:sz w:val="28"/>
        </w:rPr>
        <w:t>
      2) заключение отраслевой экспертизы уполномоченного государственного органа;</w:t>
      </w:r>
    </w:p>
    <w:bookmarkEnd w:id="524"/>
    <w:bookmarkStart w:name="z421" w:id="525"/>
    <w:p>
      <w:pPr>
        <w:spacing w:after="0"/>
        <w:ind w:left="0"/>
        <w:jc w:val="both"/>
      </w:pPr>
      <w:r>
        <w:rPr>
          <w:rFonts w:ascii="Times New Roman"/>
          <w:b w:val="false"/>
          <w:i w:val="false"/>
          <w:color w:val="000000"/>
          <w:sz w:val="28"/>
        </w:rPr>
        <w:t>
      82. Запросы по представлению необходимой/доработанной информации и/или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АБП, копия запроса – центральному уполномоченному органу по бюджетной политике или местному уполномоченному органу по государственному планированию в течение 10 (десяти) рабочих дней со дня поступления полного пакета документов, указанных в пунктах 76-79, 82 настоящих Правил.</w:t>
      </w:r>
    </w:p>
    <w:bookmarkEnd w:id="525"/>
    <w:bookmarkStart w:name="z422" w:id="526"/>
    <w:p>
      <w:pPr>
        <w:spacing w:after="0"/>
        <w:ind w:left="0"/>
        <w:jc w:val="both"/>
      </w:pPr>
      <w:r>
        <w:rPr>
          <w:rFonts w:ascii="Times New Roman"/>
          <w:b w:val="false"/>
          <w:i w:val="false"/>
          <w:color w:val="000000"/>
          <w:sz w:val="28"/>
        </w:rPr>
        <w:t>
      При этом их сканированные копии направляются на адреса электронной почты представителя АБП, указанные в Краткой характеристике БИП.</w:t>
      </w:r>
    </w:p>
    <w:bookmarkEnd w:id="526"/>
    <w:bookmarkStart w:name="z423" w:id="527"/>
    <w:p>
      <w:pPr>
        <w:spacing w:after="0"/>
        <w:ind w:left="0"/>
        <w:jc w:val="both"/>
      </w:pPr>
      <w:r>
        <w:rPr>
          <w:rFonts w:ascii="Times New Roman"/>
          <w:b w:val="false"/>
          <w:i w:val="false"/>
          <w:color w:val="000000"/>
          <w:sz w:val="28"/>
        </w:rPr>
        <w:t>
      83.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в течение 25 (двадцати пяти) рабочих дней с даты запроса.</w:t>
      </w:r>
    </w:p>
    <w:bookmarkEnd w:id="527"/>
    <w:bookmarkStart w:name="z424" w:id="528"/>
    <w:p>
      <w:pPr>
        <w:spacing w:after="0"/>
        <w:ind w:left="0"/>
        <w:jc w:val="both"/>
      </w:pPr>
      <w:r>
        <w:rPr>
          <w:rFonts w:ascii="Times New Roman"/>
          <w:b w:val="false"/>
          <w:i w:val="false"/>
          <w:color w:val="000000"/>
          <w:sz w:val="28"/>
        </w:rPr>
        <w:t>
      Не представление дополнительной информации (документов) в установленные сроки является основанием для возвращения ТЭО БИП и документов к нему на доработку.</w:t>
      </w:r>
    </w:p>
    <w:bookmarkEnd w:id="528"/>
    <w:bookmarkStart w:name="z425" w:id="529"/>
    <w:p>
      <w:pPr>
        <w:spacing w:after="0"/>
        <w:ind w:left="0"/>
        <w:jc w:val="both"/>
      </w:pPr>
      <w:r>
        <w:rPr>
          <w:rFonts w:ascii="Times New Roman"/>
          <w:b w:val="false"/>
          <w:i w:val="false"/>
          <w:color w:val="000000"/>
          <w:sz w:val="28"/>
        </w:rPr>
        <w:t>
      ТЭО БИП возвращается в центральный уполномоченный орган по бюджетной политике или местный уполномоченный орган по государственному планированию заключением на доработку в срок не позднее 5 (пяти) рабочих дней со дня истечения установленных сроков представления запрошенных материалов.</w:t>
      </w:r>
    </w:p>
    <w:bookmarkEnd w:id="529"/>
    <w:bookmarkStart w:name="z426" w:id="530"/>
    <w:p>
      <w:pPr>
        <w:spacing w:after="0"/>
        <w:ind w:left="0"/>
        <w:jc w:val="both"/>
      </w:pPr>
      <w:r>
        <w:rPr>
          <w:rFonts w:ascii="Times New Roman"/>
          <w:b w:val="false"/>
          <w:i w:val="false"/>
          <w:color w:val="000000"/>
          <w:sz w:val="28"/>
        </w:rPr>
        <w:t>
      84. Экономическая экспертиза ТЭО БИП, планируемого к реализации на территории других государств, а также не предусматривающего строительную деятельность, проводится на основе ТЭО БИП и заключения отраслевой экспертизы.</w:t>
      </w:r>
    </w:p>
    <w:bookmarkEnd w:id="530"/>
    <w:bookmarkStart w:name="z427" w:id="531"/>
    <w:p>
      <w:pPr>
        <w:spacing w:after="0"/>
        <w:ind w:left="0"/>
        <w:jc w:val="both"/>
      </w:pPr>
      <w:r>
        <w:rPr>
          <w:rFonts w:ascii="Times New Roman"/>
          <w:b w:val="false"/>
          <w:i w:val="false"/>
          <w:color w:val="000000"/>
          <w:sz w:val="28"/>
        </w:rPr>
        <w:t>
      Также на экономическую экспертизу ТЭО БИП представляются экспертизы, требуемые в соответствии с законодательством государств, на территории которых предполагается реализация БИП, и соответствующие нормативные правовые акты, регулирующие данную деятельность. Обеспечение перевода соответствующих экспертиз и требуемых нормативных правовых актов, в случае необходимости, осуществляется АБП.</w:t>
      </w:r>
    </w:p>
    <w:bookmarkEnd w:id="531"/>
    <w:bookmarkStart w:name="z428" w:id="532"/>
    <w:p>
      <w:pPr>
        <w:spacing w:after="0"/>
        <w:ind w:left="0"/>
        <w:jc w:val="both"/>
      </w:pPr>
      <w:r>
        <w:rPr>
          <w:rFonts w:ascii="Times New Roman"/>
          <w:b w:val="false"/>
          <w:i w:val="false"/>
          <w:color w:val="000000"/>
          <w:sz w:val="28"/>
        </w:rPr>
        <w:t>
      85. Результатом экономической экспертизы ТЭО БИП являются положительное заключение или отрицательное заключение, или заключение на доработку с указанием причин.</w:t>
      </w:r>
    </w:p>
    <w:bookmarkEnd w:id="532"/>
    <w:bookmarkStart w:name="z429" w:id="533"/>
    <w:p>
      <w:pPr>
        <w:spacing w:after="0"/>
        <w:ind w:left="0"/>
        <w:jc w:val="both"/>
      </w:pPr>
      <w:r>
        <w:rPr>
          <w:rFonts w:ascii="Times New Roman"/>
          <w:b w:val="false"/>
          <w:i w:val="false"/>
          <w:color w:val="000000"/>
          <w:sz w:val="28"/>
        </w:rPr>
        <w:t>
      Положительное заключение экономической экспертизы ТЭО БИП представляется на ТЭО БИП, структура и содержание, которого соответствует настоящим Правилам, а также имеются предпосылки к осуществимости и эффективности проекта.</w:t>
      </w:r>
    </w:p>
    <w:bookmarkEnd w:id="533"/>
    <w:bookmarkStart w:name="z430" w:id="534"/>
    <w:p>
      <w:pPr>
        <w:spacing w:after="0"/>
        <w:ind w:left="0"/>
        <w:jc w:val="both"/>
      </w:pPr>
      <w:r>
        <w:rPr>
          <w:rFonts w:ascii="Times New Roman"/>
          <w:b w:val="false"/>
          <w:i w:val="false"/>
          <w:color w:val="000000"/>
          <w:sz w:val="28"/>
        </w:rPr>
        <w:t>
      В положительном заключении допускается наличие оговорок с описанием факторов, оказавших влияние на выражение мнения с оговорками. Оговорки экономического заключения учитываются при реализации инвестиций в рамках соответствующего плана управления проектом.</w:t>
      </w:r>
    </w:p>
    <w:bookmarkEnd w:id="534"/>
    <w:bookmarkStart w:name="z431" w:id="535"/>
    <w:p>
      <w:pPr>
        <w:spacing w:after="0"/>
        <w:ind w:left="0"/>
        <w:jc w:val="both"/>
      </w:pPr>
      <w:r>
        <w:rPr>
          <w:rFonts w:ascii="Times New Roman"/>
          <w:b w:val="false"/>
          <w:i w:val="false"/>
          <w:color w:val="000000"/>
          <w:sz w:val="28"/>
        </w:rPr>
        <w:t>
      Отрицательное заключение экономической экспертизы ТЭО БИП представляется на ТЭО БИП, результаты оценки которого показывают на неосуществимость и/или неэффективность проекта, либо определены другие виды и способы реализации ГИП.</w:t>
      </w:r>
    </w:p>
    <w:bookmarkEnd w:id="535"/>
    <w:bookmarkStart w:name="z432" w:id="536"/>
    <w:p>
      <w:pPr>
        <w:spacing w:after="0"/>
        <w:ind w:left="0"/>
        <w:jc w:val="both"/>
      </w:pPr>
      <w:r>
        <w:rPr>
          <w:rFonts w:ascii="Times New Roman"/>
          <w:b w:val="false"/>
          <w:i w:val="false"/>
          <w:color w:val="000000"/>
          <w:sz w:val="28"/>
        </w:rPr>
        <w:t xml:space="preserve">
      Заключение на доработку ТЭО БИП и документы к нему направляется АБП с одновременным уведомлением центрального уполномоченного органа по государственному планированию, в следующих случаях: </w:t>
      </w:r>
    </w:p>
    <w:bookmarkEnd w:id="536"/>
    <w:bookmarkStart w:name="z433" w:id="537"/>
    <w:p>
      <w:pPr>
        <w:spacing w:after="0"/>
        <w:ind w:left="0"/>
        <w:jc w:val="both"/>
      </w:pPr>
      <w:r>
        <w:rPr>
          <w:rFonts w:ascii="Times New Roman"/>
          <w:b w:val="false"/>
          <w:i w:val="false"/>
          <w:color w:val="000000"/>
          <w:sz w:val="28"/>
        </w:rPr>
        <w:t>
      1) не представления дополнительных материалов в установленные сроки;</w:t>
      </w:r>
    </w:p>
    <w:bookmarkEnd w:id="537"/>
    <w:bookmarkStart w:name="z434" w:id="538"/>
    <w:p>
      <w:pPr>
        <w:spacing w:after="0"/>
        <w:ind w:left="0"/>
        <w:jc w:val="both"/>
      </w:pPr>
      <w:r>
        <w:rPr>
          <w:rFonts w:ascii="Times New Roman"/>
          <w:b w:val="false"/>
          <w:i w:val="false"/>
          <w:color w:val="000000"/>
          <w:sz w:val="28"/>
        </w:rPr>
        <w:t>
      2) несоответствия ТЭО БИП Требованиям Правил.</w:t>
      </w:r>
    </w:p>
    <w:bookmarkEnd w:id="538"/>
    <w:bookmarkStart w:name="z435" w:id="539"/>
    <w:p>
      <w:pPr>
        <w:spacing w:after="0"/>
        <w:ind w:left="0"/>
        <w:jc w:val="both"/>
      </w:pPr>
      <w:r>
        <w:rPr>
          <w:rFonts w:ascii="Times New Roman"/>
          <w:b w:val="false"/>
          <w:i w:val="false"/>
          <w:color w:val="000000"/>
          <w:sz w:val="28"/>
        </w:rPr>
        <w:t>
      86. Заключение экономической экспертизы ТЭО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также содержит оценку расходов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p>
    <w:bookmarkEnd w:id="539"/>
    <w:bookmarkStart w:name="z436" w:id="5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Экономическая экспертиза ТЭО БИП проводится в течение 26 (двадцати шести) рабочих дней со дня поступления полного пакета документов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по итогам которой соответствующее заключение направляется центральному уполномоченному органу по бюджетной политике или местному уполномоченному органу по государственному планированию.</w:t>
      </w:r>
    </w:p>
    <w:bookmarkEnd w:id="540"/>
    <w:bookmarkStart w:name="z4956" w:id="541"/>
    <w:p>
      <w:pPr>
        <w:spacing w:after="0"/>
        <w:ind w:left="0"/>
        <w:jc w:val="both"/>
      </w:pPr>
      <w:r>
        <w:rPr>
          <w:rFonts w:ascii="Times New Roman"/>
          <w:b w:val="false"/>
          <w:i w:val="false"/>
          <w:color w:val="000000"/>
          <w:sz w:val="28"/>
        </w:rPr>
        <w:t>
      По ТЭО БИП, предполагаемым к финансированию из средств правительственных внешних займов и софинансирования внешних займов из средств республиканского бюджета, срок рассмотрения и представления экономического заключения составляет не более 20 (двадцати) рабочих дней.</w:t>
      </w:r>
    </w:p>
    <w:bookmarkEnd w:id="541"/>
    <w:bookmarkStart w:name="z4957" w:id="542"/>
    <w:p>
      <w:pPr>
        <w:spacing w:after="0"/>
        <w:ind w:left="0"/>
        <w:jc w:val="both"/>
      </w:pPr>
      <w:r>
        <w:rPr>
          <w:rFonts w:ascii="Times New Roman"/>
          <w:b w:val="false"/>
          <w:i w:val="false"/>
          <w:color w:val="000000"/>
          <w:sz w:val="28"/>
        </w:rPr>
        <w:t>
      При этом в случае повторного внесения ТЭО БИП, предполагаемым к финансированию из средств правительственных внешних займов и софинансирования внешних займов из средств республиканского бюджета, на экономическую экспертизу, срок рассмотрения и представления экономического заключения на ТЭО БИП составляет не более 15 (пятнадцати) рабочих дней.</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Заместителя Премьер-Министра – Министра национальной экономики РК от 18.06.2026 </w:t>
      </w:r>
      <w:r>
        <w:rPr>
          <w:rFonts w:ascii="Times New Roman"/>
          <w:b w:val="false"/>
          <w:i w:val="false"/>
          <w:color w:val="000000"/>
          <w:sz w:val="28"/>
        </w:rPr>
        <w:t xml:space="preserve">№78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543"/>
    <w:p>
      <w:pPr>
        <w:spacing w:after="0"/>
        <w:ind w:left="0"/>
        <w:jc w:val="both"/>
      </w:pPr>
      <w:r>
        <w:rPr>
          <w:rFonts w:ascii="Times New Roman"/>
          <w:b w:val="false"/>
          <w:i w:val="false"/>
          <w:color w:val="000000"/>
          <w:sz w:val="28"/>
        </w:rPr>
        <w:t>
      88. Заключение экономической экспертизы ТЭО БИП включает в себя:</w:t>
      </w:r>
    </w:p>
    <w:bookmarkEnd w:id="543"/>
    <w:bookmarkStart w:name="z438" w:id="544"/>
    <w:p>
      <w:pPr>
        <w:spacing w:after="0"/>
        <w:ind w:left="0"/>
        <w:jc w:val="both"/>
      </w:pPr>
      <w:r>
        <w:rPr>
          <w:rFonts w:ascii="Times New Roman"/>
          <w:b w:val="false"/>
          <w:i w:val="false"/>
          <w:color w:val="000000"/>
          <w:sz w:val="28"/>
        </w:rPr>
        <w:t>
      1) раздел "Краткая характеристику проекта";</w:t>
      </w:r>
    </w:p>
    <w:bookmarkEnd w:id="544"/>
    <w:bookmarkStart w:name="z439" w:id="545"/>
    <w:p>
      <w:pPr>
        <w:spacing w:after="0"/>
        <w:ind w:left="0"/>
        <w:jc w:val="both"/>
      </w:pPr>
      <w:r>
        <w:rPr>
          <w:rFonts w:ascii="Times New Roman"/>
          <w:b w:val="false"/>
          <w:i w:val="false"/>
          <w:color w:val="000000"/>
          <w:sz w:val="28"/>
        </w:rPr>
        <w:t>
      2) раздел "Оценка состава документации по проекту";</w:t>
      </w:r>
    </w:p>
    <w:bookmarkEnd w:id="545"/>
    <w:bookmarkStart w:name="z440" w:id="546"/>
    <w:p>
      <w:pPr>
        <w:spacing w:after="0"/>
        <w:ind w:left="0"/>
        <w:jc w:val="both"/>
      </w:pPr>
      <w:r>
        <w:rPr>
          <w:rFonts w:ascii="Times New Roman"/>
          <w:b w:val="false"/>
          <w:i w:val="false"/>
          <w:color w:val="000000"/>
          <w:sz w:val="28"/>
        </w:rPr>
        <w:t>
      3) раздел "Информация о целесообразности проекта";</w:t>
      </w:r>
    </w:p>
    <w:bookmarkEnd w:id="546"/>
    <w:bookmarkStart w:name="z441" w:id="547"/>
    <w:p>
      <w:pPr>
        <w:spacing w:after="0"/>
        <w:ind w:left="0"/>
        <w:jc w:val="both"/>
      </w:pPr>
      <w:r>
        <w:rPr>
          <w:rFonts w:ascii="Times New Roman"/>
          <w:b w:val="false"/>
          <w:i w:val="false"/>
          <w:color w:val="000000"/>
          <w:sz w:val="28"/>
        </w:rPr>
        <w:t>
      4) раздел "Оценка наличия предпосылок к осуществимости проекта";</w:t>
      </w:r>
    </w:p>
    <w:bookmarkEnd w:id="547"/>
    <w:bookmarkStart w:name="z442" w:id="548"/>
    <w:p>
      <w:pPr>
        <w:spacing w:after="0"/>
        <w:ind w:left="0"/>
        <w:jc w:val="both"/>
      </w:pPr>
      <w:r>
        <w:rPr>
          <w:rFonts w:ascii="Times New Roman"/>
          <w:b w:val="false"/>
          <w:i w:val="false"/>
          <w:color w:val="000000"/>
          <w:sz w:val="28"/>
        </w:rPr>
        <w:t>
      5) раздел "Оценка наличия предпосылок к эффективности проекта";</w:t>
      </w:r>
    </w:p>
    <w:bookmarkEnd w:id="548"/>
    <w:bookmarkStart w:name="z443" w:id="549"/>
    <w:p>
      <w:pPr>
        <w:spacing w:after="0"/>
        <w:ind w:left="0"/>
        <w:jc w:val="both"/>
      </w:pPr>
      <w:r>
        <w:rPr>
          <w:rFonts w:ascii="Times New Roman"/>
          <w:b w:val="false"/>
          <w:i w:val="false"/>
          <w:color w:val="000000"/>
          <w:sz w:val="28"/>
        </w:rPr>
        <w:t>
      6) раздел "Оценка анализа рисков проекта";</w:t>
      </w:r>
    </w:p>
    <w:bookmarkEnd w:id="549"/>
    <w:bookmarkStart w:name="z444" w:id="550"/>
    <w:p>
      <w:pPr>
        <w:spacing w:after="0"/>
        <w:ind w:left="0"/>
        <w:jc w:val="both"/>
      </w:pPr>
      <w:r>
        <w:rPr>
          <w:rFonts w:ascii="Times New Roman"/>
          <w:b w:val="false"/>
          <w:i w:val="false"/>
          <w:color w:val="000000"/>
          <w:sz w:val="28"/>
        </w:rPr>
        <w:t>
      7) раздел "Общие выводы по проекту".</w:t>
      </w:r>
    </w:p>
    <w:bookmarkEnd w:id="550"/>
    <w:bookmarkStart w:name="z445" w:id="551"/>
    <w:p>
      <w:pPr>
        <w:spacing w:after="0"/>
        <w:ind w:left="0"/>
        <w:jc w:val="both"/>
      </w:pPr>
      <w:r>
        <w:rPr>
          <w:rFonts w:ascii="Times New Roman"/>
          <w:b w:val="false"/>
          <w:i w:val="false"/>
          <w:color w:val="000000"/>
          <w:sz w:val="28"/>
        </w:rPr>
        <w:t>
      89. В разделе "Краткая характеристика проекта" указывается следующая информация согласно ТЭО БИП:</w:t>
      </w:r>
    </w:p>
    <w:bookmarkEnd w:id="551"/>
    <w:bookmarkStart w:name="z446" w:id="552"/>
    <w:p>
      <w:pPr>
        <w:spacing w:after="0"/>
        <w:ind w:left="0"/>
        <w:jc w:val="both"/>
      </w:pPr>
      <w:r>
        <w:rPr>
          <w:rFonts w:ascii="Times New Roman"/>
          <w:b w:val="false"/>
          <w:i w:val="false"/>
          <w:color w:val="000000"/>
          <w:sz w:val="28"/>
        </w:rPr>
        <w:t>
      1) наименование проекта;</w:t>
      </w:r>
    </w:p>
    <w:bookmarkEnd w:id="552"/>
    <w:bookmarkStart w:name="z447" w:id="553"/>
    <w:p>
      <w:pPr>
        <w:spacing w:after="0"/>
        <w:ind w:left="0"/>
        <w:jc w:val="both"/>
      </w:pPr>
      <w:r>
        <w:rPr>
          <w:rFonts w:ascii="Times New Roman"/>
          <w:b w:val="false"/>
          <w:i w:val="false"/>
          <w:color w:val="000000"/>
          <w:sz w:val="28"/>
        </w:rPr>
        <w:t>
      2) наименование АБП;</w:t>
      </w:r>
    </w:p>
    <w:bookmarkEnd w:id="553"/>
    <w:bookmarkStart w:name="z448" w:id="554"/>
    <w:p>
      <w:pPr>
        <w:spacing w:after="0"/>
        <w:ind w:left="0"/>
        <w:jc w:val="both"/>
      </w:pPr>
      <w:r>
        <w:rPr>
          <w:rFonts w:ascii="Times New Roman"/>
          <w:b w:val="false"/>
          <w:i w:val="false"/>
          <w:color w:val="000000"/>
          <w:sz w:val="28"/>
        </w:rPr>
        <w:t>
      3) период реализации проекта;</w:t>
      </w:r>
    </w:p>
    <w:bookmarkEnd w:id="554"/>
    <w:bookmarkStart w:name="z449" w:id="555"/>
    <w:p>
      <w:pPr>
        <w:spacing w:after="0"/>
        <w:ind w:left="0"/>
        <w:jc w:val="both"/>
      </w:pPr>
      <w:r>
        <w:rPr>
          <w:rFonts w:ascii="Times New Roman"/>
          <w:b w:val="false"/>
          <w:i w:val="false"/>
          <w:color w:val="000000"/>
          <w:sz w:val="28"/>
        </w:rPr>
        <w:t>
      4) цель и задачи проекта;</w:t>
      </w:r>
    </w:p>
    <w:bookmarkEnd w:id="555"/>
    <w:bookmarkStart w:name="z450" w:id="556"/>
    <w:p>
      <w:pPr>
        <w:spacing w:after="0"/>
        <w:ind w:left="0"/>
        <w:jc w:val="both"/>
      </w:pPr>
      <w:r>
        <w:rPr>
          <w:rFonts w:ascii="Times New Roman"/>
          <w:b w:val="false"/>
          <w:i w:val="false"/>
          <w:color w:val="000000"/>
          <w:sz w:val="28"/>
        </w:rPr>
        <w:t>
      5) показатели конечного результата;</w:t>
      </w:r>
    </w:p>
    <w:bookmarkEnd w:id="556"/>
    <w:bookmarkStart w:name="z451" w:id="557"/>
    <w:p>
      <w:pPr>
        <w:spacing w:after="0"/>
        <w:ind w:left="0"/>
        <w:jc w:val="both"/>
      </w:pPr>
      <w:r>
        <w:rPr>
          <w:rFonts w:ascii="Times New Roman"/>
          <w:b w:val="false"/>
          <w:i w:val="false"/>
          <w:color w:val="000000"/>
          <w:sz w:val="28"/>
        </w:rPr>
        <w:t>
      6) место реализации проекта;</w:t>
      </w:r>
    </w:p>
    <w:bookmarkEnd w:id="557"/>
    <w:bookmarkStart w:name="z452" w:id="558"/>
    <w:p>
      <w:pPr>
        <w:spacing w:after="0"/>
        <w:ind w:left="0"/>
        <w:jc w:val="both"/>
      </w:pPr>
      <w:r>
        <w:rPr>
          <w:rFonts w:ascii="Times New Roman"/>
          <w:b w:val="false"/>
          <w:i w:val="false"/>
          <w:color w:val="000000"/>
          <w:sz w:val="28"/>
        </w:rPr>
        <w:t>
      7) масштаб и мощность проекта;</w:t>
      </w:r>
    </w:p>
    <w:bookmarkEnd w:id="558"/>
    <w:bookmarkStart w:name="z453" w:id="559"/>
    <w:p>
      <w:pPr>
        <w:spacing w:after="0"/>
        <w:ind w:left="0"/>
        <w:jc w:val="both"/>
      </w:pPr>
      <w:r>
        <w:rPr>
          <w:rFonts w:ascii="Times New Roman"/>
          <w:b w:val="false"/>
          <w:i w:val="false"/>
          <w:color w:val="000000"/>
          <w:sz w:val="28"/>
        </w:rPr>
        <w:t>
      8) целевые группы, в том числе основные выгодополучатели;</w:t>
      </w:r>
    </w:p>
    <w:bookmarkEnd w:id="559"/>
    <w:bookmarkStart w:name="z454" w:id="560"/>
    <w:p>
      <w:pPr>
        <w:spacing w:after="0"/>
        <w:ind w:left="0"/>
        <w:jc w:val="both"/>
      </w:pPr>
      <w:r>
        <w:rPr>
          <w:rFonts w:ascii="Times New Roman"/>
          <w:b w:val="false"/>
          <w:i w:val="false"/>
          <w:color w:val="000000"/>
          <w:sz w:val="28"/>
        </w:rPr>
        <w:t>
      9) компоненты проекта;</w:t>
      </w:r>
    </w:p>
    <w:bookmarkEnd w:id="560"/>
    <w:bookmarkStart w:name="z455" w:id="561"/>
    <w:p>
      <w:pPr>
        <w:spacing w:after="0"/>
        <w:ind w:left="0"/>
        <w:jc w:val="both"/>
      </w:pPr>
      <w:r>
        <w:rPr>
          <w:rFonts w:ascii="Times New Roman"/>
          <w:b w:val="false"/>
          <w:i w:val="false"/>
          <w:color w:val="000000"/>
          <w:sz w:val="28"/>
        </w:rPr>
        <w:t>
      10) общая стоимость проекта с разбивкой финансирования по годам;</w:t>
      </w:r>
    </w:p>
    <w:bookmarkEnd w:id="561"/>
    <w:bookmarkStart w:name="z456" w:id="562"/>
    <w:p>
      <w:pPr>
        <w:spacing w:after="0"/>
        <w:ind w:left="0"/>
        <w:jc w:val="both"/>
      </w:pPr>
      <w:r>
        <w:rPr>
          <w:rFonts w:ascii="Times New Roman"/>
          <w:b w:val="false"/>
          <w:i w:val="false"/>
          <w:color w:val="000000"/>
          <w:sz w:val="28"/>
        </w:rPr>
        <w:t>
      11) источники и форма финансирования проекта.</w:t>
      </w:r>
    </w:p>
    <w:bookmarkEnd w:id="562"/>
    <w:bookmarkStart w:name="z457" w:id="563"/>
    <w:p>
      <w:pPr>
        <w:spacing w:after="0"/>
        <w:ind w:left="0"/>
        <w:jc w:val="both"/>
      </w:pPr>
      <w:r>
        <w:rPr>
          <w:rFonts w:ascii="Times New Roman"/>
          <w:b w:val="false"/>
          <w:i w:val="false"/>
          <w:color w:val="000000"/>
          <w:sz w:val="28"/>
        </w:rPr>
        <w:t>
      90. Раздел "Оценка состава документации по проекту" содержит:</w:t>
      </w:r>
    </w:p>
    <w:bookmarkEnd w:id="563"/>
    <w:bookmarkStart w:name="z458" w:id="564"/>
    <w:p>
      <w:pPr>
        <w:spacing w:after="0"/>
        <w:ind w:left="0"/>
        <w:jc w:val="both"/>
      </w:pP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p>
    <w:bookmarkEnd w:id="564"/>
    <w:bookmarkStart w:name="z459" w:id="565"/>
    <w:p>
      <w:pPr>
        <w:spacing w:after="0"/>
        <w:ind w:left="0"/>
        <w:jc w:val="both"/>
      </w:pPr>
      <w:r>
        <w:rPr>
          <w:rFonts w:ascii="Times New Roman"/>
          <w:b w:val="false"/>
          <w:i w:val="false"/>
          <w:color w:val="000000"/>
          <w:sz w:val="28"/>
        </w:rPr>
        <w:t>
      документы, представленные на рассмотрение для проведения экономической экспертизы;</w:t>
      </w:r>
    </w:p>
    <w:bookmarkEnd w:id="565"/>
    <w:bookmarkStart w:name="z460" w:id="566"/>
    <w:p>
      <w:pPr>
        <w:spacing w:after="0"/>
        <w:ind w:left="0"/>
        <w:jc w:val="both"/>
      </w:pPr>
      <w:r>
        <w:rPr>
          <w:rFonts w:ascii="Times New Roman"/>
          <w:b w:val="false"/>
          <w:i w:val="false"/>
          <w:color w:val="000000"/>
          <w:sz w:val="28"/>
        </w:rPr>
        <w:t>
      нормативные правовые акты;</w:t>
      </w:r>
    </w:p>
    <w:bookmarkEnd w:id="566"/>
    <w:bookmarkStart w:name="z461" w:id="567"/>
    <w:p>
      <w:pPr>
        <w:spacing w:after="0"/>
        <w:ind w:left="0"/>
        <w:jc w:val="both"/>
      </w:pPr>
      <w:r>
        <w:rPr>
          <w:rFonts w:ascii="Times New Roman"/>
          <w:b w:val="false"/>
          <w:i w:val="false"/>
          <w:color w:val="000000"/>
          <w:sz w:val="28"/>
        </w:rPr>
        <w:t>
      2) замечания к составу и содержанию представленных документов.</w:t>
      </w:r>
    </w:p>
    <w:bookmarkEnd w:id="567"/>
    <w:bookmarkStart w:name="z462" w:id="568"/>
    <w:p>
      <w:pPr>
        <w:spacing w:after="0"/>
        <w:ind w:left="0"/>
        <w:jc w:val="both"/>
      </w:pPr>
      <w:r>
        <w:rPr>
          <w:rFonts w:ascii="Times New Roman"/>
          <w:b w:val="false"/>
          <w:i w:val="false"/>
          <w:color w:val="000000"/>
          <w:sz w:val="28"/>
        </w:rPr>
        <w:t>
      91. Раздел "Информация о целесообразности проекта" содержит:</w:t>
      </w:r>
    </w:p>
    <w:bookmarkEnd w:id="568"/>
    <w:bookmarkStart w:name="z463" w:id="569"/>
    <w:p>
      <w:pPr>
        <w:spacing w:after="0"/>
        <w:ind w:left="0"/>
        <w:jc w:val="both"/>
      </w:pPr>
      <w:r>
        <w:rPr>
          <w:rFonts w:ascii="Times New Roman"/>
          <w:b w:val="false"/>
          <w:i w:val="false"/>
          <w:color w:val="000000"/>
          <w:sz w:val="28"/>
        </w:rPr>
        <w:t>
      1) информацию о соответствии проекта документам системы государственного планирования (соответствие по периоду реализации, источникам финансирования);</w:t>
      </w:r>
    </w:p>
    <w:bookmarkEnd w:id="569"/>
    <w:bookmarkStart w:name="z464" w:id="570"/>
    <w:p>
      <w:pPr>
        <w:spacing w:after="0"/>
        <w:ind w:left="0"/>
        <w:jc w:val="both"/>
      </w:pPr>
      <w:r>
        <w:rPr>
          <w:rFonts w:ascii="Times New Roman"/>
          <w:b w:val="false"/>
          <w:i w:val="false"/>
          <w:color w:val="000000"/>
          <w:sz w:val="28"/>
        </w:rPr>
        <w:t>
      2) информацию о соответствии ТЭО БИП положительному экономическому заключению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w:t>
      </w:r>
    </w:p>
    <w:bookmarkEnd w:id="570"/>
    <w:bookmarkStart w:name="z465" w:id="571"/>
    <w:p>
      <w:pPr>
        <w:spacing w:after="0"/>
        <w:ind w:left="0"/>
        <w:jc w:val="both"/>
      </w:pPr>
      <w:r>
        <w:rPr>
          <w:rFonts w:ascii="Times New Roman"/>
          <w:b w:val="false"/>
          <w:i w:val="false"/>
          <w:color w:val="000000"/>
          <w:sz w:val="28"/>
        </w:rPr>
        <w:t>
      92. Раздел "Оценка наличия предпосылок к осуществимости проекта" содержит:</w:t>
      </w:r>
    </w:p>
    <w:bookmarkEnd w:id="571"/>
    <w:bookmarkStart w:name="z466" w:id="572"/>
    <w:p>
      <w:pPr>
        <w:spacing w:after="0"/>
        <w:ind w:left="0"/>
        <w:jc w:val="both"/>
      </w:pPr>
      <w:r>
        <w:rPr>
          <w:rFonts w:ascii="Times New Roman"/>
          <w:b w:val="false"/>
          <w:i w:val="false"/>
          <w:color w:val="000000"/>
          <w:sz w:val="28"/>
        </w:rPr>
        <w:t>
      1) оценку анализа спроса или социально-экономической необходимости проекта (на основе заключений соответствующих экспертиз);</w:t>
      </w:r>
    </w:p>
    <w:bookmarkEnd w:id="572"/>
    <w:bookmarkStart w:name="z467" w:id="573"/>
    <w:p>
      <w:pPr>
        <w:spacing w:after="0"/>
        <w:ind w:left="0"/>
        <w:jc w:val="both"/>
      </w:pPr>
      <w:r>
        <w:rPr>
          <w:rFonts w:ascii="Times New Roman"/>
          <w:b w:val="false"/>
          <w:i w:val="false"/>
          <w:color w:val="000000"/>
          <w:sz w:val="28"/>
        </w:rPr>
        <w:t>
      2) оценку анализа рынков товаров, работ, услуг, закупаемых в рамках реализации проекта (в инвестиционном периоде) и в эксплуатационном периоде (в постинвестиционном периоде) (на основе заключений соответствующих экспертиз, а также представленных прайс-листов, коммерческих предложений и других подтверждающих документов);</w:t>
      </w:r>
    </w:p>
    <w:bookmarkEnd w:id="573"/>
    <w:bookmarkStart w:name="z468" w:id="574"/>
    <w:p>
      <w:pPr>
        <w:spacing w:after="0"/>
        <w:ind w:left="0"/>
        <w:jc w:val="both"/>
      </w:pPr>
      <w:r>
        <w:rPr>
          <w:rFonts w:ascii="Times New Roman"/>
          <w:b w:val="false"/>
          <w:i w:val="false"/>
          <w:color w:val="000000"/>
          <w:sz w:val="28"/>
        </w:rPr>
        <w:t>
      3) оценку выбранного технико-технологического решения реализации проекта, приведенного в ТЭО (на основе заключений соответствующих экспертиз);</w:t>
      </w:r>
    </w:p>
    <w:bookmarkEnd w:id="574"/>
    <w:bookmarkStart w:name="z469" w:id="575"/>
    <w:p>
      <w:pPr>
        <w:spacing w:after="0"/>
        <w:ind w:left="0"/>
        <w:jc w:val="both"/>
      </w:pPr>
      <w:r>
        <w:rPr>
          <w:rFonts w:ascii="Times New Roman"/>
          <w:b w:val="false"/>
          <w:i w:val="false"/>
          <w:color w:val="000000"/>
          <w:sz w:val="28"/>
        </w:rPr>
        <w:t>
      4) оценку информации о воздействии на окружающую среду принятых проектных решений (на основе заключений соответствующих экспертиз);</w:t>
      </w:r>
    </w:p>
    <w:bookmarkEnd w:id="575"/>
    <w:bookmarkStart w:name="z470" w:id="576"/>
    <w:p>
      <w:pPr>
        <w:spacing w:after="0"/>
        <w:ind w:left="0"/>
        <w:jc w:val="both"/>
      </w:pPr>
      <w:r>
        <w:rPr>
          <w:rFonts w:ascii="Times New Roman"/>
          <w:b w:val="false"/>
          <w:i w:val="false"/>
          <w:color w:val="000000"/>
          <w:sz w:val="28"/>
        </w:rPr>
        <w:t>
      5) оценку институциональной схемы проекта (на основе заключений соответствующих экспертиз);</w:t>
      </w:r>
    </w:p>
    <w:bookmarkEnd w:id="576"/>
    <w:bookmarkStart w:name="z471" w:id="577"/>
    <w:p>
      <w:pPr>
        <w:spacing w:after="0"/>
        <w:ind w:left="0"/>
        <w:jc w:val="both"/>
      </w:pPr>
      <w:r>
        <w:rPr>
          <w:rFonts w:ascii="Times New Roman"/>
          <w:b w:val="false"/>
          <w:i w:val="false"/>
          <w:color w:val="000000"/>
          <w:sz w:val="28"/>
        </w:rPr>
        <w:t>
      6) оценку схемы финансирования (на основе заключений соответствующих экспертиз);</w:t>
      </w:r>
    </w:p>
    <w:bookmarkEnd w:id="577"/>
    <w:bookmarkStart w:name="z472" w:id="578"/>
    <w:p>
      <w:pPr>
        <w:spacing w:after="0"/>
        <w:ind w:left="0"/>
        <w:jc w:val="both"/>
      </w:pPr>
      <w:r>
        <w:rPr>
          <w:rFonts w:ascii="Times New Roman"/>
          <w:b w:val="false"/>
          <w:i w:val="false"/>
          <w:color w:val="000000"/>
          <w:sz w:val="28"/>
        </w:rPr>
        <w:t>
      7) оценку анализа обеспеченности проекта квалифицированными кадрами (на основе заключений соответствующих экспертиз).</w:t>
      </w:r>
    </w:p>
    <w:bookmarkEnd w:id="578"/>
    <w:bookmarkStart w:name="z473" w:id="579"/>
    <w:p>
      <w:pPr>
        <w:spacing w:after="0"/>
        <w:ind w:left="0"/>
        <w:jc w:val="both"/>
      </w:pPr>
      <w:r>
        <w:rPr>
          <w:rFonts w:ascii="Times New Roman"/>
          <w:b w:val="false"/>
          <w:i w:val="false"/>
          <w:color w:val="000000"/>
          <w:sz w:val="28"/>
        </w:rPr>
        <w:t>
      Определение осуществимости проекта заключается в подтверждении того, что указанные в ТЭО технико-экономические параметры и проектные решения одобрены, согласованы и/или оценены положительно соответствующими заключениями экспертиз.</w:t>
      </w:r>
    </w:p>
    <w:bookmarkEnd w:id="579"/>
    <w:bookmarkStart w:name="z474" w:id="580"/>
    <w:p>
      <w:pPr>
        <w:spacing w:after="0"/>
        <w:ind w:left="0"/>
        <w:jc w:val="both"/>
      </w:pPr>
      <w:r>
        <w:rPr>
          <w:rFonts w:ascii="Times New Roman"/>
          <w:b w:val="false"/>
          <w:i w:val="false"/>
          <w:color w:val="000000"/>
          <w:sz w:val="28"/>
        </w:rPr>
        <w:t>
      93. Раздел "Оценка наличия предпосылок к эффективности проекта" содержит:</w:t>
      </w:r>
    </w:p>
    <w:bookmarkEnd w:id="580"/>
    <w:bookmarkStart w:name="z475" w:id="581"/>
    <w:p>
      <w:pPr>
        <w:spacing w:after="0"/>
        <w:ind w:left="0"/>
        <w:jc w:val="both"/>
      </w:pPr>
      <w:r>
        <w:rPr>
          <w:rFonts w:ascii="Times New Roman"/>
          <w:b w:val="false"/>
          <w:i w:val="false"/>
          <w:color w:val="000000"/>
          <w:sz w:val="28"/>
        </w:rPr>
        <w:t>
      1) оценку расчетов инвестиционных издержек (на основе заключений соответствующих экспертиз);</w:t>
      </w:r>
    </w:p>
    <w:bookmarkEnd w:id="581"/>
    <w:bookmarkStart w:name="z476" w:id="582"/>
    <w:p>
      <w:pPr>
        <w:spacing w:after="0"/>
        <w:ind w:left="0"/>
        <w:jc w:val="both"/>
      </w:pPr>
      <w:r>
        <w:rPr>
          <w:rFonts w:ascii="Times New Roman"/>
          <w:b w:val="false"/>
          <w:i w:val="false"/>
          <w:color w:val="000000"/>
          <w:sz w:val="28"/>
        </w:rPr>
        <w:t>
      2) оценку расчетов эксплуатационных издержек (на основе заключений соответствующих экспертиз);</w:t>
      </w:r>
    </w:p>
    <w:bookmarkEnd w:id="582"/>
    <w:bookmarkStart w:name="z477" w:id="583"/>
    <w:p>
      <w:pPr>
        <w:spacing w:after="0"/>
        <w:ind w:left="0"/>
        <w:jc w:val="both"/>
      </w:pPr>
      <w:r>
        <w:rPr>
          <w:rFonts w:ascii="Times New Roman"/>
          <w:b w:val="false"/>
          <w:i w:val="false"/>
          <w:color w:val="000000"/>
          <w:sz w:val="28"/>
        </w:rPr>
        <w:t>
      3) оценку финансового анализа проекта (при необходимости);</w:t>
      </w:r>
    </w:p>
    <w:bookmarkEnd w:id="583"/>
    <w:bookmarkStart w:name="z478" w:id="584"/>
    <w:p>
      <w:pPr>
        <w:spacing w:after="0"/>
        <w:ind w:left="0"/>
        <w:jc w:val="both"/>
      </w:pPr>
      <w:r>
        <w:rPr>
          <w:rFonts w:ascii="Times New Roman"/>
          <w:b w:val="false"/>
          <w:i w:val="false"/>
          <w:color w:val="000000"/>
          <w:sz w:val="28"/>
        </w:rPr>
        <w:t>
      4) оценку экономического анализа проекта.</w:t>
      </w:r>
    </w:p>
    <w:bookmarkEnd w:id="584"/>
    <w:bookmarkStart w:name="z479" w:id="585"/>
    <w:p>
      <w:pPr>
        <w:spacing w:after="0"/>
        <w:ind w:left="0"/>
        <w:jc w:val="both"/>
      </w:pPr>
      <w:r>
        <w:rPr>
          <w:rFonts w:ascii="Times New Roman"/>
          <w:b w:val="false"/>
          <w:i w:val="false"/>
          <w:color w:val="000000"/>
          <w:sz w:val="28"/>
        </w:rPr>
        <w:t>
      94. Раздел "Оценка анализа рисков проекта" содержит оценку анализа коммерческих, технико-технологических, экологических, институциональных, финансовых, социальных и иных рисков, представленного в ТЭО БИП.</w:t>
      </w:r>
    </w:p>
    <w:bookmarkEnd w:id="585"/>
    <w:bookmarkStart w:name="z480" w:id="586"/>
    <w:p>
      <w:pPr>
        <w:spacing w:after="0"/>
        <w:ind w:left="0"/>
        <w:jc w:val="both"/>
      </w:pPr>
      <w:r>
        <w:rPr>
          <w:rFonts w:ascii="Times New Roman"/>
          <w:b w:val="false"/>
          <w:i w:val="false"/>
          <w:color w:val="000000"/>
          <w:sz w:val="28"/>
        </w:rPr>
        <w:t>
      95. В разделе "Общие выводы по проекту" указываются (по итогам экономической экспертизы):</w:t>
      </w:r>
    </w:p>
    <w:bookmarkEnd w:id="586"/>
    <w:bookmarkStart w:name="z481" w:id="587"/>
    <w:p>
      <w:pPr>
        <w:spacing w:after="0"/>
        <w:ind w:left="0"/>
        <w:jc w:val="both"/>
      </w:pPr>
      <w:r>
        <w:rPr>
          <w:rFonts w:ascii="Times New Roman"/>
          <w:b w:val="false"/>
          <w:i w:val="false"/>
          <w:color w:val="000000"/>
          <w:sz w:val="28"/>
        </w:rPr>
        <w:t>
      1) основные технико-экономические параметры:</w:t>
      </w:r>
    </w:p>
    <w:bookmarkEnd w:id="587"/>
    <w:bookmarkStart w:name="z482" w:id="588"/>
    <w:p>
      <w:pPr>
        <w:spacing w:after="0"/>
        <w:ind w:left="0"/>
        <w:jc w:val="both"/>
      </w:pPr>
      <w:r>
        <w:rPr>
          <w:rFonts w:ascii="Times New Roman"/>
          <w:b w:val="false"/>
          <w:i w:val="false"/>
          <w:color w:val="000000"/>
          <w:sz w:val="28"/>
        </w:rPr>
        <w:t>
      место реализации проекта;</w:t>
      </w:r>
    </w:p>
    <w:bookmarkEnd w:id="588"/>
    <w:bookmarkStart w:name="z483" w:id="589"/>
    <w:p>
      <w:pPr>
        <w:spacing w:after="0"/>
        <w:ind w:left="0"/>
        <w:jc w:val="both"/>
      </w:pPr>
      <w:r>
        <w:rPr>
          <w:rFonts w:ascii="Times New Roman"/>
          <w:b w:val="false"/>
          <w:i w:val="false"/>
          <w:color w:val="000000"/>
          <w:sz w:val="28"/>
        </w:rPr>
        <w:t>
      цель проекта;</w:t>
      </w:r>
    </w:p>
    <w:bookmarkEnd w:id="589"/>
    <w:bookmarkStart w:name="z484" w:id="590"/>
    <w:p>
      <w:pPr>
        <w:spacing w:after="0"/>
        <w:ind w:left="0"/>
        <w:jc w:val="both"/>
      </w:pPr>
      <w:r>
        <w:rPr>
          <w:rFonts w:ascii="Times New Roman"/>
          <w:b w:val="false"/>
          <w:i w:val="false"/>
          <w:color w:val="000000"/>
          <w:sz w:val="28"/>
        </w:rPr>
        <w:t>
      показатели конечного результата;</w:t>
      </w:r>
    </w:p>
    <w:bookmarkEnd w:id="590"/>
    <w:bookmarkStart w:name="z485" w:id="591"/>
    <w:p>
      <w:pPr>
        <w:spacing w:after="0"/>
        <w:ind w:left="0"/>
        <w:jc w:val="both"/>
      </w:pPr>
      <w:r>
        <w:rPr>
          <w:rFonts w:ascii="Times New Roman"/>
          <w:b w:val="false"/>
          <w:i w:val="false"/>
          <w:color w:val="000000"/>
          <w:sz w:val="28"/>
        </w:rPr>
        <w:t>
      компоненты проекта;</w:t>
      </w:r>
    </w:p>
    <w:bookmarkEnd w:id="591"/>
    <w:bookmarkStart w:name="z486" w:id="592"/>
    <w:p>
      <w:pPr>
        <w:spacing w:after="0"/>
        <w:ind w:left="0"/>
        <w:jc w:val="both"/>
      </w:pPr>
      <w:r>
        <w:rPr>
          <w:rFonts w:ascii="Times New Roman"/>
          <w:b w:val="false"/>
          <w:i w:val="false"/>
          <w:color w:val="000000"/>
          <w:sz w:val="28"/>
        </w:rPr>
        <w:t>
      общая стоимость проекта, с разбивкой финансирования по годам и компонентам;</w:t>
      </w:r>
    </w:p>
    <w:bookmarkEnd w:id="592"/>
    <w:bookmarkStart w:name="z487" w:id="593"/>
    <w:p>
      <w:pPr>
        <w:spacing w:after="0"/>
        <w:ind w:left="0"/>
        <w:jc w:val="both"/>
      </w:pPr>
      <w:r>
        <w:rPr>
          <w:rFonts w:ascii="Times New Roman"/>
          <w:b w:val="false"/>
          <w:i w:val="false"/>
          <w:color w:val="000000"/>
          <w:sz w:val="28"/>
        </w:rPr>
        <w:t>
      2) основные выводы по проекту:</w:t>
      </w:r>
    </w:p>
    <w:bookmarkEnd w:id="593"/>
    <w:bookmarkStart w:name="z488" w:id="594"/>
    <w:p>
      <w:pPr>
        <w:spacing w:after="0"/>
        <w:ind w:left="0"/>
        <w:jc w:val="both"/>
      </w:pPr>
      <w:r>
        <w:rPr>
          <w:rFonts w:ascii="Times New Roman"/>
          <w:b w:val="false"/>
          <w:i w:val="false"/>
          <w:color w:val="000000"/>
          <w:sz w:val="28"/>
        </w:rPr>
        <w:t>
      оценка анализа рисков;</w:t>
      </w:r>
    </w:p>
    <w:bookmarkEnd w:id="594"/>
    <w:bookmarkStart w:name="z489" w:id="595"/>
    <w:p>
      <w:pPr>
        <w:spacing w:after="0"/>
        <w:ind w:left="0"/>
        <w:jc w:val="both"/>
      </w:pPr>
      <w:r>
        <w:rPr>
          <w:rFonts w:ascii="Times New Roman"/>
          <w:b w:val="false"/>
          <w:i w:val="false"/>
          <w:color w:val="000000"/>
          <w:sz w:val="28"/>
        </w:rPr>
        <w:t>
      оценка наличия предпосылок к осуществимости проекта;</w:t>
      </w:r>
    </w:p>
    <w:bookmarkEnd w:id="595"/>
    <w:bookmarkStart w:name="z490" w:id="596"/>
    <w:p>
      <w:pPr>
        <w:spacing w:after="0"/>
        <w:ind w:left="0"/>
        <w:jc w:val="both"/>
      </w:pPr>
      <w:r>
        <w:rPr>
          <w:rFonts w:ascii="Times New Roman"/>
          <w:b w:val="false"/>
          <w:i w:val="false"/>
          <w:color w:val="000000"/>
          <w:sz w:val="28"/>
        </w:rPr>
        <w:t>
      оценка наличия предпосылок к эффективности проекта;</w:t>
      </w:r>
    </w:p>
    <w:bookmarkEnd w:id="596"/>
    <w:bookmarkStart w:name="z491" w:id="597"/>
    <w:p>
      <w:pPr>
        <w:spacing w:after="0"/>
        <w:ind w:left="0"/>
        <w:jc w:val="both"/>
      </w:pPr>
      <w:r>
        <w:rPr>
          <w:rFonts w:ascii="Times New Roman"/>
          <w:b w:val="false"/>
          <w:i w:val="false"/>
          <w:color w:val="000000"/>
          <w:sz w:val="28"/>
        </w:rPr>
        <w:t>
      3) заключение по проекту (положительное заключение или отрицательное заключение, или заключение на доработку).</w:t>
      </w:r>
    </w:p>
    <w:bookmarkEnd w:id="597"/>
    <w:bookmarkStart w:name="z492" w:id="598"/>
    <w:p>
      <w:pPr>
        <w:spacing w:after="0"/>
        <w:ind w:left="0"/>
        <w:jc w:val="both"/>
      </w:pPr>
      <w:r>
        <w:rPr>
          <w:rFonts w:ascii="Times New Roman"/>
          <w:b w:val="false"/>
          <w:i w:val="false"/>
          <w:color w:val="000000"/>
          <w:sz w:val="28"/>
        </w:rPr>
        <w:t>
      96. Заключение экономической экспертизы соответствует следующим критериям качества:</w:t>
      </w:r>
    </w:p>
    <w:bookmarkEnd w:id="598"/>
    <w:bookmarkStart w:name="z493" w:id="599"/>
    <w:p>
      <w:pPr>
        <w:spacing w:after="0"/>
        <w:ind w:left="0"/>
        <w:jc w:val="both"/>
      </w:pPr>
      <w:r>
        <w:rPr>
          <w:rFonts w:ascii="Times New Roman"/>
          <w:b w:val="false"/>
          <w:i w:val="false"/>
          <w:color w:val="000000"/>
          <w:sz w:val="28"/>
        </w:rPr>
        <w:t>
      1) соответствие структуры заключения положениям, установленным пунктом 89 (структура заключения) настоящих Правил;</w:t>
      </w:r>
    </w:p>
    <w:bookmarkEnd w:id="599"/>
    <w:bookmarkStart w:name="z494" w:id="600"/>
    <w:p>
      <w:pPr>
        <w:spacing w:after="0"/>
        <w:ind w:left="0"/>
        <w:jc w:val="both"/>
      </w:pPr>
      <w:r>
        <w:rPr>
          <w:rFonts w:ascii="Times New Roman"/>
          <w:b w:val="false"/>
          <w:i w:val="false"/>
          <w:color w:val="000000"/>
          <w:sz w:val="28"/>
        </w:rPr>
        <w:t>
      2) соответствие содержания заключения положениям, установленным пунктами 90-96 (содержание структуры) настоящих Правил.</w:t>
      </w:r>
    </w:p>
    <w:bookmarkEnd w:id="600"/>
    <w:bookmarkStart w:name="z495" w:id="601"/>
    <w:p>
      <w:pPr>
        <w:spacing w:after="0"/>
        <w:ind w:left="0"/>
        <w:jc w:val="left"/>
      </w:pPr>
      <w:r>
        <w:rPr>
          <w:rFonts w:ascii="Times New Roman"/>
          <w:b/>
          <w:i w:val="false"/>
          <w:color w:val="000000"/>
        </w:rPr>
        <w:t xml:space="preserve"> Параграф 6. Рассмотрение бюджетных инвестиционных проектов, требующих технико-экономического обоснования</w:t>
      </w:r>
    </w:p>
    <w:bookmarkEnd w:id="601"/>
    <w:bookmarkStart w:name="z496" w:id="602"/>
    <w:p>
      <w:pPr>
        <w:spacing w:after="0"/>
        <w:ind w:left="0"/>
        <w:jc w:val="both"/>
      </w:pPr>
      <w:r>
        <w:rPr>
          <w:rFonts w:ascii="Times New Roman"/>
          <w:b w:val="false"/>
          <w:i w:val="false"/>
          <w:color w:val="000000"/>
          <w:sz w:val="28"/>
        </w:rPr>
        <w:t>
      97. Рассмотрение БИП осуществляется центральным уполномоченным органом по бюджетной политике или местным уполномоченным органом по государственному планированию на основе ТЭО, разработанного в соответствии с настоящими Правилами и заключения экономической экспертизы ТЭО БИП.</w:t>
      </w:r>
    </w:p>
    <w:bookmarkEnd w:id="602"/>
    <w:bookmarkStart w:name="z497" w:id="603"/>
    <w:p>
      <w:pPr>
        <w:spacing w:after="0"/>
        <w:ind w:left="0"/>
        <w:jc w:val="both"/>
      </w:pPr>
      <w:r>
        <w:rPr>
          <w:rFonts w:ascii="Times New Roman"/>
          <w:b w:val="false"/>
          <w:i w:val="false"/>
          <w:color w:val="000000"/>
          <w:sz w:val="28"/>
        </w:rPr>
        <w:t>
      98. После разработки и проведения экспертиз ТЭО БИП, требуемых в соответствии с законодательством Республики Казахстан, АБП, не позднее 15 (пятнадцати) рабочих дней, направляют их оригиналы и копии в центральный уполномоченный орган по бюджетной политике или местный уполномоченный орган по государственному планированию с представлением электронной версии ТЭО БИП, в том числе финансово-экономической модели по БИП, которые полистно парафируются руководителем структурного подразделения АБП, ответственного за разработку ТЭО БИП.</w:t>
      </w:r>
    </w:p>
    <w:bookmarkEnd w:id="603"/>
    <w:bookmarkStart w:name="z498" w:id="604"/>
    <w:p>
      <w:pPr>
        <w:spacing w:after="0"/>
        <w:ind w:left="0"/>
        <w:jc w:val="both"/>
      </w:pPr>
      <w:r>
        <w:rPr>
          <w:rFonts w:ascii="Times New Roman"/>
          <w:b w:val="false"/>
          <w:i w:val="false"/>
          <w:color w:val="000000"/>
          <w:sz w:val="28"/>
        </w:rPr>
        <w:t>
      Документы предоставляются в нередактируемом графическом формате, посредством ИСГП.</w:t>
      </w:r>
    </w:p>
    <w:bookmarkEnd w:id="604"/>
    <w:bookmarkStart w:name="z499" w:id="605"/>
    <w:p>
      <w:pPr>
        <w:spacing w:after="0"/>
        <w:ind w:left="0"/>
        <w:jc w:val="both"/>
      </w:pPr>
      <w:r>
        <w:rPr>
          <w:rFonts w:ascii="Times New Roman"/>
          <w:b w:val="false"/>
          <w:i w:val="false"/>
          <w:color w:val="000000"/>
          <w:sz w:val="28"/>
        </w:rPr>
        <w:t xml:space="preserve">
      99. Экономическое заключение на БИП является формой комплексной оценки экономического анализа БИП, которое представляется по форме согласно </w:t>
      </w:r>
      <w:r>
        <w:rPr>
          <w:rFonts w:ascii="Times New Roman"/>
          <w:b w:val="false"/>
          <w:i w:val="false"/>
          <w:color w:val="000000"/>
          <w:sz w:val="28"/>
        </w:rPr>
        <w:t>приложению 8</w:t>
      </w:r>
      <w:r>
        <w:rPr>
          <w:rFonts w:ascii="Times New Roman"/>
          <w:b w:val="false"/>
          <w:i w:val="false"/>
          <w:color w:val="000000"/>
          <w:sz w:val="28"/>
        </w:rPr>
        <w:t>8 к настоящим Правилам и проводится в течение 32 (тридцати двух) рабочих дней после внесения полного пакета документов, указанных в пунктах 76-79, 82, 98 настоящих Правил, где на экономическую экспертизу ТЭО БИП, осуществляемую соответствующим юридическим лицом определенным Правительством Республики Казахстан либо местными исполнительными органами, отводится 26 (двадцать шесть) рабочих дня.</w:t>
      </w:r>
    </w:p>
    <w:bookmarkEnd w:id="605"/>
    <w:bookmarkStart w:name="z500" w:id="606"/>
    <w:p>
      <w:pPr>
        <w:spacing w:after="0"/>
        <w:ind w:left="0"/>
        <w:jc w:val="both"/>
      </w:pPr>
      <w:r>
        <w:rPr>
          <w:rFonts w:ascii="Times New Roman"/>
          <w:b w:val="false"/>
          <w:i w:val="false"/>
          <w:color w:val="000000"/>
          <w:sz w:val="28"/>
        </w:rPr>
        <w:t>
      100. Центральный уполномоченный орган по бюджетной политике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случаях:</w:t>
      </w:r>
    </w:p>
    <w:bookmarkEnd w:id="606"/>
    <w:bookmarkStart w:name="z501" w:id="607"/>
    <w:p>
      <w:pPr>
        <w:spacing w:after="0"/>
        <w:ind w:left="0"/>
        <w:jc w:val="both"/>
      </w:pPr>
      <w:r>
        <w:rPr>
          <w:rFonts w:ascii="Times New Roman"/>
          <w:b w:val="false"/>
          <w:i w:val="false"/>
          <w:color w:val="000000"/>
          <w:sz w:val="28"/>
        </w:rPr>
        <w:t>
      1) отсутствия экспертиз, наличие которых необходимо для проведения экономической экспертизы ТЭО БИП;</w:t>
      </w:r>
    </w:p>
    <w:bookmarkEnd w:id="607"/>
    <w:bookmarkStart w:name="z502" w:id="608"/>
    <w:p>
      <w:pPr>
        <w:spacing w:after="0"/>
        <w:ind w:left="0"/>
        <w:jc w:val="both"/>
      </w:pPr>
      <w:r>
        <w:rPr>
          <w:rFonts w:ascii="Times New Roman"/>
          <w:b w:val="false"/>
          <w:i w:val="false"/>
          <w:color w:val="000000"/>
          <w:sz w:val="28"/>
        </w:rPr>
        <w:t>
      2) отсутствия в ТЭО БИП разделов, наличие которых необходимо в соответствии с настоящими Правилами.</w:t>
      </w:r>
    </w:p>
    <w:bookmarkEnd w:id="608"/>
    <w:bookmarkStart w:name="z503" w:id="609"/>
    <w:p>
      <w:pPr>
        <w:spacing w:after="0"/>
        <w:ind w:left="0"/>
        <w:jc w:val="both"/>
      </w:pPr>
      <w:r>
        <w:rPr>
          <w:rFonts w:ascii="Times New Roman"/>
          <w:b w:val="false"/>
          <w:i w:val="false"/>
          <w:color w:val="000000"/>
          <w:sz w:val="28"/>
        </w:rPr>
        <w:t>
      101. Центральный уполномоченный орган по бюджетной политике или местный уполномоченный орган по государственному планированию рассматривает БИП на основании заключения экономической экспертизы ТЭО БИП и направляет экономическое заключение по ним АБП.</w:t>
      </w:r>
    </w:p>
    <w:bookmarkEnd w:id="609"/>
    <w:bookmarkStart w:name="z504" w:id="610"/>
    <w:p>
      <w:pPr>
        <w:spacing w:after="0"/>
        <w:ind w:left="0"/>
        <w:jc w:val="both"/>
      </w:pPr>
      <w:r>
        <w:rPr>
          <w:rFonts w:ascii="Times New Roman"/>
          <w:b w:val="false"/>
          <w:i w:val="false"/>
          <w:color w:val="000000"/>
          <w:sz w:val="28"/>
        </w:rPr>
        <w:t>
      102. Центральный уполномоченный орган по бюджетной политике или местный уполномоченный орган по государственному планированию в течение 1 (одного) рабочего дня направляет письмо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о необходимости проведения экономической экспертизы ТЭО БИП с приложением оригиналов ТЭО и соответствующих экспертиз со дня получения полного пакета документов по ТЭО БИП.</w:t>
      </w:r>
    </w:p>
    <w:bookmarkEnd w:id="610"/>
    <w:bookmarkStart w:name="z505" w:id="611"/>
    <w:p>
      <w:pPr>
        <w:spacing w:after="0"/>
        <w:ind w:left="0"/>
        <w:jc w:val="both"/>
      </w:pPr>
      <w:r>
        <w:rPr>
          <w:rFonts w:ascii="Times New Roman"/>
          <w:b w:val="false"/>
          <w:i w:val="false"/>
          <w:color w:val="000000"/>
          <w:sz w:val="28"/>
        </w:rPr>
        <w:t>
      103. Заключение экономической экспертизы ТЭО БИП направляется соответствующими юридическими лицами, определенными Правительством Республики Казахстан либо местными исполнительными органами на осуществление экономической экспертизы ТЭО БИП, в центральный уполномоченный орган по бюджетной политике или местный уполномоченный орган по государственному планированию не позднее 26 (двадцати шести) рабочих дней со дня получения полного пакета документов по ТЭО БИП.</w:t>
      </w:r>
    </w:p>
    <w:bookmarkEnd w:id="611"/>
    <w:bookmarkStart w:name="z506" w:id="612"/>
    <w:p>
      <w:pPr>
        <w:spacing w:after="0"/>
        <w:ind w:left="0"/>
        <w:jc w:val="both"/>
      </w:pPr>
      <w:r>
        <w:rPr>
          <w:rFonts w:ascii="Times New Roman"/>
          <w:b w:val="false"/>
          <w:i w:val="false"/>
          <w:color w:val="000000"/>
          <w:sz w:val="28"/>
        </w:rPr>
        <w:t>
      104. В случаях, предусмотренных в пункте 101 настоящих Правил, а также в случае необходимости доработки ТЭО БИП, АБП в течение 30 (тридцати) рабочих дней повторно вносят доработанные документы в порядке, предусмотренном в пунктах 76-79, 82 настоящих Правил.</w:t>
      </w:r>
    </w:p>
    <w:bookmarkEnd w:id="612"/>
    <w:bookmarkStart w:name="z507" w:id="613"/>
    <w:p>
      <w:pPr>
        <w:spacing w:after="0"/>
        <w:ind w:left="0"/>
        <w:jc w:val="both"/>
      </w:pPr>
      <w:r>
        <w:rPr>
          <w:rFonts w:ascii="Times New Roman"/>
          <w:b w:val="false"/>
          <w:i w:val="false"/>
          <w:color w:val="000000"/>
          <w:sz w:val="28"/>
        </w:rPr>
        <w:t>
      105. ТЭО, в том числе скорректированное ТЭО, и ПСД БИП, получившие положительные заключения соответствующих экспертиз, утверждаются первым руководителем государственного органа – АБП либо лицом его замещающим, либо лицом, уполномоченным первым руководителем государственного органа, в соответствии с законодательством Республики Казахстан об архитектурной, градостроительной и строительной деятельности и бюджетным законодательством Республики Казахстан.</w:t>
      </w:r>
    </w:p>
    <w:bookmarkEnd w:id="613"/>
    <w:bookmarkStart w:name="z508" w:id="614"/>
    <w:p>
      <w:pPr>
        <w:spacing w:after="0"/>
        <w:ind w:left="0"/>
        <w:jc w:val="both"/>
      </w:pPr>
      <w:r>
        <w:rPr>
          <w:rFonts w:ascii="Times New Roman"/>
          <w:b w:val="false"/>
          <w:i w:val="false"/>
          <w:color w:val="000000"/>
          <w:sz w:val="28"/>
        </w:rPr>
        <w:t>
      106. Экономическое заключение на ТЭО БИП, в том числе на скорректированное, по которому в течение трех лет после утверждения ТЭО не начата разработка (не разработана) ПСД или реализация проекта, считается устаревшим.</w:t>
      </w:r>
    </w:p>
    <w:bookmarkEnd w:id="614"/>
    <w:bookmarkStart w:name="z509" w:id="615"/>
    <w:p>
      <w:pPr>
        <w:spacing w:after="0"/>
        <w:ind w:left="0"/>
        <w:jc w:val="left"/>
      </w:pPr>
      <w:r>
        <w:rPr>
          <w:rFonts w:ascii="Times New Roman"/>
          <w:b/>
          <w:i w:val="false"/>
          <w:color w:val="000000"/>
        </w:rPr>
        <w:t xml:space="preserve"> Параграф 7. Отбор бюджетных инвестиционных проектов, требующих технико-экономического обоснования</w:t>
      </w:r>
    </w:p>
    <w:bookmarkEnd w:id="615"/>
    <w:bookmarkStart w:name="z510" w:id="616"/>
    <w:p>
      <w:pPr>
        <w:spacing w:after="0"/>
        <w:ind w:left="0"/>
        <w:jc w:val="both"/>
      </w:pPr>
      <w:r>
        <w:rPr>
          <w:rFonts w:ascii="Times New Roman"/>
          <w:b w:val="false"/>
          <w:i w:val="false"/>
          <w:color w:val="000000"/>
          <w:sz w:val="28"/>
        </w:rPr>
        <w:t>
      107. Отбор БИП осуществляется на основании предварительно отобранных и обоснованных АБП проектов.</w:t>
      </w:r>
    </w:p>
    <w:bookmarkEnd w:id="616"/>
    <w:bookmarkStart w:name="z511" w:id="617"/>
    <w:p>
      <w:pPr>
        <w:spacing w:after="0"/>
        <w:ind w:left="0"/>
        <w:jc w:val="both"/>
      </w:pPr>
      <w:r>
        <w:rPr>
          <w:rFonts w:ascii="Times New Roman"/>
          <w:b w:val="false"/>
          <w:i w:val="false"/>
          <w:color w:val="000000"/>
          <w:sz w:val="28"/>
        </w:rPr>
        <w:t>
      Вынесение на рассмотрение соответствующей бюджетной комиссии осуществляются центральным уполномоченным органом по бюджетному планированию или местным уполномоченным органом по государственному планированию.</w:t>
      </w:r>
    </w:p>
    <w:bookmarkEnd w:id="617"/>
    <w:bookmarkStart w:name="z512" w:id="618"/>
    <w:p>
      <w:pPr>
        <w:spacing w:after="0"/>
        <w:ind w:left="0"/>
        <w:jc w:val="both"/>
      </w:pPr>
      <w:r>
        <w:rPr>
          <w:rFonts w:ascii="Times New Roman"/>
          <w:b w:val="false"/>
          <w:i w:val="false"/>
          <w:color w:val="000000"/>
          <w:sz w:val="28"/>
        </w:rPr>
        <w:t>
      108. Центральный уполномоченный орган по бюджетному планированию или местный уполномоченный орган по государственному планированию рассматривают БИП АБП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экономического заключения по БИП в соответствии с бюджетным законодательством Республики Казахстан.</w:t>
      </w:r>
    </w:p>
    <w:bookmarkEnd w:id="618"/>
    <w:bookmarkStart w:name="z513" w:id="619"/>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запросам к бюджетным программам (подпрограммам), направленным на предоставление целевых трансфертов на развитие, нецелевых трансфертов общего характера и бюджетных кредитов местным исполнительным органам, формируются на основе предложений центрального уполномоченного органа по бюджетной политике с учетом рекомендаций комиссии по вопросам региональной политики.</w:t>
      </w:r>
    </w:p>
    <w:bookmarkEnd w:id="619"/>
    <w:bookmarkStart w:name="z514" w:id="620"/>
    <w:p>
      <w:pPr>
        <w:spacing w:after="0"/>
        <w:ind w:left="0"/>
        <w:jc w:val="both"/>
      </w:pPr>
      <w:r>
        <w:rPr>
          <w:rFonts w:ascii="Times New Roman"/>
          <w:b w:val="false"/>
          <w:i w:val="false"/>
          <w:color w:val="000000"/>
          <w:sz w:val="28"/>
        </w:rPr>
        <w:t>
      109. На основании утвержденного ТЭО БИП, положительного экономического заключения по БИП и положительного решения соответствующей бюджетной комиссии БИП включается в проект соответствующего бюджета.</w:t>
      </w:r>
    </w:p>
    <w:bookmarkEnd w:id="620"/>
    <w:bookmarkStart w:name="z515" w:id="621"/>
    <w:p>
      <w:pPr>
        <w:spacing w:after="0"/>
        <w:ind w:left="0"/>
        <w:jc w:val="both"/>
      </w:pPr>
      <w:r>
        <w:rPr>
          <w:rFonts w:ascii="Times New Roman"/>
          <w:b w:val="false"/>
          <w:i w:val="false"/>
          <w:color w:val="000000"/>
          <w:sz w:val="28"/>
        </w:rPr>
        <w:t>
      110. БИП реализуются в соответствии с их утвержденными в установленном порядке ТЭО.</w:t>
      </w:r>
    </w:p>
    <w:bookmarkEnd w:id="621"/>
    <w:bookmarkStart w:name="z516" w:id="622"/>
    <w:p>
      <w:pPr>
        <w:spacing w:after="0"/>
        <w:ind w:left="0"/>
        <w:jc w:val="both"/>
      </w:pPr>
      <w:r>
        <w:rPr>
          <w:rFonts w:ascii="Times New Roman"/>
          <w:b w:val="false"/>
          <w:i w:val="false"/>
          <w:color w:val="000000"/>
          <w:sz w:val="28"/>
        </w:rPr>
        <w:t>
      111. Строительная деятельность, предусматриваемая в рамках реализации БИП, осуществляется в соответствии с утвержденной в установленном порядке ПСД.</w:t>
      </w:r>
    </w:p>
    <w:bookmarkEnd w:id="622"/>
    <w:bookmarkStart w:name="z517" w:id="623"/>
    <w:p>
      <w:pPr>
        <w:spacing w:after="0"/>
        <w:ind w:left="0"/>
        <w:jc w:val="left"/>
      </w:pPr>
      <w:r>
        <w:rPr>
          <w:rFonts w:ascii="Times New Roman"/>
          <w:b/>
          <w:i w:val="false"/>
          <w:color w:val="000000"/>
        </w:rPr>
        <w:t xml:space="preserve"> Параграф 8. Рассмотрение и отбор бюджетных инвестиционных проектов, не требующих разработки технико-экономического обоснования</w:t>
      </w:r>
    </w:p>
    <w:bookmarkEnd w:id="623"/>
    <w:bookmarkStart w:name="z518" w:id="624"/>
    <w:p>
      <w:pPr>
        <w:spacing w:after="0"/>
        <w:ind w:left="0"/>
        <w:jc w:val="both"/>
      </w:pPr>
      <w:r>
        <w:rPr>
          <w:rFonts w:ascii="Times New Roman"/>
          <w:b w:val="false"/>
          <w:i w:val="false"/>
          <w:color w:val="000000"/>
          <w:sz w:val="28"/>
        </w:rPr>
        <w:t xml:space="preserve">
      112. Рассмотрение БИП, не требующих разработки ТЭО осуществляется центральным уполномоченным органом по бюджетной политике или местным уполномоченным органом по государственному планированию на основе инвестиционного предложения ГИП, в порядке, определенном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bookmarkEnd w:id="624"/>
    <w:bookmarkStart w:name="z519" w:id="625"/>
    <w:p>
      <w:pPr>
        <w:spacing w:after="0"/>
        <w:ind w:left="0"/>
        <w:jc w:val="both"/>
      </w:pPr>
      <w:r>
        <w:rPr>
          <w:rFonts w:ascii="Times New Roman"/>
          <w:b w:val="false"/>
          <w:i w:val="false"/>
          <w:color w:val="000000"/>
          <w:sz w:val="28"/>
        </w:rPr>
        <w:t>
      113. Определение БИП, не требующих разработки ТЭО, для включения в проект соответствующего бюджета и вынесение на рассмотрение соответствующей бюджетной комиссии осуществляется центральным уполномоченным органом по бюджетному планированию или местным уполномоченным органом по государственному планированию на основании портфеля ГИП.</w:t>
      </w:r>
    </w:p>
    <w:bookmarkEnd w:id="625"/>
    <w:bookmarkStart w:name="z520" w:id="626"/>
    <w:p>
      <w:pPr>
        <w:spacing w:after="0"/>
        <w:ind w:left="0"/>
        <w:jc w:val="both"/>
      </w:pPr>
      <w:r>
        <w:rPr>
          <w:rFonts w:ascii="Times New Roman"/>
          <w:b w:val="false"/>
          <w:i w:val="false"/>
          <w:color w:val="000000"/>
          <w:sz w:val="28"/>
        </w:rPr>
        <w:t>
      114. К БИП, предполагающим строительную деятельность, прилагаются землеустроительный проект о предоставлении права на земельный участок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за исключением проектов, планируемых к реализации специальными государственными органами Республики Казахстан в разведывательной и контрразведывательной сферах.</w:t>
      </w:r>
    </w:p>
    <w:bookmarkEnd w:id="626"/>
    <w:bookmarkStart w:name="z521" w:id="627"/>
    <w:p>
      <w:pPr>
        <w:spacing w:after="0"/>
        <w:ind w:left="0"/>
        <w:jc w:val="both"/>
      </w:pPr>
      <w:r>
        <w:rPr>
          <w:rFonts w:ascii="Times New Roman"/>
          <w:b w:val="false"/>
          <w:i w:val="false"/>
          <w:color w:val="000000"/>
          <w:sz w:val="28"/>
        </w:rPr>
        <w:t>
      115. Центральный уполномоченный орган по бюджетному планированию или местный уполномоченный орган по государственному планированию рассматривают БИП АБП, не требующих разработки ТЭО,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в соответствии с бюджетным законодательством Республики Казахстан.</w:t>
      </w:r>
    </w:p>
    <w:bookmarkEnd w:id="627"/>
    <w:bookmarkStart w:name="z522" w:id="628"/>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запросам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по бюджетной политике с учетом рекомендаций комиссии по вопросам региональной политики.</w:t>
      </w:r>
    </w:p>
    <w:bookmarkEnd w:id="628"/>
    <w:bookmarkStart w:name="z523" w:id="629"/>
    <w:p>
      <w:pPr>
        <w:spacing w:after="0"/>
        <w:ind w:left="0"/>
        <w:jc w:val="both"/>
      </w:pPr>
      <w:r>
        <w:rPr>
          <w:rFonts w:ascii="Times New Roman"/>
          <w:b w:val="false"/>
          <w:i w:val="false"/>
          <w:color w:val="000000"/>
          <w:sz w:val="28"/>
        </w:rPr>
        <w:t>
      116. На основании положительного экономического заключения на инвестиционное предложение ГИП и положительного решения соответствующей бюджетной комиссии БИП, не требующие разработки ТЭО, включается в проект соответствующего бюджета.</w:t>
      </w:r>
    </w:p>
    <w:bookmarkEnd w:id="629"/>
    <w:bookmarkStart w:name="z524" w:id="630"/>
    <w:p>
      <w:pPr>
        <w:spacing w:after="0"/>
        <w:ind w:left="0"/>
        <w:jc w:val="both"/>
      </w:pPr>
      <w:r>
        <w:rPr>
          <w:rFonts w:ascii="Times New Roman"/>
          <w:b w:val="false"/>
          <w:i w:val="false"/>
          <w:color w:val="000000"/>
          <w:sz w:val="28"/>
        </w:rPr>
        <w:t>
      117. По БИП, не требующим разработки ТЭО, включенным в бюджет соответствующего финансового года, АБП обеспечивается разработка ПСД в соответствии с требованиями, установленными законодательством Республики Казахстан об архитектурной, градостроительной и строительной деятельности.</w:t>
      </w:r>
    </w:p>
    <w:bookmarkEnd w:id="630"/>
    <w:bookmarkStart w:name="z525" w:id="631"/>
    <w:p>
      <w:pPr>
        <w:spacing w:after="0"/>
        <w:ind w:left="0"/>
        <w:jc w:val="both"/>
      </w:pPr>
      <w:r>
        <w:rPr>
          <w:rFonts w:ascii="Times New Roman"/>
          <w:b w:val="false"/>
          <w:i w:val="false"/>
          <w:color w:val="000000"/>
          <w:sz w:val="28"/>
        </w:rPr>
        <w:t>
      118. По БИП, имеющим единые технические параметры, осуществляется разработка типового проекта в соответствии с законодательством Республики Казахстан.</w:t>
      </w:r>
    </w:p>
    <w:bookmarkEnd w:id="631"/>
    <w:bookmarkStart w:name="z526" w:id="632"/>
    <w:p>
      <w:pPr>
        <w:spacing w:after="0"/>
        <w:ind w:left="0"/>
        <w:jc w:val="both"/>
      </w:pPr>
      <w:r>
        <w:rPr>
          <w:rFonts w:ascii="Times New Roman"/>
          <w:b w:val="false"/>
          <w:i w:val="false"/>
          <w:color w:val="000000"/>
          <w:sz w:val="28"/>
        </w:rPr>
        <w:t>
      119. Применение типовых проектов при реализации БИП осуществляется путем привязки к конкретной площадке строительства.</w:t>
      </w:r>
    </w:p>
    <w:bookmarkEnd w:id="632"/>
    <w:bookmarkStart w:name="z527" w:id="633"/>
    <w:p>
      <w:pPr>
        <w:spacing w:after="0"/>
        <w:ind w:left="0"/>
        <w:jc w:val="left"/>
      </w:pPr>
      <w:r>
        <w:rPr>
          <w:rFonts w:ascii="Times New Roman"/>
          <w:b/>
          <w:i w:val="false"/>
          <w:color w:val="000000"/>
        </w:rPr>
        <w:t xml:space="preserve"> Параграф 9. Рассмотрение и отбор проектов, предполагающих увеличение сметной стоимости</w:t>
      </w:r>
    </w:p>
    <w:bookmarkEnd w:id="633"/>
    <w:bookmarkStart w:name="z528" w:id="634"/>
    <w:p>
      <w:pPr>
        <w:spacing w:after="0"/>
        <w:ind w:left="0"/>
        <w:jc w:val="both"/>
      </w:pPr>
      <w:r>
        <w:rPr>
          <w:rFonts w:ascii="Times New Roman"/>
          <w:b w:val="false"/>
          <w:i w:val="false"/>
          <w:color w:val="000000"/>
          <w:sz w:val="28"/>
        </w:rPr>
        <w:t>
      120. Расходы, связанные с увеличением сметной стоимости республиканских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осуществляются за счет средств республиканского бюджета.</w:t>
      </w:r>
    </w:p>
    <w:bookmarkEnd w:id="634"/>
    <w:bookmarkStart w:name="z529" w:id="635"/>
    <w:p>
      <w:pPr>
        <w:spacing w:after="0"/>
        <w:ind w:left="0"/>
        <w:jc w:val="both"/>
      </w:pPr>
      <w:r>
        <w:rPr>
          <w:rFonts w:ascii="Times New Roman"/>
          <w:b w:val="false"/>
          <w:i w:val="false"/>
          <w:color w:val="000000"/>
          <w:sz w:val="28"/>
        </w:rPr>
        <w:t>
      121. Расходы, связанные с увеличением сметной стоимости местных БИП, реализуемых за счет целевых трансфертов на развитие из вышестоящего бюджета,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осуществляются за счет средств соответствующего местного бюджета.</w:t>
      </w:r>
    </w:p>
    <w:bookmarkEnd w:id="635"/>
    <w:bookmarkStart w:name="z530" w:id="636"/>
    <w:p>
      <w:pPr>
        <w:spacing w:after="0"/>
        <w:ind w:left="0"/>
        <w:jc w:val="both"/>
      </w:pPr>
      <w:r>
        <w:rPr>
          <w:rFonts w:ascii="Times New Roman"/>
          <w:b w:val="false"/>
          <w:i w:val="false"/>
          <w:color w:val="000000"/>
          <w:sz w:val="28"/>
        </w:rPr>
        <w:t>
      Допускается финансирование за счет республиканского бюджета по предложению Республиканской бюджетной комиссии увеличения в связи с корректировкой технико-экономического обоснования или проектно-сметной документации или включением в нее дополнительных компонентов утвержденных (уточненных) параметров местных государственных инвестиционных проектов, направленных на реализацию критически важных объектов или проектов общестранового значения.</w:t>
      </w:r>
    </w:p>
    <w:bookmarkEnd w:id="636"/>
    <w:bookmarkStart w:name="z531" w:id="637"/>
    <w:p>
      <w:pPr>
        <w:spacing w:after="0"/>
        <w:ind w:left="0"/>
        <w:jc w:val="both"/>
      </w:pPr>
      <w:r>
        <w:rPr>
          <w:rFonts w:ascii="Times New Roman"/>
          <w:b w:val="false"/>
          <w:i w:val="false"/>
          <w:color w:val="000000"/>
          <w:sz w:val="28"/>
        </w:rPr>
        <w:t>
      122. Не допускается увеличение сметной стоимости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без рассмотрения и предложения бюджетной комиссии.</w:t>
      </w:r>
    </w:p>
    <w:bookmarkEnd w:id="637"/>
    <w:bookmarkStart w:name="z532" w:id="638"/>
    <w:p>
      <w:pPr>
        <w:spacing w:after="0"/>
        <w:ind w:left="0"/>
        <w:jc w:val="both"/>
      </w:pPr>
      <w:r>
        <w:rPr>
          <w:rFonts w:ascii="Times New Roman"/>
          <w:b w:val="false"/>
          <w:i w:val="false"/>
          <w:color w:val="000000"/>
          <w:sz w:val="28"/>
        </w:rPr>
        <w:t>
      При увеличении сметной стоимости местных БИП с утвержденной стоимостью свыше 260 000 (двухсот шестидесяти тысяч) месячных расчетных показателей местный исполнительный орган согласовывает необходимую документацию с уполномоченными центральными государственными органами соответствующей отрасли.</w:t>
      </w:r>
    </w:p>
    <w:bookmarkEnd w:id="638"/>
    <w:bookmarkStart w:name="z533" w:id="639"/>
    <w:p>
      <w:pPr>
        <w:spacing w:after="0"/>
        <w:ind w:left="0"/>
        <w:jc w:val="both"/>
      </w:pPr>
      <w:r>
        <w:rPr>
          <w:rFonts w:ascii="Times New Roman"/>
          <w:b w:val="false"/>
          <w:i w:val="false"/>
          <w:color w:val="000000"/>
          <w:sz w:val="28"/>
        </w:rPr>
        <w:t>
      По БИП, реализуемым в рамках заключенного Правительством Республики Казахстан соглашения о займе, ратифицированного Республикой Казахстан, финансирование увеличения сметной стоимости БИП возможно в соответствии с гражданско-правовым договором без корректировки ПСД, если в соответствии с условиями договора займа в гражданско-правовом договоре с подрядчиком установлены иные требования по финансированию увеличения стоимости.</w:t>
      </w:r>
    </w:p>
    <w:bookmarkEnd w:id="639"/>
    <w:bookmarkStart w:name="z534" w:id="640"/>
    <w:p>
      <w:pPr>
        <w:spacing w:after="0"/>
        <w:ind w:left="0"/>
        <w:jc w:val="both"/>
      </w:pPr>
      <w:r>
        <w:rPr>
          <w:rFonts w:ascii="Times New Roman"/>
          <w:b w:val="false"/>
          <w:i w:val="false"/>
          <w:color w:val="000000"/>
          <w:sz w:val="28"/>
        </w:rPr>
        <w:t>
      Не допускается финансирование увеличения сметной стоимости участков дорог согласно условиям гражданско-правового договора по БИП, указанным в части второй настоящего пункта, без рассмотрения РБК.</w:t>
      </w:r>
    </w:p>
    <w:bookmarkEnd w:id="640"/>
    <w:bookmarkStart w:name="z535" w:id="641"/>
    <w:p>
      <w:pPr>
        <w:spacing w:after="0"/>
        <w:ind w:left="0"/>
        <w:jc w:val="both"/>
      </w:pPr>
      <w:r>
        <w:rPr>
          <w:rFonts w:ascii="Times New Roman"/>
          <w:b w:val="false"/>
          <w:i w:val="false"/>
          <w:color w:val="000000"/>
          <w:sz w:val="28"/>
        </w:rPr>
        <w:t>
      123. Не допускается разработка ПСД по БИП, не включенным в инвестиционный план и республиканский или местный бюджет.</w:t>
      </w:r>
    </w:p>
    <w:bookmarkEnd w:id="641"/>
    <w:bookmarkStart w:name="z536" w:id="642"/>
    <w:p>
      <w:pPr>
        <w:spacing w:after="0"/>
        <w:ind w:left="0"/>
        <w:jc w:val="both"/>
      </w:pPr>
      <w:r>
        <w:rPr>
          <w:rFonts w:ascii="Times New Roman"/>
          <w:b w:val="false"/>
          <w:i w:val="false"/>
          <w:color w:val="000000"/>
          <w:sz w:val="28"/>
        </w:rPr>
        <w:t>
      124. Вынесение вопросов корректировки ТЭО БИП либо увеличения сметной стоимости БИП, требующих корректировку ТЭО, осуществляется в два этапа.</w:t>
      </w:r>
    </w:p>
    <w:bookmarkEnd w:id="642"/>
    <w:bookmarkStart w:name="z537" w:id="643"/>
    <w:p>
      <w:pPr>
        <w:spacing w:after="0"/>
        <w:ind w:left="0"/>
        <w:jc w:val="both"/>
      </w:pPr>
      <w:r>
        <w:rPr>
          <w:rFonts w:ascii="Times New Roman"/>
          <w:b w:val="false"/>
          <w:i w:val="false"/>
          <w:color w:val="000000"/>
          <w:sz w:val="28"/>
        </w:rPr>
        <w:t>
      По первому этапу:</w:t>
      </w:r>
    </w:p>
    <w:bookmarkEnd w:id="643"/>
    <w:bookmarkStart w:name="z538" w:id="644"/>
    <w:p>
      <w:pPr>
        <w:spacing w:after="0"/>
        <w:ind w:left="0"/>
        <w:jc w:val="both"/>
      </w:pPr>
      <w:r>
        <w:rPr>
          <w:rFonts w:ascii="Times New Roman"/>
          <w:b w:val="false"/>
          <w:i w:val="false"/>
          <w:color w:val="000000"/>
          <w:sz w:val="28"/>
        </w:rPr>
        <w:t>
      1) разработка АБП инвестиционного предложения по корректировке ТЭО БИП и представление в центральный уполномоченный орган по бюджетной политике или местный уполномоченный орган по государственному планированию, за исключением случаев, предусмотренных в пункте 271 настоящих Правил;</w:t>
      </w:r>
    </w:p>
    <w:bookmarkEnd w:id="644"/>
    <w:bookmarkStart w:name="z539" w:id="645"/>
    <w:p>
      <w:pPr>
        <w:spacing w:after="0"/>
        <w:ind w:left="0"/>
        <w:jc w:val="both"/>
      </w:pPr>
      <w:r>
        <w:rPr>
          <w:rFonts w:ascii="Times New Roman"/>
          <w:b w:val="false"/>
          <w:i w:val="false"/>
          <w:color w:val="000000"/>
          <w:sz w:val="28"/>
        </w:rPr>
        <w:t xml:space="preserve">
      2) решение соответствующей бюджетной комиссии по определению целесообразности корректировки ТЭО БИП и финансированию корректировки ТЭО БИП (в случае необходимости) на основе представляемых АБП документов и положительного экономического заключения на инвестиционное предложение по корректировке ТЭО БИП центрального уполномоченного органа по бюджетной политике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w:t>
      </w:r>
      <w:r>
        <w:rPr>
          <w:rFonts w:ascii="Times New Roman"/>
          <w:b w:val="false"/>
          <w:i w:val="false"/>
          <w:color w:val="000000"/>
          <w:sz w:val="28"/>
        </w:rPr>
        <w:t>пункте 271</w:t>
      </w:r>
      <w:r>
        <w:rPr>
          <w:rFonts w:ascii="Times New Roman"/>
          <w:b w:val="false"/>
          <w:i w:val="false"/>
          <w:color w:val="000000"/>
          <w:sz w:val="28"/>
        </w:rPr>
        <w:t xml:space="preserve"> настоящих Правил, наличие экономического заключения на инвестиционное предложение по корректировке ТЭО БИП не требуется.</w:t>
      </w:r>
    </w:p>
    <w:bookmarkEnd w:id="645"/>
    <w:bookmarkStart w:name="z540" w:id="646"/>
    <w:p>
      <w:pPr>
        <w:spacing w:after="0"/>
        <w:ind w:left="0"/>
        <w:jc w:val="both"/>
      </w:pPr>
      <w:r>
        <w:rPr>
          <w:rFonts w:ascii="Times New Roman"/>
          <w:b w:val="false"/>
          <w:i w:val="false"/>
          <w:color w:val="000000"/>
          <w:sz w:val="28"/>
        </w:rPr>
        <w:t xml:space="preserve">
      На первом этапе процесс разработки, рассмотрения и отбора инвестиционных предложений по корректировке ТЭО БИП осуществляется в порядке, определенном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bookmarkEnd w:id="646"/>
    <w:bookmarkStart w:name="z541" w:id="647"/>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ТЭО БИП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647"/>
    <w:bookmarkStart w:name="z542" w:id="648"/>
    <w:p>
      <w:pPr>
        <w:spacing w:after="0"/>
        <w:ind w:left="0"/>
        <w:jc w:val="both"/>
      </w:pPr>
      <w:r>
        <w:rPr>
          <w:rFonts w:ascii="Times New Roman"/>
          <w:b w:val="false"/>
          <w:i w:val="false"/>
          <w:color w:val="000000"/>
          <w:sz w:val="28"/>
        </w:rPr>
        <w:t xml:space="preserve">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сравнительной таблицы по увеличению стоимости контрактов проекта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648"/>
    <w:bookmarkStart w:name="z543" w:id="649"/>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649"/>
    <w:bookmarkStart w:name="z544" w:id="650"/>
    <w:p>
      <w:pPr>
        <w:spacing w:after="0"/>
        <w:ind w:left="0"/>
        <w:jc w:val="both"/>
      </w:pPr>
      <w:r>
        <w:rPr>
          <w:rFonts w:ascii="Times New Roman"/>
          <w:b w:val="false"/>
          <w:i w:val="false"/>
          <w:color w:val="000000"/>
          <w:sz w:val="28"/>
        </w:rPr>
        <w:t>
      3) заключения экспертиз, необходимые в зависимости от специфики БИП;</w:t>
      </w:r>
    </w:p>
    <w:bookmarkEnd w:id="650"/>
    <w:bookmarkStart w:name="z545" w:id="651"/>
    <w:p>
      <w:pPr>
        <w:spacing w:after="0"/>
        <w:ind w:left="0"/>
        <w:jc w:val="both"/>
      </w:pPr>
      <w:r>
        <w:rPr>
          <w:rFonts w:ascii="Times New Roman"/>
          <w:b w:val="false"/>
          <w:i w:val="false"/>
          <w:color w:val="000000"/>
          <w:sz w:val="28"/>
        </w:rPr>
        <w:t>
      4) положительное экономическое заключение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по корректировке ТЭО БИП, за исключением случаев предусмотренных в пункте 271 настоящих Правил;</w:t>
      </w:r>
    </w:p>
    <w:bookmarkEnd w:id="651"/>
    <w:bookmarkStart w:name="z546" w:id="652"/>
    <w:p>
      <w:pPr>
        <w:spacing w:after="0"/>
        <w:ind w:left="0"/>
        <w:jc w:val="both"/>
      </w:pPr>
      <w:r>
        <w:rPr>
          <w:rFonts w:ascii="Times New Roman"/>
          <w:b w:val="false"/>
          <w:i w:val="false"/>
          <w:color w:val="000000"/>
          <w:sz w:val="28"/>
        </w:rPr>
        <w:t>
      5) заключения экспертиз и документы по ТЭО БИП, рассмотренные ранее при получении положительного заключения центрального уполномоченного органа по бюджетной политике или местного уполномоченного органа по государственному планированию (по утвержденному первоначальному ТЭО БИП);</w:t>
      </w:r>
    </w:p>
    <w:bookmarkEnd w:id="652"/>
    <w:bookmarkStart w:name="z547" w:id="653"/>
    <w:p>
      <w:pPr>
        <w:spacing w:after="0"/>
        <w:ind w:left="0"/>
        <w:jc w:val="both"/>
      </w:pPr>
      <w:r>
        <w:rPr>
          <w:rFonts w:ascii="Times New Roman"/>
          <w:b w:val="false"/>
          <w:i w:val="false"/>
          <w:color w:val="000000"/>
          <w:sz w:val="28"/>
        </w:rPr>
        <w:t>
      6)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653"/>
    <w:bookmarkStart w:name="z548" w:id="654"/>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осуществляет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654"/>
    <w:bookmarkStart w:name="z549" w:id="655"/>
    <w:p>
      <w:pPr>
        <w:spacing w:after="0"/>
        <w:ind w:left="0"/>
        <w:jc w:val="both"/>
      </w:pPr>
      <w:r>
        <w:rPr>
          <w:rFonts w:ascii="Times New Roman"/>
          <w:b w:val="false"/>
          <w:i w:val="false"/>
          <w:color w:val="000000"/>
          <w:sz w:val="28"/>
        </w:rPr>
        <w:t>
      7) письмо-согласование уполномоченного центрального государственного органа соответствующей отрасли инвестиционного предложения местного БИП с утвержденной стоимостью свыше 260 000 (двухсот шестидесяти тысяч) месячных расчетных показателей;</w:t>
      </w:r>
    </w:p>
    <w:bookmarkEnd w:id="655"/>
    <w:bookmarkStart w:name="z550" w:id="656"/>
    <w:p>
      <w:pPr>
        <w:spacing w:after="0"/>
        <w:ind w:left="0"/>
        <w:jc w:val="both"/>
      </w:pPr>
      <w:r>
        <w:rPr>
          <w:rFonts w:ascii="Times New Roman"/>
          <w:b w:val="false"/>
          <w:i w:val="false"/>
          <w:color w:val="000000"/>
          <w:sz w:val="28"/>
        </w:rPr>
        <w:t>
      8) пояснительная записка, содержащая информацию о достижении либо не достижении показателей, указанных в утвержденном ТЭО БИП, в том числе при полном освоении выделенных бюджетных средств, с указанием причин не достижения,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End w:id="656"/>
    <w:bookmarkStart w:name="z551" w:id="657"/>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БИП.</w:t>
      </w:r>
    </w:p>
    <w:bookmarkEnd w:id="657"/>
    <w:bookmarkStart w:name="z552" w:id="658"/>
    <w:p>
      <w:pPr>
        <w:spacing w:after="0"/>
        <w:ind w:left="0"/>
        <w:jc w:val="both"/>
      </w:pPr>
      <w:r>
        <w:rPr>
          <w:rFonts w:ascii="Times New Roman"/>
          <w:b w:val="false"/>
          <w:i w:val="false"/>
          <w:color w:val="000000"/>
          <w:sz w:val="28"/>
        </w:rPr>
        <w:t>
      По второму этапу:</w:t>
      </w:r>
    </w:p>
    <w:bookmarkEnd w:id="658"/>
    <w:bookmarkStart w:name="z553" w:id="659"/>
    <w:p>
      <w:pPr>
        <w:spacing w:after="0"/>
        <w:ind w:left="0"/>
        <w:jc w:val="both"/>
      </w:pPr>
      <w:r>
        <w:rPr>
          <w:rFonts w:ascii="Times New Roman"/>
          <w:b w:val="false"/>
          <w:i w:val="false"/>
          <w:color w:val="000000"/>
          <w:sz w:val="28"/>
        </w:rPr>
        <w:t>
      1) представление АБП скорректированного ТЭО БИП в центральный уполномоченный орган по бюджетной политике или местный уполномоченный орган по государственному планированию, за исключением случаев, предусмотренных в пункте 271 настоящих Правил;</w:t>
      </w:r>
    </w:p>
    <w:bookmarkEnd w:id="659"/>
    <w:bookmarkStart w:name="z554" w:id="660"/>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финансирования БИП по скорректированному ТЭО.</w:t>
      </w:r>
    </w:p>
    <w:bookmarkEnd w:id="660"/>
    <w:bookmarkStart w:name="z555" w:id="661"/>
    <w:p>
      <w:pPr>
        <w:spacing w:after="0"/>
        <w:ind w:left="0"/>
        <w:jc w:val="both"/>
      </w:pPr>
      <w:r>
        <w:rPr>
          <w:rFonts w:ascii="Times New Roman"/>
          <w:b w:val="false"/>
          <w:i w:val="false"/>
          <w:color w:val="000000"/>
          <w:sz w:val="28"/>
        </w:rPr>
        <w:t>
      На втором этапе рассмотрение скорректированного ТЭО БИП осуществляется центральным уполномоченным органом по бюджетной политике или местным уполномоченным органом по государственному планированию в порядке, определенном в параграфе 2 главы 5 настоящих Правил.</w:t>
      </w:r>
    </w:p>
    <w:bookmarkEnd w:id="661"/>
    <w:bookmarkStart w:name="z556" w:id="662"/>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вопрос целесообразности финансирования по скорректированному ТЭО БИП на основе представляемых АБП следующих документов:</w:t>
      </w:r>
    </w:p>
    <w:bookmarkEnd w:id="662"/>
    <w:bookmarkStart w:name="z557" w:id="663"/>
    <w:p>
      <w:pPr>
        <w:spacing w:after="0"/>
        <w:ind w:left="0"/>
        <w:jc w:val="both"/>
      </w:pPr>
      <w:r>
        <w:rPr>
          <w:rFonts w:ascii="Times New Roman"/>
          <w:b w:val="false"/>
          <w:i w:val="false"/>
          <w:color w:val="000000"/>
          <w:sz w:val="28"/>
        </w:rPr>
        <w:t>
      1) заключения экспертиз на скорректированное ТЭО БИП, требуемых в зависимости от специфики БИП;</w:t>
      </w:r>
    </w:p>
    <w:bookmarkEnd w:id="663"/>
    <w:bookmarkStart w:name="z558" w:id="664"/>
    <w:p>
      <w:pPr>
        <w:spacing w:after="0"/>
        <w:ind w:left="0"/>
        <w:jc w:val="both"/>
      </w:pPr>
      <w:r>
        <w:rPr>
          <w:rFonts w:ascii="Times New Roman"/>
          <w:b w:val="false"/>
          <w:i w:val="false"/>
          <w:color w:val="000000"/>
          <w:sz w:val="28"/>
        </w:rPr>
        <w:t>
      2) положительного заключения экономической экспертизы и экономического заключения на скорректированное ТЭО БИП, за исключением случаев, указанных в пункте 271 настоящих Правил;</w:t>
      </w:r>
    </w:p>
    <w:bookmarkEnd w:id="664"/>
    <w:bookmarkStart w:name="z559" w:id="665"/>
    <w:p>
      <w:pPr>
        <w:spacing w:after="0"/>
        <w:ind w:left="0"/>
        <w:jc w:val="both"/>
      </w:pPr>
      <w:r>
        <w:rPr>
          <w:rFonts w:ascii="Times New Roman"/>
          <w:b w:val="false"/>
          <w:i w:val="false"/>
          <w:color w:val="000000"/>
          <w:sz w:val="28"/>
        </w:rPr>
        <w:t>
      3) заключение отраслевой экспертизы уполномоченного государственного органа соответствующей отрасли, подтверждающее целесообразность изменения технических решений и предусмотрения дополнительных расходов, оформленная в установленном законодательством Республики Казахстан порядке для официальных документов;</w:t>
      </w:r>
    </w:p>
    <w:bookmarkEnd w:id="665"/>
    <w:bookmarkStart w:name="z560" w:id="666"/>
    <w:p>
      <w:pPr>
        <w:spacing w:after="0"/>
        <w:ind w:left="0"/>
        <w:jc w:val="both"/>
      </w:pPr>
      <w:r>
        <w:rPr>
          <w:rFonts w:ascii="Times New Roman"/>
          <w:b w:val="false"/>
          <w:i w:val="false"/>
          <w:color w:val="000000"/>
          <w:sz w:val="28"/>
        </w:rPr>
        <w:t>
      4) скорректированное ТЭО БИП;</w:t>
      </w:r>
    </w:p>
    <w:bookmarkEnd w:id="666"/>
    <w:bookmarkStart w:name="z561" w:id="667"/>
    <w:p>
      <w:pPr>
        <w:spacing w:after="0"/>
        <w:ind w:left="0"/>
        <w:jc w:val="both"/>
      </w:pPr>
      <w:r>
        <w:rPr>
          <w:rFonts w:ascii="Times New Roman"/>
          <w:b w:val="false"/>
          <w:i w:val="false"/>
          <w:color w:val="000000"/>
          <w:sz w:val="28"/>
        </w:rPr>
        <w:t>
      5)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667"/>
    <w:bookmarkStart w:name="z562" w:id="668"/>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668"/>
    <w:bookmarkStart w:name="z563" w:id="669"/>
    <w:p>
      <w:pPr>
        <w:spacing w:after="0"/>
        <w:ind w:left="0"/>
        <w:jc w:val="both"/>
      </w:pPr>
      <w:r>
        <w:rPr>
          <w:rFonts w:ascii="Times New Roman"/>
          <w:b w:val="false"/>
          <w:i w:val="false"/>
          <w:color w:val="000000"/>
          <w:sz w:val="28"/>
        </w:rPr>
        <w:t>
      6) заключение комплексной вневедомственной экспертизы на скорректированное ТЭО БИП;</w:t>
      </w:r>
    </w:p>
    <w:bookmarkEnd w:id="669"/>
    <w:bookmarkStart w:name="z564" w:id="670"/>
    <w:p>
      <w:pPr>
        <w:spacing w:after="0"/>
        <w:ind w:left="0"/>
        <w:jc w:val="both"/>
      </w:pPr>
      <w:r>
        <w:rPr>
          <w:rFonts w:ascii="Times New Roman"/>
          <w:b w:val="false"/>
          <w:i w:val="false"/>
          <w:color w:val="000000"/>
          <w:sz w:val="28"/>
        </w:rPr>
        <w:t>
      7)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bookmarkEnd w:id="670"/>
    <w:bookmarkStart w:name="z565" w:id="671"/>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671"/>
    <w:bookmarkStart w:name="z566" w:id="672"/>
    <w:p>
      <w:pPr>
        <w:spacing w:after="0"/>
        <w:ind w:left="0"/>
        <w:jc w:val="both"/>
      </w:pPr>
      <w:r>
        <w:rPr>
          <w:rFonts w:ascii="Times New Roman"/>
          <w:b w:val="false"/>
          <w:i w:val="false"/>
          <w:color w:val="000000"/>
          <w:sz w:val="28"/>
        </w:rPr>
        <w:t>
      На втором этапе целесообразность финансирования по скорректированному ТЭО:</w:t>
      </w:r>
    </w:p>
    <w:bookmarkEnd w:id="672"/>
    <w:bookmarkStart w:name="z567" w:id="673"/>
    <w:p>
      <w:pPr>
        <w:spacing w:after="0"/>
        <w:ind w:left="0"/>
        <w:jc w:val="both"/>
      </w:pPr>
      <w:r>
        <w:rPr>
          <w:rFonts w:ascii="Times New Roman"/>
          <w:b w:val="false"/>
          <w:i w:val="false"/>
          <w:color w:val="000000"/>
          <w:sz w:val="28"/>
        </w:rPr>
        <w:t>
      республиканских БИП и местных БИП, увеличение сметной стоимости которых предполагается финансировать за счет средств республиканского бюджета, рассматривается РБК;</w:t>
      </w:r>
    </w:p>
    <w:bookmarkEnd w:id="673"/>
    <w:bookmarkStart w:name="z568" w:id="674"/>
    <w:p>
      <w:pPr>
        <w:spacing w:after="0"/>
        <w:ind w:left="0"/>
        <w:jc w:val="both"/>
      </w:pP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p>
    <w:bookmarkEnd w:id="674"/>
    <w:bookmarkStart w:name="z569" w:id="675"/>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p>
    <w:bookmarkEnd w:id="675"/>
    <w:bookmarkStart w:name="z570" w:id="676"/>
    <w:p>
      <w:pPr>
        <w:spacing w:after="0"/>
        <w:ind w:left="0"/>
        <w:jc w:val="both"/>
      </w:pPr>
      <w:r>
        <w:rPr>
          <w:rFonts w:ascii="Times New Roman"/>
          <w:b w:val="false"/>
          <w:i w:val="false"/>
          <w:color w:val="000000"/>
          <w:sz w:val="28"/>
        </w:rPr>
        <w:t>
      125. Вынесение вопросов изменения стоимости БИП, не требующих разработки или корректировки ТЭО, осуществляется в два этапа.</w:t>
      </w:r>
    </w:p>
    <w:bookmarkEnd w:id="676"/>
    <w:bookmarkStart w:name="z571" w:id="677"/>
    <w:p>
      <w:pPr>
        <w:spacing w:after="0"/>
        <w:ind w:left="0"/>
        <w:jc w:val="both"/>
      </w:pP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ПСД, на основании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основе представляемых АБП документов.</w:t>
      </w:r>
    </w:p>
    <w:bookmarkEnd w:id="677"/>
    <w:bookmarkStart w:name="z572" w:id="678"/>
    <w:p>
      <w:pPr>
        <w:spacing w:after="0"/>
        <w:ind w:left="0"/>
        <w:jc w:val="both"/>
      </w:pPr>
      <w:r>
        <w:rPr>
          <w:rFonts w:ascii="Times New Roman"/>
          <w:b w:val="false"/>
          <w:i w:val="false"/>
          <w:color w:val="000000"/>
          <w:sz w:val="28"/>
        </w:rPr>
        <w:t>
      Второй этап – решение соответствующей бюджетной комиссии о финансировании увеличенной стоимости по скорректированной ПСД БИП.</w:t>
      </w:r>
    </w:p>
    <w:bookmarkEnd w:id="678"/>
    <w:bookmarkStart w:name="z573" w:id="679"/>
    <w:p>
      <w:pPr>
        <w:spacing w:after="0"/>
        <w:ind w:left="0"/>
        <w:jc w:val="both"/>
      </w:pPr>
      <w:r>
        <w:rPr>
          <w:rFonts w:ascii="Times New Roman"/>
          <w:b w:val="false"/>
          <w:i w:val="false"/>
          <w:color w:val="000000"/>
          <w:sz w:val="28"/>
        </w:rPr>
        <w:t>
      На первом этапе АБП в зависимости от специфики БИП, представляют в центральный уполномоченный орган по бюджетному планированию или местный уполномоченный орган по государственному планированию:</w:t>
      </w:r>
    </w:p>
    <w:bookmarkEnd w:id="679"/>
    <w:bookmarkStart w:name="z574" w:id="680"/>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предполагаемой суммы удорожания;</w:t>
      </w:r>
    </w:p>
    <w:bookmarkEnd w:id="680"/>
    <w:bookmarkStart w:name="z575" w:id="681"/>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в которой содержится следующая информация:</w:t>
      </w:r>
    </w:p>
    <w:bookmarkEnd w:id="681"/>
    <w:bookmarkStart w:name="z576" w:id="682"/>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p>
    <w:bookmarkEnd w:id="682"/>
    <w:bookmarkStart w:name="z577" w:id="683"/>
    <w:p>
      <w:pPr>
        <w:spacing w:after="0"/>
        <w:ind w:left="0"/>
        <w:jc w:val="both"/>
      </w:pPr>
      <w:r>
        <w:rPr>
          <w:rFonts w:ascii="Times New Roman"/>
          <w:b w:val="false"/>
          <w:i w:val="false"/>
          <w:color w:val="000000"/>
          <w:sz w:val="28"/>
        </w:rPr>
        <w:t>
      информация о заключенных договорах, в рамках реализации БИП (разработки ПСД и другие) с указанием суммы экономии в результате проведения государственных закупок (в случае, если имеется экономия);</w:t>
      </w:r>
    </w:p>
    <w:bookmarkEnd w:id="683"/>
    <w:bookmarkStart w:name="z578" w:id="684"/>
    <w:p>
      <w:pPr>
        <w:spacing w:after="0"/>
        <w:ind w:left="0"/>
        <w:jc w:val="both"/>
      </w:pPr>
      <w:r>
        <w:rPr>
          <w:rFonts w:ascii="Times New Roman"/>
          <w:b w:val="false"/>
          <w:i w:val="false"/>
          <w:color w:val="000000"/>
          <w:sz w:val="28"/>
        </w:rPr>
        <w:t>
      финансирование проекта из бюджета за каждый год (для строительства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bookmarkEnd w:id="684"/>
    <w:bookmarkStart w:name="z579" w:id="685"/>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685"/>
    <w:bookmarkStart w:name="z580" w:id="686"/>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686"/>
    <w:bookmarkStart w:name="z581" w:id="687"/>
    <w:p>
      <w:pPr>
        <w:spacing w:after="0"/>
        <w:ind w:left="0"/>
        <w:jc w:val="both"/>
      </w:pPr>
      <w:r>
        <w:rPr>
          <w:rFonts w:ascii="Times New Roman"/>
          <w:b w:val="false"/>
          <w:i w:val="false"/>
          <w:color w:val="000000"/>
          <w:sz w:val="28"/>
        </w:rPr>
        <w:t>
      сведения о состоянии незавершенного строительства, подтвержденные техническим обследованием и актом технического надзора;</w:t>
      </w:r>
    </w:p>
    <w:bookmarkEnd w:id="687"/>
    <w:bookmarkStart w:name="z582" w:id="688"/>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в том числе при полном освоении выделенных бюджетных средств, с указанием причин не достижения;</w:t>
      </w:r>
    </w:p>
    <w:bookmarkEnd w:id="688"/>
    <w:bookmarkStart w:name="z583" w:id="689"/>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АБП;</w:t>
      </w:r>
    </w:p>
    <w:bookmarkEnd w:id="689"/>
    <w:bookmarkStart w:name="z584" w:id="690"/>
    <w:p>
      <w:pPr>
        <w:spacing w:after="0"/>
        <w:ind w:left="0"/>
        <w:jc w:val="both"/>
      </w:pPr>
      <w:r>
        <w:rPr>
          <w:rFonts w:ascii="Times New Roman"/>
          <w:b w:val="false"/>
          <w:i w:val="false"/>
          <w:color w:val="000000"/>
          <w:sz w:val="28"/>
        </w:rPr>
        <w:t>
      4) заключение комплексной вневедомственной экспертизы ПСД на первоначальную стоимость;</w:t>
      </w:r>
    </w:p>
    <w:bookmarkEnd w:id="690"/>
    <w:bookmarkStart w:name="z585" w:id="691"/>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bookmarkEnd w:id="691"/>
    <w:bookmarkStart w:name="z586" w:id="692"/>
    <w:p>
      <w:pPr>
        <w:spacing w:after="0"/>
        <w:ind w:left="0"/>
        <w:jc w:val="both"/>
      </w:pPr>
      <w:r>
        <w:rPr>
          <w:rFonts w:ascii="Times New Roman"/>
          <w:b w:val="false"/>
          <w:i w:val="false"/>
          <w:color w:val="000000"/>
          <w:sz w:val="28"/>
        </w:rPr>
        <w:t>
      6)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692"/>
    <w:bookmarkStart w:name="z587" w:id="693"/>
    <w:p>
      <w:pPr>
        <w:spacing w:after="0"/>
        <w:ind w:left="0"/>
        <w:jc w:val="both"/>
      </w:pPr>
      <w:r>
        <w:rPr>
          <w:rFonts w:ascii="Times New Roman"/>
          <w:b w:val="false"/>
          <w:i w:val="false"/>
          <w:color w:val="000000"/>
          <w:sz w:val="28"/>
        </w:rPr>
        <w:t>
      При повторной корректировке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693"/>
    <w:bookmarkStart w:name="z588" w:id="694"/>
    <w:p>
      <w:pPr>
        <w:spacing w:after="0"/>
        <w:ind w:left="0"/>
        <w:jc w:val="both"/>
      </w:pPr>
      <w:r>
        <w:rPr>
          <w:rFonts w:ascii="Times New Roman"/>
          <w:b w:val="false"/>
          <w:i w:val="false"/>
          <w:color w:val="000000"/>
          <w:sz w:val="28"/>
        </w:rPr>
        <w:t xml:space="preserve">
      7) сравнительную таблицу и перечень документации по проектам, предполагающим увеличение стоимости, которые представляют в электронной форме в центральный уполномоченный орган по бюджетному планированию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удостоверенной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End w:id="694"/>
    <w:bookmarkStart w:name="z589" w:id="695"/>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695"/>
    <w:bookmarkStart w:name="z590" w:id="696"/>
    <w:p>
      <w:pPr>
        <w:spacing w:after="0"/>
        <w:ind w:left="0"/>
        <w:jc w:val="both"/>
      </w:pPr>
      <w:r>
        <w:rPr>
          <w:rFonts w:ascii="Times New Roman"/>
          <w:b w:val="false"/>
          <w:i w:val="false"/>
          <w:color w:val="000000"/>
          <w:sz w:val="28"/>
        </w:rPr>
        <w:t>
      9) письмо комплексной вневедомственной экспертизы о целесообразности предполагаемых вносимых изменений в проектные решения ранее утвержденного ПСД БИП;</w:t>
      </w:r>
    </w:p>
    <w:bookmarkEnd w:id="696"/>
    <w:bookmarkStart w:name="z591" w:id="697"/>
    <w:p>
      <w:pPr>
        <w:spacing w:after="0"/>
        <w:ind w:left="0"/>
        <w:jc w:val="both"/>
      </w:pPr>
      <w:r>
        <w:rPr>
          <w:rFonts w:ascii="Times New Roman"/>
          <w:b w:val="false"/>
          <w:i w:val="false"/>
          <w:color w:val="000000"/>
          <w:sz w:val="28"/>
        </w:rPr>
        <w:t>
      10) письмо-согласование уполномоченного центрального государственного органа соответствующей отрасли местного БИП с утвержденной стоимостью свыше 260 000 (двухсот шестидесяти тысяч) месячных расчетных показателей.</w:t>
      </w:r>
    </w:p>
    <w:bookmarkEnd w:id="697"/>
    <w:bookmarkStart w:name="z592" w:id="698"/>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настоящем пункте, и вносит заключение по ним на рассмотрение соответствующей бюджетной комиссии.</w:t>
      </w:r>
    </w:p>
    <w:bookmarkEnd w:id="698"/>
    <w:bookmarkStart w:name="z593" w:id="699"/>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ПСД.</w:t>
      </w:r>
    </w:p>
    <w:bookmarkEnd w:id="699"/>
    <w:bookmarkStart w:name="z594" w:id="700"/>
    <w:p>
      <w:pPr>
        <w:spacing w:after="0"/>
        <w:ind w:left="0"/>
        <w:jc w:val="both"/>
      </w:pPr>
      <w:r>
        <w:rPr>
          <w:rFonts w:ascii="Times New Roman"/>
          <w:b w:val="false"/>
          <w:i w:val="false"/>
          <w:color w:val="000000"/>
          <w:sz w:val="28"/>
        </w:rPr>
        <w:t>
      АБП на втором этапе вносит в центральный уполномоченный орган по бюджетному планированию или местный уполномоченный орган по государственному планированию скорректированное ПСД, а также в зависимости от специфики БИП:</w:t>
      </w:r>
    </w:p>
    <w:bookmarkEnd w:id="700"/>
    <w:bookmarkStart w:name="z595" w:id="701"/>
    <w:p>
      <w:pPr>
        <w:spacing w:after="0"/>
        <w:ind w:left="0"/>
        <w:jc w:val="both"/>
      </w:pPr>
      <w:r>
        <w:rPr>
          <w:rFonts w:ascii="Times New Roman"/>
          <w:b w:val="false"/>
          <w:i w:val="false"/>
          <w:color w:val="000000"/>
          <w:sz w:val="28"/>
        </w:rPr>
        <w:t>
      заключение комплексной вневедомственной экспертизы ПСД;</w:t>
      </w:r>
    </w:p>
    <w:bookmarkEnd w:id="701"/>
    <w:bookmarkStart w:name="z596" w:id="702"/>
    <w:p>
      <w:pPr>
        <w:spacing w:after="0"/>
        <w:ind w:left="0"/>
        <w:jc w:val="both"/>
      </w:pPr>
      <w:r>
        <w:rPr>
          <w:rFonts w:ascii="Times New Roman"/>
          <w:b w:val="false"/>
          <w:i w:val="false"/>
          <w:color w:val="000000"/>
          <w:sz w:val="28"/>
        </w:rPr>
        <w:t>
      заключение отраслевого уполномоченного государственного органа;</w:t>
      </w:r>
    </w:p>
    <w:bookmarkEnd w:id="702"/>
    <w:bookmarkStart w:name="z597" w:id="703"/>
    <w:p>
      <w:pPr>
        <w:spacing w:after="0"/>
        <w:ind w:left="0"/>
        <w:jc w:val="both"/>
      </w:pPr>
      <w:r>
        <w:rPr>
          <w:rFonts w:ascii="Times New Roman"/>
          <w:b w:val="false"/>
          <w:i w:val="false"/>
          <w:color w:val="000000"/>
          <w:sz w:val="28"/>
        </w:rPr>
        <w:t>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bookmarkEnd w:id="703"/>
    <w:bookmarkStart w:name="z598" w:id="704"/>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704"/>
    <w:bookmarkStart w:name="z599" w:id="705"/>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 зависимости от специфики БИП вносит на рассмотрение соответствующей бюджетной комиссии увеличение стоимости БИП по скорректированным ПСД на основании представленных АБП документов указанных в подпунктах 1) – 8) настоящего пункта, а также заключения комплексной вневедомственной экспертизы на скорректированное ПСД БИП, скорректированное ПСД БИП.</w:t>
      </w:r>
    </w:p>
    <w:bookmarkEnd w:id="705"/>
    <w:bookmarkStart w:name="z600" w:id="706"/>
    <w:p>
      <w:pPr>
        <w:spacing w:after="0"/>
        <w:ind w:left="0"/>
        <w:jc w:val="both"/>
      </w:pPr>
      <w:r>
        <w:rPr>
          <w:rFonts w:ascii="Times New Roman"/>
          <w:b w:val="false"/>
          <w:i w:val="false"/>
          <w:color w:val="000000"/>
          <w:sz w:val="28"/>
        </w:rPr>
        <w:t>
      На втором этапе целесообразность финансирования увеличения стоимости:</w:t>
      </w:r>
    </w:p>
    <w:bookmarkEnd w:id="706"/>
    <w:bookmarkStart w:name="z601" w:id="707"/>
    <w:p>
      <w:pPr>
        <w:spacing w:after="0"/>
        <w:ind w:left="0"/>
        <w:jc w:val="both"/>
      </w:pPr>
      <w:r>
        <w:rPr>
          <w:rFonts w:ascii="Times New Roman"/>
          <w:b w:val="false"/>
          <w:i w:val="false"/>
          <w:color w:val="000000"/>
          <w:sz w:val="28"/>
        </w:rPr>
        <w:t>
      республиканских БИП и местных БИП, увеличение стоимости которых предполагается финансировать за счет средств республиканского бюджета, рассматривается РБК;</w:t>
      </w:r>
    </w:p>
    <w:bookmarkEnd w:id="707"/>
    <w:bookmarkStart w:name="z602" w:id="708"/>
    <w:p>
      <w:pPr>
        <w:spacing w:after="0"/>
        <w:ind w:left="0"/>
        <w:jc w:val="both"/>
      </w:pPr>
      <w:r>
        <w:rPr>
          <w:rFonts w:ascii="Times New Roman"/>
          <w:b w:val="false"/>
          <w:i w:val="false"/>
          <w:color w:val="000000"/>
          <w:sz w:val="28"/>
        </w:rPr>
        <w:t>
      местных БИП, увеличение стоимости которых предполагается финансировать за счет средств местного бюджета, рассматривается соответствующей бюджетной комиссией.</w:t>
      </w:r>
    </w:p>
    <w:bookmarkEnd w:id="708"/>
    <w:bookmarkStart w:name="z603" w:id="709"/>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стоимости, включаются в соответствующий бюджет в порядке, установленном бюджетным законодательством.</w:t>
      </w:r>
    </w:p>
    <w:bookmarkEnd w:id="709"/>
    <w:bookmarkStart w:name="z604" w:id="710"/>
    <w:p>
      <w:pPr>
        <w:spacing w:after="0"/>
        <w:ind w:left="0"/>
        <w:jc w:val="both"/>
      </w:pPr>
      <w:r>
        <w:rPr>
          <w:rFonts w:ascii="Times New Roman"/>
          <w:b w:val="false"/>
          <w:i w:val="false"/>
          <w:color w:val="000000"/>
          <w:sz w:val="28"/>
        </w:rPr>
        <w:t>
      126. Положения пунктов 125 и 126 настоящих Правил, не распространяются на БИП, указанных во второй и третьей частях пункта 123 настоящих Правил.</w:t>
      </w:r>
    </w:p>
    <w:bookmarkEnd w:id="710"/>
    <w:bookmarkStart w:name="z605" w:id="711"/>
    <w:p>
      <w:pPr>
        <w:spacing w:after="0"/>
        <w:ind w:left="0"/>
        <w:jc w:val="both"/>
      </w:pPr>
      <w:r>
        <w:rPr>
          <w:rFonts w:ascii="Times New Roman"/>
          <w:b w:val="false"/>
          <w:i w:val="false"/>
          <w:color w:val="000000"/>
          <w:sz w:val="28"/>
        </w:rPr>
        <w:t>
      По БИП, указанных во второй и третьей частях пункта 123 настоящих Правил, АБП представляют в центральный уполномоченный орган по бюджетному планированию:</w:t>
      </w:r>
    </w:p>
    <w:bookmarkEnd w:id="711"/>
    <w:bookmarkStart w:name="z606" w:id="712"/>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с указанием предполагаемой суммы удорожания;</w:t>
      </w:r>
    </w:p>
    <w:bookmarkEnd w:id="712"/>
    <w:bookmarkStart w:name="z607" w:id="713"/>
    <w:p>
      <w:pPr>
        <w:spacing w:after="0"/>
        <w:ind w:left="0"/>
        <w:jc w:val="both"/>
      </w:pPr>
      <w:r>
        <w:rPr>
          <w:rFonts w:ascii="Times New Roman"/>
          <w:b w:val="false"/>
          <w:i w:val="false"/>
          <w:color w:val="000000"/>
          <w:sz w:val="28"/>
        </w:rPr>
        <w:t>
      2) пояснительная записка, подписанная первым руководителем государственного органа, в которой должна содержатся следующая информация:</w:t>
      </w:r>
    </w:p>
    <w:bookmarkEnd w:id="713"/>
    <w:bookmarkStart w:name="z608" w:id="714"/>
    <w:p>
      <w:pPr>
        <w:spacing w:after="0"/>
        <w:ind w:left="0"/>
        <w:jc w:val="both"/>
      </w:pPr>
      <w:r>
        <w:rPr>
          <w:rFonts w:ascii="Times New Roman"/>
          <w:b w:val="false"/>
          <w:i w:val="false"/>
          <w:color w:val="000000"/>
          <w:sz w:val="28"/>
        </w:rPr>
        <w:t>
      обоснование предполагаемых дополнительных бюджетных расходов;</w:t>
      </w:r>
    </w:p>
    <w:bookmarkEnd w:id="714"/>
    <w:bookmarkStart w:name="z609" w:id="715"/>
    <w:p>
      <w:pPr>
        <w:spacing w:after="0"/>
        <w:ind w:left="0"/>
        <w:jc w:val="both"/>
      </w:pPr>
      <w:r>
        <w:rPr>
          <w:rFonts w:ascii="Times New Roman"/>
          <w:b w:val="false"/>
          <w:i w:val="false"/>
          <w:color w:val="000000"/>
          <w:sz w:val="28"/>
        </w:rPr>
        <w:t>
      информация о финансировании проекта из бюджета за каждый год, начиная с начала разработки ПСД. Данная информация сопровождается планом и фактом за каждый год с указанием причин не освоения, либо экономии средств, в случае наличия таковых;</w:t>
      </w:r>
    </w:p>
    <w:bookmarkEnd w:id="715"/>
    <w:bookmarkStart w:name="z610" w:id="716"/>
    <w:p>
      <w:pPr>
        <w:spacing w:after="0"/>
        <w:ind w:left="0"/>
        <w:jc w:val="both"/>
      </w:pPr>
      <w:r>
        <w:rPr>
          <w:rFonts w:ascii="Times New Roman"/>
          <w:b w:val="false"/>
          <w:i w:val="false"/>
          <w:color w:val="000000"/>
          <w:sz w:val="28"/>
        </w:rPr>
        <w:t>
      подробное указание причин, влекущих удорожание;</w:t>
      </w:r>
    </w:p>
    <w:bookmarkEnd w:id="716"/>
    <w:bookmarkStart w:name="z611" w:id="717"/>
    <w:p>
      <w:pPr>
        <w:spacing w:after="0"/>
        <w:ind w:left="0"/>
        <w:jc w:val="both"/>
      </w:pPr>
      <w:r>
        <w:rPr>
          <w:rFonts w:ascii="Times New Roman"/>
          <w:b w:val="false"/>
          <w:i w:val="false"/>
          <w:color w:val="000000"/>
          <w:sz w:val="28"/>
        </w:rPr>
        <w:t>
      3) отраслевое заключение соответствующего уполномоченного государственного органа за подписью первого руководителя;</w:t>
      </w:r>
    </w:p>
    <w:bookmarkEnd w:id="717"/>
    <w:bookmarkStart w:name="z612" w:id="718"/>
    <w:p>
      <w:pPr>
        <w:spacing w:after="0"/>
        <w:ind w:left="0"/>
        <w:jc w:val="both"/>
      </w:pPr>
      <w:r>
        <w:rPr>
          <w:rFonts w:ascii="Times New Roman"/>
          <w:b w:val="false"/>
          <w:i w:val="false"/>
          <w:color w:val="000000"/>
          <w:sz w:val="28"/>
        </w:rPr>
        <w:t>
      4) сравнительная таблица по увеличению стоимости контрактов проекта по форме согласно приложению 19 к настоящим Правилам за подписью первого руководителя заверенная печатью;</w:t>
      </w:r>
    </w:p>
    <w:bookmarkEnd w:id="718"/>
    <w:bookmarkStart w:name="z613" w:id="719"/>
    <w:p>
      <w:pPr>
        <w:spacing w:after="0"/>
        <w:ind w:left="0"/>
        <w:jc w:val="both"/>
      </w:pPr>
      <w:r>
        <w:rPr>
          <w:rFonts w:ascii="Times New Roman"/>
          <w:b w:val="false"/>
          <w:i w:val="false"/>
          <w:color w:val="000000"/>
          <w:sz w:val="28"/>
        </w:rPr>
        <w:t>
      5) фискальный сертификат на оплату отдельно по продолжающимся и завершенными проектам за подписью первого руководителя (с приложением ведомости по объемам работ, расчетов по эскалации со стоимостными данными);</w:t>
      </w:r>
    </w:p>
    <w:bookmarkEnd w:id="719"/>
    <w:bookmarkStart w:name="z614" w:id="720"/>
    <w:p>
      <w:pPr>
        <w:spacing w:after="0"/>
        <w:ind w:left="0"/>
        <w:jc w:val="both"/>
      </w:pPr>
      <w:r>
        <w:rPr>
          <w:rFonts w:ascii="Times New Roman"/>
          <w:b w:val="false"/>
          <w:i w:val="false"/>
          <w:color w:val="000000"/>
          <w:sz w:val="28"/>
        </w:rPr>
        <w:t>
      6) реестр по сертификатам за подписью первого руководителя;</w:t>
      </w:r>
    </w:p>
    <w:bookmarkEnd w:id="720"/>
    <w:bookmarkStart w:name="z615" w:id="721"/>
    <w:p>
      <w:pPr>
        <w:spacing w:after="0"/>
        <w:ind w:left="0"/>
        <w:jc w:val="both"/>
      </w:pPr>
      <w:r>
        <w:rPr>
          <w:rFonts w:ascii="Times New Roman"/>
          <w:b w:val="false"/>
          <w:i w:val="false"/>
          <w:color w:val="000000"/>
          <w:sz w:val="28"/>
        </w:rPr>
        <w:t>
      7) сметы расходов по удорожанию проекта и статистических данных по ценам в случае удорожания стоимости товаров и услуг;</w:t>
      </w:r>
    </w:p>
    <w:bookmarkEnd w:id="721"/>
    <w:bookmarkStart w:name="z616" w:id="722"/>
    <w:p>
      <w:pPr>
        <w:spacing w:after="0"/>
        <w:ind w:left="0"/>
        <w:jc w:val="both"/>
      </w:pPr>
      <w:r>
        <w:rPr>
          <w:rFonts w:ascii="Times New Roman"/>
          <w:b w:val="false"/>
          <w:i w:val="false"/>
          <w:color w:val="000000"/>
          <w:sz w:val="28"/>
        </w:rPr>
        <w:t>
      8)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722"/>
    <w:bookmarkStart w:name="z617" w:id="723"/>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723"/>
    <w:bookmarkStart w:name="z618" w:id="724"/>
    <w:p>
      <w:pPr>
        <w:spacing w:after="0"/>
        <w:ind w:left="0"/>
        <w:jc w:val="both"/>
      </w:pPr>
      <w:r>
        <w:rPr>
          <w:rFonts w:ascii="Times New Roman"/>
          <w:b w:val="false"/>
          <w:i w:val="false"/>
          <w:color w:val="000000"/>
          <w:sz w:val="28"/>
        </w:rPr>
        <w:t>
      Центральный уполномоченный орган по бюджетному планированию рассматривает пакет документов, указанных в настоящем пункте, и вносит заключение по ним на рассмотрение РБК.</w:t>
      </w:r>
    </w:p>
    <w:bookmarkEnd w:id="724"/>
    <w:bookmarkStart w:name="z619" w:id="725"/>
    <w:p>
      <w:pPr>
        <w:spacing w:after="0"/>
        <w:ind w:left="0"/>
        <w:jc w:val="both"/>
      </w:pPr>
      <w:r>
        <w:rPr>
          <w:rFonts w:ascii="Times New Roman"/>
          <w:b w:val="false"/>
          <w:i w:val="false"/>
          <w:color w:val="000000"/>
          <w:sz w:val="28"/>
        </w:rPr>
        <w:t>
      При получении положительного решения РБК допускается финансирование увеличения сметной стоимости участков дорог согласно условиям гражданско-правового договора по БИП, реализуемым в рамках заключенного договора займа Правительства Республики Казахстан, ратифицированного Республикой Казахстан.</w:t>
      </w:r>
    </w:p>
    <w:bookmarkEnd w:id="725"/>
    <w:bookmarkStart w:name="z620" w:id="726"/>
    <w:p>
      <w:pPr>
        <w:spacing w:after="0"/>
        <w:ind w:left="0"/>
        <w:jc w:val="both"/>
      </w:pPr>
      <w:r>
        <w:rPr>
          <w:rFonts w:ascii="Times New Roman"/>
          <w:b w:val="false"/>
          <w:i w:val="false"/>
          <w:color w:val="000000"/>
          <w:sz w:val="28"/>
        </w:rPr>
        <w:t>
      127. В случае увеличения сметной стоимости БИП, направленных на создание (строительство) новых либо реконструкцию имеющихся объектов,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ПСД с последующим проведением комплексной вневедомственной экспертизы.</w:t>
      </w:r>
    </w:p>
    <w:bookmarkEnd w:id="726"/>
    <w:bookmarkStart w:name="z621" w:id="727"/>
    <w:p>
      <w:pPr>
        <w:spacing w:after="0"/>
        <w:ind w:left="0"/>
        <w:jc w:val="both"/>
      </w:pPr>
      <w:r>
        <w:rPr>
          <w:rFonts w:ascii="Times New Roman"/>
          <w:b w:val="false"/>
          <w:i w:val="false"/>
          <w:color w:val="000000"/>
          <w:sz w:val="28"/>
        </w:rPr>
        <w:t>
      В случае увеличения стоимости БИП, не требующих разработки ПСД,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bookmarkEnd w:id="727"/>
    <w:bookmarkStart w:name="z622" w:id="728"/>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определенном в пунктах 125 и 126 настоящих Правил.</w:t>
      </w:r>
    </w:p>
    <w:bookmarkEnd w:id="728"/>
    <w:bookmarkStart w:name="z623" w:id="729"/>
    <w:p>
      <w:pPr>
        <w:spacing w:after="0"/>
        <w:ind w:left="0"/>
        <w:jc w:val="both"/>
      </w:pPr>
      <w:r>
        <w:rPr>
          <w:rFonts w:ascii="Times New Roman"/>
          <w:b w:val="false"/>
          <w:i w:val="false"/>
          <w:color w:val="000000"/>
          <w:sz w:val="28"/>
        </w:rPr>
        <w:t>
      128. В случае, если БИП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БИП,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и/или русский языки.</w:t>
      </w:r>
    </w:p>
    <w:bookmarkEnd w:id="729"/>
    <w:bookmarkStart w:name="z624" w:id="730"/>
    <w:p>
      <w:pPr>
        <w:spacing w:after="0"/>
        <w:ind w:left="0"/>
        <w:jc w:val="both"/>
      </w:pPr>
      <w:r>
        <w:rPr>
          <w:rFonts w:ascii="Times New Roman"/>
          <w:b w:val="false"/>
          <w:i w:val="false"/>
          <w:color w:val="000000"/>
          <w:sz w:val="28"/>
        </w:rPr>
        <w:t>
      129. БИП,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730"/>
    <w:bookmarkStart w:name="z625" w:id="731"/>
    <w:p>
      <w:pPr>
        <w:spacing w:after="0"/>
        <w:ind w:left="0"/>
        <w:jc w:val="left"/>
      </w:pPr>
      <w:r>
        <w:rPr>
          <w:rFonts w:ascii="Times New Roman"/>
          <w:b/>
          <w:i w:val="false"/>
          <w:color w:val="000000"/>
        </w:rPr>
        <w:t xml:space="preserve"> Параграф 10. Разработка финансово-экономического обоснования бюджетных инвестиций, планируемых к реализации посредством участия государства в уставном капитале юридических лиц, проектов институционального ГЧП, а также проведения необходимых экспертиз</w:t>
      </w:r>
    </w:p>
    <w:bookmarkEnd w:id="731"/>
    <w:bookmarkStart w:name="z626" w:id="732"/>
    <w:p>
      <w:pPr>
        <w:spacing w:after="0"/>
        <w:ind w:left="0"/>
        <w:jc w:val="both"/>
      </w:pPr>
      <w:r>
        <w:rPr>
          <w:rFonts w:ascii="Times New Roman"/>
          <w:b w:val="false"/>
          <w:i w:val="false"/>
          <w:color w:val="000000"/>
          <w:sz w:val="28"/>
        </w:rPr>
        <w:t>
      130. В ФЭО Инвестиций приводится подтверждение целесообразности Инвестиций, а также подтверждение соответствия планируемых мероприятий критериям обоснованности и результативности, с учетом полного инвестиционного периода мероприятий ФЭО Инвестиций.</w:t>
      </w:r>
    </w:p>
    <w:bookmarkEnd w:id="732"/>
    <w:bookmarkStart w:name="z627" w:id="733"/>
    <w:p>
      <w:pPr>
        <w:spacing w:after="0"/>
        <w:ind w:left="0"/>
        <w:jc w:val="both"/>
      </w:pPr>
      <w:r>
        <w:rPr>
          <w:rFonts w:ascii="Times New Roman"/>
          <w:b w:val="false"/>
          <w:i w:val="false"/>
          <w:color w:val="000000"/>
          <w:sz w:val="28"/>
        </w:rPr>
        <w:t>
      В случае, если предполагается финансирование из нескольких источников, в ФЭО Инвестиций раскрывается целесообразность и соответствие критериям обоснованности и результативности всех мероприятий, с выделением обоснования суммы Инвестиций.</w:t>
      </w:r>
    </w:p>
    <w:bookmarkEnd w:id="733"/>
    <w:bookmarkStart w:name="z628" w:id="734"/>
    <w:p>
      <w:pPr>
        <w:spacing w:after="0"/>
        <w:ind w:left="0"/>
        <w:jc w:val="both"/>
      </w:pPr>
      <w:r>
        <w:rPr>
          <w:rFonts w:ascii="Times New Roman"/>
          <w:b w:val="false"/>
          <w:i w:val="false"/>
          <w:color w:val="000000"/>
          <w:sz w:val="28"/>
        </w:rPr>
        <w:t>
      131. Разработка или корректировка ФЭО Инвестиций возможно Получателем либо Участниками либо АБП.</w:t>
      </w:r>
    </w:p>
    <w:bookmarkEnd w:id="734"/>
    <w:bookmarkStart w:name="z629" w:id="735"/>
    <w:p>
      <w:pPr>
        <w:spacing w:after="0"/>
        <w:ind w:left="0"/>
        <w:jc w:val="both"/>
      </w:pPr>
      <w:r>
        <w:rPr>
          <w:rFonts w:ascii="Times New Roman"/>
          <w:b w:val="false"/>
          <w:i w:val="false"/>
          <w:color w:val="000000"/>
          <w:sz w:val="28"/>
        </w:rPr>
        <w:t>
      Цели ФЭО Инвестиций соответствуют инвестиционному предложению.</w:t>
      </w:r>
    </w:p>
    <w:bookmarkEnd w:id="735"/>
    <w:bookmarkStart w:name="z630" w:id="736"/>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цели и задачи Инвестиций соответствуют концепции проекта ГЧП.</w:t>
      </w:r>
    </w:p>
    <w:bookmarkEnd w:id="736"/>
    <w:bookmarkStart w:name="z631" w:id="737"/>
    <w:p>
      <w:pPr>
        <w:spacing w:after="0"/>
        <w:ind w:left="0"/>
        <w:jc w:val="both"/>
      </w:pPr>
      <w:r>
        <w:rPr>
          <w:rFonts w:ascii="Times New Roman"/>
          <w:b w:val="false"/>
          <w:i w:val="false"/>
          <w:color w:val="000000"/>
          <w:sz w:val="28"/>
        </w:rPr>
        <w:t>
      132. Увеличение уставного капитала юридического лица за счет бюджетных средств допускается на цели развития юридического лица.</w:t>
      </w:r>
    </w:p>
    <w:bookmarkEnd w:id="737"/>
    <w:bookmarkStart w:name="z632" w:id="738"/>
    <w:p>
      <w:pPr>
        <w:spacing w:after="0"/>
        <w:ind w:left="0"/>
        <w:jc w:val="both"/>
      </w:pPr>
      <w:r>
        <w:rPr>
          <w:rFonts w:ascii="Times New Roman"/>
          <w:b w:val="false"/>
          <w:i w:val="false"/>
          <w:color w:val="000000"/>
          <w:sz w:val="28"/>
        </w:rPr>
        <w:t>
      Юридические лица, в результате участия государства в их уставном капитале путем выделения бюджетных средств, передачи объектов государственной собственности в оплату на формирование или увеличение уставных капиталов, а также в случаях, прямо предусмотренных законами Республики Казахстан, относятся к субъектам квазигосударственного сектора.</w:t>
      </w:r>
    </w:p>
    <w:bookmarkEnd w:id="738"/>
    <w:bookmarkStart w:name="z633" w:id="739"/>
    <w:p>
      <w:pPr>
        <w:spacing w:after="0"/>
        <w:ind w:left="0"/>
        <w:jc w:val="both"/>
      </w:pPr>
      <w:r>
        <w:rPr>
          <w:rFonts w:ascii="Times New Roman"/>
          <w:b w:val="false"/>
          <w:i w:val="false"/>
          <w:color w:val="000000"/>
          <w:sz w:val="28"/>
        </w:rPr>
        <w:t>
      Не допускается увеличение уставного капитала юридического лица на мероприятия, направленные на цели прямого покрытия убытков юридического лица и финансирование текущих расходов, с соответствующими показателями конечных результатов по покрытию убытков.</w:t>
      </w:r>
    </w:p>
    <w:bookmarkEnd w:id="739"/>
    <w:bookmarkStart w:name="z634" w:id="740"/>
    <w:p>
      <w:pPr>
        <w:spacing w:after="0"/>
        <w:ind w:left="0"/>
        <w:jc w:val="both"/>
      </w:pPr>
      <w:r>
        <w:rPr>
          <w:rFonts w:ascii="Times New Roman"/>
          <w:b w:val="false"/>
          <w:i w:val="false"/>
          <w:color w:val="000000"/>
          <w:sz w:val="28"/>
        </w:rPr>
        <w:t>
      133. ФЭО Инвестиций соответствует следующей структуре:</w:t>
      </w:r>
    </w:p>
    <w:bookmarkEnd w:id="740"/>
    <w:bookmarkStart w:name="z635" w:id="741"/>
    <w:p>
      <w:pPr>
        <w:spacing w:after="0"/>
        <w:ind w:left="0"/>
        <w:jc w:val="both"/>
      </w:pPr>
      <w:r>
        <w:rPr>
          <w:rFonts w:ascii="Times New Roman"/>
          <w:b w:val="false"/>
          <w:i w:val="false"/>
          <w:color w:val="000000"/>
          <w:sz w:val="28"/>
        </w:rPr>
        <w:t>
      1) паспорт Инвестиций;</w:t>
      </w:r>
    </w:p>
    <w:bookmarkEnd w:id="741"/>
    <w:bookmarkStart w:name="z636" w:id="742"/>
    <w:p>
      <w:pPr>
        <w:spacing w:after="0"/>
        <w:ind w:left="0"/>
        <w:jc w:val="both"/>
      </w:pPr>
      <w:r>
        <w:rPr>
          <w:rFonts w:ascii="Times New Roman"/>
          <w:b w:val="false"/>
          <w:i w:val="false"/>
          <w:color w:val="000000"/>
          <w:sz w:val="28"/>
        </w:rPr>
        <w:t>
      2) раздел "Ретроспектива";</w:t>
      </w:r>
    </w:p>
    <w:bookmarkEnd w:id="742"/>
    <w:bookmarkStart w:name="z637" w:id="743"/>
    <w:p>
      <w:pPr>
        <w:spacing w:after="0"/>
        <w:ind w:left="0"/>
        <w:jc w:val="both"/>
      </w:pPr>
      <w:r>
        <w:rPr>
          <w:rFonts w:ascii="Times New Roman"/>
          <w:b w:val="false"/>
          <w:i w:val="false"/>
          <w:color w:val="000000"/>
          <w:sz w:val="28"/>
        </w:rPr>
        <w:t>
      3) раздел "Обоснованность";</w:t>
      </w:r>
    </w:p>
    <w:bookmarkEnd w:id="743"/>
    <w:bookmarkStart w:name="z638" w:id="744"/>
    <w:p>
      <w:pPr>
        <w:spacing w:after="0"/>
        <w:ind w:left="0"/>
        <w:jc w:val="both"/>
      </w:pPr>
      <w:r>
        <w:rPr>
          <w:rFonts w:ascii="Times New Roman"/>
          <w:b w:val="false"/>
          <w:i w:val="false"/>
          <w:color w:val="000000"/>
          <w:sz w:val="28"/>
        </w:rPr>
        <w:t>
      4) раздел "Результат";</w:t>
      </w:r>
    </w:p>
    <w:bookmarkEnd w:id="744"/>
    <w:bookmarkStart w:name="z639" w:id="745"/>
    <w:p>
      <w:pPr>
        <w:spacing w:after="0"/>
        <w:ind w:left="0"/>
        <w:jc w:val="both"/>
      </w:pPr>
      <w:r>
        <w:rPr>
          <w:rFonts w:ascii="Times New Roman"/>
          <w:b w:val="false"/>
          <w:i w:val="false"/>
          <w:color w:val="000000"/>
          <w:sz w:val="28"/>
        </w:rPr>
        <w:t>
      5) приложения.</w:t>
      </w:r>
    </w:p>
    <w:bookmarkEnd w:id="745"/>
    <w:bookmarkStart w:name="z640" w:id="746"/>
    <w:p>
      <w:pPr>
        <w:spacing w:after="0"/>
        <w:ind w:left="0"/>
        <w:jc w:val="both"/>
      </w:pPr>
      <w:r>
        <w:rPr>
          <w:rFonts w:ascii="Times New Roman"/>
          <w:b w:val="false"/>
          <w:i w:val="false"/>
          <w:color w:val="000000"/>
          <w:sz w:val="28"/>
        </w:rPr>
        <w:t>
      ФЭО Инвестиций может быть дополнено другими разделами, главами, параграфами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об организации. В случае дополнения ФЭО Инвестиций разделами, разделов главами, а глав параграфами, каждый дополнительно представляемый раздел и (или) глава, и (или) параграф должны иметь соответствующее обозначение ("раздел", "глава", "параграф"), а также наименование.</w:t>
      </w:r>
    </w:p>
    <w:bookmarkEnd w:id="746"/>
    <w:bookmarkStart w:name="z641" w:id="747"/>
    <w:p>
      <w:pPr>
        <w:spacing w:after="0"/>
        <w:ind w:left="0"/>
        <w:jc w:val="both"/>
      </w:pPr>
      <w:r>
        <w:rPr>
          <w:rFonts w:ascii="Times New Roman"/>
          <w:b w:val="false"/>
          <w:i w:val="false"/>
          <w:color w:val="000000"/>
          <w:sz w:val="28"/>
        </w:rPr>
        <w:t>
      134. Паспорт Инвестиций предоставляется по форме согласно приложению 20 к настоящим Правилам.</w:t>
      </w:r>
    </w:p>
    <w:bookmarkEnd w:id="747"/>
    <w:bookmarkStart w:name="z642" w:id="748"/>
    <w:p>
      <w:pPr>
        <w:spacing w:after="0"/>
        <w:ind w:left="0"/>
        <w:jc w:val="both"/>
      </w:pPr>
      <w:r>
        <w:rPr>
          <w:rFonts w:ascii="Times New Roman"/>
          <w:b w:val="false"/>
          <w:i w:val="false"/>
          <w:color w:val="000000"/>
          <w:sz w:val="28"/>
        </w:rPr>
        <w:t>
      Освоение бюджетных инвестиций посредством участия государства в уставном капитале юридических лиц осуществляется в соответствии с указанными в паспорте Инвестиций периодом и стоимостью реализации мероприятий.</w:t>
      </w:r>
    </w:p>
    <w:bookmarkEnd w:id="748"/>
    <w:bookmarkStart w:name="z643" w:id="749"/>
    <w:p>
      <w:pPr>
        <w:spacing w:after="0"/>
        <w:ind w:left="0"/>
        <w:jc w:val="both"/>
      </w:pPr>
      <w:r>
        <w:rPr>
          <w:rFonts w:ascii="Times New Roman"/>
          <w:b w:val="false"/>
          <w:i w:val="false"/>
          <w:color w:val="000000"/>
          <w:sz w:val="28"/>
        </w:rPr>
        <w:t>
      135. Раздел "Ретроспектива" соответствует следующей структуре:</w:t>
      </w:r>
    </w:p>
    <w:bookmarkEnd w:id="749"/>
    <w:bookmarkStart w:name="z644" w:id="750"/>
    <w:p>
      <w:pPr>
        <w:spacing w:after="0"/>
        <w:ind w:left="0"/>
        <w:jc w:val="both"/>
      </w:pPr>
      <w:r>
        <w:rPr>
          <w:rFonts w:ascii="Times New Roman"/>
          <w:b w:val="false"/>
          <w:i w:val="false"/>
          <w:color w:val="000000"/>
          <w:sz w:val="28"/>
        </w:rPr>
        <w:t>
      1) параграф "Анализ финансового состояния участников", в котором приводится информация о финансовом состоянии участников, в том числе о суммах и качестве имеющихся требований и обязательств.</w:t>
      </w:r>
    </w:p>
    <w:bookmarkEnd w:id="750"/>
    <w:bookmarkStart w:name="z645" w:id="751"/>
    <w:p>
      <w:pPr>
        <w:spacing w:after="0"/>
        <w:ind w:left="0"/>
        <w:jc w:val="both"/>
      </w:pPr>
      <w:r>
        <w:rPr>
          <w:rFonts w:ascii="Times New Roman"/>
          <w:b w:val="false"/>
          <w:i w:val="false"/>
          <w:color w:val="000000"/>
          <w:sz w:val="28"/>
        </w:rPr>
        <w:t>
      Анализ проводится за весь период, за который предоставлена финансовая отчетность.</w:t>
      </w:r>
    </w:p>
    <w:bookmarkEnd w:id="751"/>
    <w:bookmarkStart w:name="z646" w:id="752"/>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данный параграф не представляется;</w:t>
      </w:r>
    </w:p>
    <w:bookmarkEnd w:id="752"/>
    <w:bookmarkStart w:name="z647" w:id="753"/>
    <w:p>
      <w:pPr>
        <w:spacing w:after="0"/>
        <w:ind w:left="0"/>
        <w:jc w:val="both"/>
      </w:pPr>
      <w:r>
        <w:rPr>
          <w:rFonts w:ascii="Times New Roman"/>
          <w:b w:val="false"/>
          <w:i w:val="false"/>
          <w:color w:val="000000"/>
          <w:sz w:val="28"/>
        </w:rPr>
        <w:t>
      2) параграф "Ссудный портфель", в случае, если Получателем Инвестиций является финансовая организация. В параграфе приводится поквартальная информация о состоянии ссудного портфеля Получателя Инвестиций в разрезе источников финансирования (бюджетные средства, собственные средства, займы третьих сторон, средства Национального Фонда Республики Казахстан) по состоянию на конец месяца, предшествующего внесению ФЭО Инвестиций, за последние 3 (три) года, предшествующие внесению ФЭО Инвестиций;</w:t>
      </w:r>
    </w:p>
    <w:bookmarkEnd w:id="753"/>
    <w:bookmarkStart w:name="z648" w:id="754"/>
    <w:p>
      <w:pPr>
        <w:spacing w:after="0"/>
        <w:ind w:left="0"/>
        <w:jc w:val="both"/>
      </w:pPr>
      <w:r>
        <w:rPr>
          <w:rFonts w:ascii="Times New Roman"/>
          <w:b w:val="false"/>
          <w:i w:val="false"/>
          <w:color w:val="000000"/>
          <w:sz w:val="28"/>
        </w:rPr>
        <w:t>
      136. В Разделе "Обоснованность" приводится обоснование размера Инвестиций на реализацию мероприятий и невозможности финансирования мероприятий ФЭО Инвестиций из альтернативных источников.</w:t>
      </w:r>
    </w:p>
    <w:bookmarkEnd w:id="754"/>
    <w:bookmarkStart w:name="z649" w:id="755"/>
    <w:p>
      <w:pPr>
        <w:spacing w:after="0"/>
        <w:ind w:left="0"/>
        <w:jc w:val="both"/>
      </w:pPr>
      <w:r>
        <w:rPr>
          <w:rFonts w:ascii="Times New Roman"/>
          <w:b w:val="false"/>
          <w:i w:val="false"/>
          <w:color w:val="000000"/>
          <w:sz w:val="28"/>
        </w:rPr>
        <w:t>
      Раздел "Обоснованность" содержит следующие главы:</w:t>
      </w:r>
    </w:p>
    <w:bookmarkEnd w:id="755"/>
    <w:bookmarkStart w:name="z650" w:id="756"/>
    <w:p>
      <w:pPr>
        <w:spacing w:after="0"/>
        <w:ind w:left="0"/>
        <w:jc w:val="both"/>
      </w:pPr>
      <w:r>
        <w:rPr>
          <w:rFonts w:ascii="Times New Roman"/>
          <w:b w:val="false"/>
          <w:i w:val="false"/>
          <w:color w:val="000000"/>
          <w:sz w:val="28"/>
        </w:rPr>
        <w:t>
      1) глава "Объем Инвестиций";</w:t>
      </w:r>
    </w:p>
    <w:bookmarkEnd w:id="756"/>
    <w:bookmarkStart w:name="z651" w:id="757"/>
    <w:p>
      <w:pPr>
        <w:spacing w:after="0"/>
        <w:ind w:left="0"/>
        <w:jc w:val="both"/>
      </w:pPr>
      <w:r>
        <w:rPr>
          <w:rFonts w:ascii="Times New Roman"/>
          <w:b w:val="false"/>
          <w:i w:val="false"/>
          <w:color w:val="000000"/>
          <w:sz w:val="28"/>
        </w:rPr>
        <w:t>
      2) глава "Соответствие целей ФЭО Инвестиций инвестиционному предложению";</w:t>
      </w:r>
    </w:p>
    <w:bookmarkEnd w:id="757"/>
    <w:bookmarkStart w:name="z652" w:id="758"/>
    <w:p>
      <w:pPr>
        <w:spacing w:after="0"/>
        <w:ind w:left="0"/>
        <w:jc w:val="both"/>
      </w:pPr>
      <w:r>
        <w:rPr>
          <w:rFonts w:ascii="Times New Roman"/>
          <w:b w:val="false"/>
          <w:i w:val="false"/>
          <w:color w:val="000000"/>
          <w:sz w:val="28"/>
        </w:rPr>
        <w:t>
      3) глава "Отраслевая карта субъекта квазигосударственного сектора";</w:t>
      </w:r>
    </w:p>
    <w:bookmarkEnd w:id="758"/>
    <w:bookmarkStart w:name="z653" w:id="759"/>
    <w:p>
      <w:pPr>
        <w:spacing w:after="0"/>
        <w:ind w:left="0"/>
        <w:jc w:val="both"/>
      </w:pPr>
      <w:r>
        <w:rPr>
          <w:rFonts w:ascii="Times New Roman"/>
          <w:b w:val="false"/>
          <w:i w:val="false"/>
          <w:color w:val="000000"/>
          <w:sz w:val="28"/>
        </w:rPr>
        <w:t>
      4) глава "Описание и обоснование предполагаемых технико-технологических решений";</w:t>
      </w:r>
    </w:p>
    <w:bookmarkEnd w:id="759"/>
    <w:bookmarkStart w:name="z654" w:id="760"/>
    <w:p>
      <w:pPr>
        <w:spacing w:after="0"/>
        <w:ind w:left="0"/>
        <w:jc w:val="both"/>
      </w:pPr>
      <w:r>
        <w:rPr>
          <w:rFonts w:ascii="Times New Roman"/>
          <w:b w:val="false"/>
          <w:i w:val="false"/>
          <w:color w:val="000000"/>
          <w:sz w:val="28"/>
        </w:rPr>
        <w:t>
      5) глава "Стратегические предпосылки".</w:t>
      </w:r>
    </w:p>
    <w:bookmarkEnd w:id="760"/>
    <w:bookmarkStart w:name="z655" w:id="761"/>
    <w:p>
      <w:pPr>
        <w:spacing w:after="0"/>
        <w:ind w:left="0"/>
        <w:jc w:val="both"/>
      </w:pPr>
      <w:r>
        <w:rPr>
          <w:rFonts w:ascii="Times New Roman"/>
          <w:b w:val="false"/>
          <w:i w:val="false"/>
          <w:color w:val="000000"/>
          <w:sz w:val="28"/>
        </w:rPr>
        <w:t>
      В случае, если Инвестиции направлены на реализацию проекта институционального ГЧП, главы "Альтернативные источники финансирования" и "Отраслевая карта субъекта квазигосударственного сектора" не представляются.</w:t>
      </w:r>
    </w:p>
    <w:bookmarkEnd w:id="761"/>
    <w:bookmarkStart w:name="z656" w:id="762"/>
    <w:p>
      <w:pPr>
        <w:spacing w:after="0"/>
        <w:ind w:left="0"/>
        <w:jc w:val="both"/>
      </w:pPr>
      <w:r>
        <w:rPr>
          <w:rFonts w:ascii="Times New Roman"/>
          <w:b w:val="false"/>
          <w:i w:val="false"/>
          <w:color w:val="000000"/>
          <w:sz w:val="28"/>
        </w:rPr>
        <w:t>
      В случае, если Инвестиции направляются на финансирование национального управляющего холдинга и его дочерних и зависимых акционерных обществ, глава "Альтернативные источники финансирования" не предоставляется при условии привлечения софинансирования путем рыночного фондирования на сумму не менее суммы бюджетных инвестиций для реализации проектов в приоритетных секторах экономики.</w:t>
      </w:r>
    </w:p>
    <w:bookmarkEnd w:id="762"/>
    <w:bookmarkStart w:name="z657" w:id="763"/>
    <w:p>
      <w:pPr>
        <w:spacing w:after="0"/>
        <w:ind w:left="0"/>
        <w:jc w:val="both"/>
      </w:pPr>
      <w:r>
        <w:rPr>
          <w:rFonts w:ascii="Times New Roman"/>
          <w:b w:val="false"/>
          <w:i w:val="false"/>
          <w:color w:val="000000"/>
          <w:sz w:val="28"/>
        </w:rPr>
        <w:t>
      137. В главе "Объем Инвестиций" приводится подтвержденное документально и расчетами обоснование объема Инвестиций в разрезе каждого компонента.</w:t>
      </w:r>
    </w:p>
    <w:bookmarkEnd w:id="763"/>
    <w:bookmarkStart w:name="z658" w:id="764"/>
    <w:p>
      <w:pPr>
        <w:spacing w:after="0"/>
        <w:ind w:left="0"/>
        <w:jc w:val="both"/>
      </w:pPr>
      <w:r>
        <w:rPr>
          <w:rFonts w:ascii="Times New Roman"/>
          <w:b w:val="false"/>
          <w:i w:val="false"/>
          <w:color w:val="000000"/>
          <w:sz w:val="28"/>
        </w:rPr>
        <w:t>
      Глава "Объем Инвестиций" содержит следующие параграфы:</w:t>
      </w:r>
    </w:p>
    <w:bookmarkEnd w:id="764"/>
    <w:bookmarkStart w:name="z659" w:id="765"/>
    <w:p>
      <w:pPr>
        <w:spacing w:after="0"/>
        <w:ind w:left="0"/>
        <w:jc w:val="both"/>
      </w:pPr>
      <w:r>
        <w:rPr>
          <w:rFonts w:ascii="Times New Roman"/>
          <w:b w:val="false"/>
          <w:i w:val="false"/>
          <w:color w:val="000000"/>
          <w:sz w:val="28"/>
        </w:rPr>
        <w:t>
      1) параграф "Приобретаемые товары и услуги", в котором приводится обоснование перечня, количества и качества приобретаемых продуктов;</w:t>
      </w:r>
    </w:p>
    <w:bookmarkEnd w:id="765"/>
    <w:bookmarkStart w:name="z660" w:id="766"/>
    <w:p>
      <w:pPr>
        <w:spacing w:after="0"/>
        <w:ind w:left="0"/>
        <w:jc w:val="both"/>
      </w:pPr>
      <w:r>
        <w:rPr>
          <w:rFonts w:ascii="Times New Roman"/>
          <w:b w:val="false"/>
          <w:i w:val="false"/>
          <w:color w:val="000000"/>
          <w:sz w:val="28"/>
        </w:rPr>
        <w:t>
      2) параграф "Обоснование цен", в котором приводится анализ цен на приобретаемые за счет Инвестиций продукты. Цены на приобретаемые за счет Инвестиций продукты подкрепляются документами, перечисленными в подпункте 2) пункта 149 настоящих Правил.</w:t>
      </w:r>
    </w:p>
    <w:bookmarkEnd w:id="766"/>
    <w:bookmarkStart w:name="z661" w:id="767"/>
    <w:p>
      <w:pPr>
        <w:spacing w:after="0"/>
        <w:ind w:left="0"/>
        <w:jc w:val="both"/>
      </w:pPr>
      <w:r>
        <w:rPr>
          <w:rFonts w:ascii="Times New Roman"/>
          <w:b w:val="false"/>
          <w:i w:val="false"/>
          <w:color w:val="000000"/>
          <w:sz w:val="28"/>
        </w:rPr>
        <w:t>
      Анализ цен включает:</w:t>
      </w:r>
    </w:p>
    <w:bookmarkEnd w:id="767"/>
    <w:bookmarkStart w:name="z662" w:id="768"/>
    <w:p>
      <w:pPr>
        <w:spacing w:after="0"/>
        <w:ind w:left="0"/>
        <w:jc w:val="both"/>
      </w:pPr>
      <w:r>
        <w:rPr>
          <w:rFonts w:ascii="Times New Roman"/>
          <w:b w:val="false"/>
          <w:i w:val="false"/>
          <w:color w:val="000000"/>
          <w:sz w:val="28"/>
        </w:rPr>
        <w:t>
      информацию о динамике цен за последние два года и возможные изменения текущих цен и события, которые могут привести к такому изменению;</w:t>
      </w:r>
    </w:p>
    <w:bookmarkEnd w:id="768"/>
    <w:bookmarkStart w:name="z663" w:id="769"/>
    <w:p>
      <w:pPr>
        <w:spacing w:after="0"/>
        <w:ind w:left="0"/>
        <w:jc w:val="both"/>
      </w:pPr>
      <w:r>
        <w:rPr>
          <w:rFonts w:ascii="Times New Roman"/>
          <w:b w:val="false"/>
          <w:i w:val="false"/>
          <w:color w:val="000000"/>
          <w:sz w:val="28"/>
        </w:rPr>
        <w:t>
      возможные скидки с цены, условия предоставления скидок (объемы закупа, условия оплаты);</w:t>
      </w:r>
    </w:p>
    <w:bookmarkEnd w:id="769"/>
    <w:bookmarkStart w:name="z664" w:id="770"/>
    <w:p>
      <w:pPr>
        <w:spacing w:after="0"/>
        <w:ind w:left="0"/>
        <w:jc w:val="both"/>
      </w:pPr>
      <w:r>
        <w:rPr>
          <w:rFonts w:ascii="Times New Roman"/>
          <w:b w:val="false"/>
          <w:i w:val="false"/>
          <w:color w:val="000000"/>
          <w:sz w:val="28"/>
        </w:rPr>
        <w:t>
      3) параграф "Пополнение оборотных средств", в котором раскрывается, но не ограничивается нижеприведенным перечнем, потребность в деньгах для:</w:t>
      </w:r>
    </w:p>
    <w:bookmarkEnd w:id="770"/>
    <w:bookmarkStart w:name="z665" w:id="771"/>
    <w:p>
      <w:pPr>
        <w:spacing w:after="0"/>
        <w:ind w:left="0"/>
        <w:jc w:val="both"/>
      </w:pPr>
      <w:r>
        <w:rPr>
          <w:rFonts w:ascii="Times New Roman"/>
          <w:b w:val="false"/>
          <w:i w:val="false"/>
          <w:color w:val="000000"/>
          <w:sz w:val="28"/>
        </w:rPr>
        <w:t>
      оказания финансовых услуг, с указанием в разрезе финансовых продуктов предполагаемого количества клиентов, средней суммы финансовой услуги;</w:t>
      </w:r>
    </w:p>
    <w:bookmarkEnd w:id="771"/>
    <w:bookmarkStart w:name="z666" w:id="772"/>
    <w:p>
      <w:pPr>
        <w:spacing w:after="0"/>
        <w:ind w:left="0"/>
        <w:jc w:val="both"/>
      </w:pPr>
      <w:r>
        <w:rPr>
          <w:rFonts w:ascii="Times New Roman"/>
          <w:b w:val="false"/>
          <w:i w:val="false"/>
          <w:color w:val="000000"/>
          <w:sz w:val="28"/>
        </w:rPr>
        <w:t>
      соблюдения пруденциальных нормативов;</w:t>
      </w:r>
    </w:p>
    <w:bookmarkEnd w:id="772"/>
    <w:bookmarkStart w:name="z667" w:id="773"/>
    <w:p>
      <w:pPr>
        <w:spacing w:after="0"/>
        <w:ind w:left="0"/>
        <w:jc w:val="both"/>
      </w:pPr>
      <w:r>
        <w:rPr>
          <w:rFonts w:ascii="Times New Roman"/>
          <w:b w:val="false"/>
          <w:i w:val="false"/>
          <w:color w:val="000000"/>
          <w:sz w:val="28"/>
        </w:rPr>
        <w:t xml:space="preserve">
      финансирования текущих расходов Получателя Инвестиций; </w:t>
      </w:r>
    </w:p>
    <w:bookmarkEnd w:id="773"/>
    <w:bookmarkStart w:name="z668" w:id="774"/>
    <w:p>
      <w:pPr>
        <w:spacing w:after="0"/>
        <w:ind w:left="0"/>
        <w:jc w:val="both"/>
      </w:pPr>
      <w:r>
        <w:rPr>
          <w:rFonts w:ascii="Times New Roman"/>
          <w:b w:val="false"/>
          <w:i w:val="false"/>
          <w:color w:val="000000"/>
          <w:sz w:val="28"/>
        </w:rPr>
        <w:t>
      4) параграф "Объем Инвестиций", в котором приводятся расчеты, подтверждающие размер планируемых Инвестиций.</w:t>
      </w:r>
    </w:p>
    <w:bookmarkEnd w:id="774"/>
    <w:bookmarkStart w:name="z669" w:id="775"/>
    <w:p>
      <w:pPr>
        <w:spacing w:after="0"/>
        <w:ind w:left="0"/>
        <w:jc w:val="both"/>
      </w:pPr>
      <w:r>
        <w:rPr>
          <w:rFonts w:ascii="Times New Roman"/>
          <w:b w:val="false"/>
          <w:i w:val="false"/>
          <w:color w:val="000000"/>
          <w:sz w:val="28"/>
        </w:rPr>
        <w:t>
      Расчеты приводятся в разрезе каждого мероприятия. При необходимости расходы на ввод объектов в эксплуатацию (пусконаладочные работы).</w:t>
      </w:r>
    </w:p>
    <w:bookmarkEnd w:id="775"/>
    <w:bookmarkStart w:name="z670" w:id="776"/>
    <w:p>
      <w:pPr>
        <w:spacing w:after="0"/>
        <w:ind w:left="0"/>
        <w:jc w:val="both"/>
      </w:pPr>
      <w:r>
        <w:rPr>
          <w:rFonts w:ascii="Times New Roman"/>
          <w:b w:val="false"/>
          <w:i w:val="false"/>
          <w:color w:val="000000"/>
          <w:sz w:val="28"/>
        </w:rPr>
        <w:t>
      В случае, если Инвестиции реализуются посредством участия государства в уставном капитале юридических лиц в форме государственного предприятия, в размер планируемых Инвестиций включаются расходы на разработку ПСД в случае предоставления обоснования по отсутствию средств на разработку c приложением подтверждающих документов, указанных в пункте 149 и 150 настоящих Правил.</w:t>
      </w:r>
    </w:p>
    <w:bookmarkEnd w:id="776"/>
    <w:bookmarkStart w:name="z671" w:id="777"/>
    <w:p>
      <w:pPr>
        <w:spacing w:after="0"/>
        <w:ind w:left="0"/>
        <w:jc w:val="both"/>
      </w:pPr>
      <w:r>
        <w:rPr>
          <w:rFonts w:ascii="Times New Roman"/>
          <w:b w:val="false"/>
          <w:i w:val="false"/>
          <w:color w:val="000000"/>
          <w:sz w:val="28"/>
        </w:rPr>
        <w:t>
      Окончательная стоимость строительства объекта определяется по итогам разработки ПСД и проведения комплексной вневедомственной экспертизы. При этом, ФЭО Инвестиций подлежит переутверждению АБП.</w:t>
      </w:r>
    </w:p>
    <w:bookmarkEnd w:id="777"/>
    <w:bookmarkStart w:name="z672" w:id="778"/>
    <w:p>
      <w:pPr>
        <w:spacing w:after="0"/>
        <w:ind w:left="0"/>
        <w:jc w:val="both"/>
      </w:pPr>
      <w:r>
        <w:rPr>
          <w:rFonts w:ascii="Times New Roman"/>
          <w:b w:val="false"/>
          <w:i w:val="false"/>
          <w:color w:val="000000"/>
          <w:sz w:val="28"/>
        </w:rPr>
        <w:t>
      В случае, если Инвестиции предполагаются для оказания финансовых услуг, структурными элементами главы "Объем Инвестиций" являются:</w:t>
      </w:r>
    </w:p>
    <w:bookmarkEnd w:id="778"/>
    <w:bookmarkStart w:name="z673" w:id="779"/>
    <w:p>
      <w:pPr>
        <w:spacing w:after="0"/>
        <w:ind w:left="0"/>
        <w:jc w:val="both"/>
      </w:pPr>
      <w:r>
        <w:rPr>
          <w:rFonts w:ascii="Times New Roman"/>
          <w:b w:val="false"/>
          <w:i w:val="false"/>
          <w:color w:val="000000"/>
          <w:sz w:val="28"/>
        </w:rPr>
        <w:t>
      параграф "Пополнение оборотных средств";</w:t>
      </w:r>
    </w:p>
    <w:bookmarkEnd w:id="779"/>
    <w:bookmarkStart w:name="z674" w:id="780"/>
    <w:p>
      <w:pPr>
        <w:spacing w:after="0"/>
        <w:ind w:left="0"/>
        <w:jc w:val="both"/>
      </w:pPr>
      <w:r>
        <w:rPr>
          <w:rFonts w:ascii="Times New Roman"/>
          <w:b w:val="false"/>
          <w:i w:val="false"/>
          <w:color w:val="000000"/>
          <w:sz w:val="28"/>
        </w:rPr>
        <w:t>
      параграф "Объем Инвестиций".</w:t>
      </w:r>
    </w:p>
    <w:bookmarkEnd w:id="780"/>
    <w:bookmarkStart w:name="z675" w:id="781"/>
    <w:p>
      <w:pPr>
        <w:spacing w:after="0"/>
        <w:ind w:left="0"/>
        <w:jc w:val="both"/>
      </w:pPr>
      <w:r>
        <w:rPr>
          <w:rFonts w:ascii="Times New Roman"/>
          <w:b w:val="false"/>
          <w:i w:val="false"/>
          <w:color w:val="000000"/>
          <w:sz w:val="28"/>
        </w:rPr>
        <w:t>
      В случае, если Инвестиции реализуются на территории иностранных государств, представляются соответствующие документы, подтверждающие стоимость Инвестиций,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781"/>
    <w:bookmarkStart w:name="z676" w:id="782"/>
    <w:p>
      <w:pPr>
        <w:spacing w:after="0"/>
        <w:ind w:left="0"/>
        <w:jc w:val="both"/>
      </w:pPr>
      <w:r>
        <w:rPr>
          <w:rFonts w:ascii="Times New Roman"/>
          <w:b w:val="false"/>
          <w:i w:val="false"/>
          <w:color w:val="000000"/>
          <w:sz w:val="28"/>
        </w:rPr>
        <w:t>
      В случае, если Инвестиции направлены на формирование уставного капитала юридических лиц по проектам институционального ГЧП, параграфы "Продукты", "Обоснование цен", "Пополнение оборотных средств" не представляются. Объем инвестиций подтверждается соответствующими документами (соглашения, договора, меморандумы) между государственным и частным партнерами.</w:t>
      </w:r>
    </w:p>
    <w:bookmarkEnd w:id="782"/>
    <w:bookmarkStart w:name="z677" w:id="783"/>
    <w:p>
      <w:pPr>
        <w:spacing w:after="0"/>
        <w:ind w:left="0"/>
        <w:jc w:val="both"/>
      </w:pPr>
      <w:r>
        <w:rPr>
          <w:rFonts w:ascii="Times New Roman"/>
          <w:b w:val="false"/>
          <w:i w:val="false"/>
          <w:color w:val="000000"/>
          <w:sz w:val="28"/>
        </w:rPr>
        <w:t>
      138. Глава "Соответствие целей ФЭО Инвестиций инвестиционному предложению" содержит анализ на предмет соответствия или несоответствия целей ФЭО Инвестиций инвестиционному предложению.</w:t>
      </w:r>
    </w:p>
    <w:bookmarkEnd w:id="783"/>
    <w:bookmarkStart w:name="z678" w:id="784"/>
    <w:p>
      <w:pPr>
        <w:spacing w:after="0"/>
        <w:ind w:left="0"/>
        <w:jc w:val="both"/>
      </w:pPr>
      <w:r>
        <w:rPr>
          <w:rFonts w:ascii="Times New Roman"/>
          <w:b w:val="false"/>
          <w:i w:val="false"/>
          <w:color w:val="000000"/>
          <w:sz w:val="28"/>
        </w:rPr>
        <w:t xml:space="preserve">
      139. Глава "Отраслевая карта субъекта квазигосударственного сектора" содержит информацию по реализованным, реализуемым и планируемым к реализации инвестиционным проектам субъектов квазигосударственного сектора по форме "Отраслевая карта субъекта квазигосударственного сектора", которую представляют в электронной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784"/>
    <w:bookmarkStart w:name="z679" w:id="785"/>
    <w:p>
      <w:pPr>
        <w:spacing w:after="0"/>
        <w:ind w:left="0"/>
        <w:jc w:val="both"/>
      </w:pPr>
      <w:r>
        <w:rPr>
          <w:rFonts w:ascii="Times New Roman"/>
          <w:b w:val="false"/>
          <w:i w:val="false"/>
          <w:color w:val="000000"/>
          <w:sz w:val="28"/>
        </w:rPr>
        <w:t>
      140. Глава "Описание и обоснование предполагаемых технико-технологических решений" содержит:</w:t>
      </w:r>
    </w:p>
    <w:bookmarkEnd w:id="785"/>
    <w:bookmarkStart w:name="z680" w:id="786"/>
    <w:p>
      <w:pPr>
        <w:spacing w:after="0"/>
        <w:ind w:left="0"/>
        <w:jc w:val="both"/>
      </w:pPr>
      <w:r>
        <w:rPr>
          <w:rFonts w:ascii="Times New Roman"/>
          <w:b w:val="false"/>
          <w:i w:val="false"/>
          <w:color w:val="000000"/>
          <w:sz w:val="28"/>
        </w:rPr>
        <w:t>
      1) описание масштаба проекта и расчетное обоснование мощности проекта, динамики освоения мощности проекта;</w:t>
      </w:r>
    </w:p>
    <w:bookmarkEnd w:id="786"/>
    <w:bookmarkStart w:name="z681" w:id="787"/>
    <w:p>
      <w:pPr>
        <w:spacing w:after="0"/>
        <w:ind w:left="0"/>
        <w:jc w:val="both"/>
      </w:pPr>
      <w:r>
        <w:rPr>
          <w:rFonts w:ascii="Times New Roman"/>
          <w:b w:val="false"/>
          <w:i w:val="false"/>
          <w:color w:val="000000"/>
          <w:sz w:val="28"/>
        </w:rPr>
        <w:t>
      2)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p>
    <w:bookmarkEnd w:id="787"/>
    <w:bookmarkStart w:name="z682" w:id="788"/>
    <w:p>
      <w:pPr>
        <w:spacing w:after="0"/>
        <w:ind w:left="0"/>
        <w:jc w:val="both"/>
      </w:pPr>
      <w:r>
        <w:rPr>
          <w:rFonts w:ascii="Times New Roman"/>
          <w:b w:val="false"/>
          <w:i w:val="false"/>
          <w:color w:val="000000"/>
          <w:sz w:val="28"/>
        </w:rPr>
        <w:t>
      3) график реализации проекта (в том числе по технологическим этапам) с разбивкой финансирования по компонентам проекта;</w:t>
      </w:r>
    </w:p>
    <w:bookmarkEnd w:id="788"/>
    <w:bookmarkStart w:name="z683" w:id="789"/>
    <w:p>
      <w:pPr>
        <w:spacing w:after="0"/>
        <w:ind w:left="0"/>
        <w:jc w:val="both"/>
      </w:pPr>
      <w:r>
        <w:rPr>
          <w:rFonts w:ascii="Times New Roman"/>
          <w:b w:val="false"/>
          <w:i w:val="false"/>
          <w:color w:val="000000"/>
          <w:sz w:val="28"/>
        </w:rPr>
        <w:t>
      4) перечень автоматизируемых функций, процессов и их потребителей;</w:t>
      </w:r>
    </w:p>
    <w:bookmarkEnd w:id="789"/>
    <w:bookmarkStart w:name="z684" w:id="790"/>
    <w:p>
      <w:pPr>
        <w:spacing w:after="0"/>
        <w:ind w:left="0"/>
        <w:jc w:val="both"/>
      </w:pPr>
      <w:r>
        <w:rPr>
          <w:rFonts w:ascii="Times New Roman"/>
          <w:b w:val="false"/>
          <w:i w:val="false"/>
          <w:color w:val="000000"/>
          <w:sz w:val="28"/>
        </w:rPr>
        <w:t>
      5) схему телекоммуникаций и требований к каналам связи,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w:t>
      </w:r>
    </w:p>
    <w:bookmarkEnd w:id="790"/>
    <w:bookmarkStart w:name="z685" w:id="791"/>
    <w:p>
      <w:pPr>
        <w:spacing w:after="0"/>
        <w:ind w:left="0"/>
        <w:jc w:val="both"/>
      </w:pPr>
      <w:r>
        <w:rPr>
          <w:rFonts w:ascii="Times New Roman"/>
          <w:b w:val="false"/>
          <w:i w:val="false"/>
          <w:color w:val="000000"/>
          <w:sz w:val="28"/>
        </w:rPr>
        <w:t>
      6) общее описание архитектуры системы, компонентов системы и их взаимосвязей;</w:t>
      </w:r>
    </w:p>
    <w:bookmarkEnd w:id="791"/>
    <w:bookmarkStart w:name="z686" w:id="792"/>
    <w:p>
      <w:pPr>
        <w:spacing w:after="0"/>
        <w:ind w:left="0"/>
        <w:jc w:val="both"/>
      </w:pPr>
      <w:r>
        <w:rPr>
          <w:rFonts w:ascii="Times New Roman"/>
          <w:b w:val="false"/>
          <w:i w:val="false"/>
          <w:color w:val="000000"/>
          <w:sz w:val="28"/>
        </w:rPr>
        <w:t>
      8) указание интеграций с внешними информационными системами;</w:t>
      </w:r>
    </w:p>
    <w:bookmarkEnd w:id="792"/>
    <w:bookmarkStart w:name="z687" w:id="793"/>
    <w:p>
      <w:pPr>
        <w:spacing w:after="0"/>
        <w:ind w:left="0"/>
        <w:jc w:val="both"/>
      </w:pPr>
      <w:r>
        <w:rPr>
          <w:rFonts w:ascii="Times New Roman"/>
          <w:b w:val="false"/>
          <w:i w:val="false"/>
          <w:color w:val="000000"/>
          <w:sz w:val="28"/>
        </w:rPr>
        <w:t>
      9) указание требований информационной безопасности.</w:t>
      </w:r>
    </w:p>
    <w:bookmarkEnd w:id="793"/>
    <w:bookmarkStart w:name="z688" w:id="794"/>
    <w:p>
      <w:pPr>
        <w:spacing w:after="0"/>
        <w:ind w:left="0"/>
        <w:jc w:val="both"/>
      </w:pPr>
      <w:r>
        <w:rPr>
          <w:rFonts w:ascii="Times New Roman"/>
          <w:b w:val="false"/>
          <w:i w:val="false"/>
          <w:color w:val="000000"/>
          <w:sz w:val="28"/>
        </w:rPr>
        <w:t>
      В данном разделе ФЭО отражаются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p>
    <w:bookmarkEnd w:id="794"/>
    <w:bookmarkStart w:name="z689" w:id="795"/>
    <w:p>
      <w:pPr>
        <w:spacing w:after="0"/>
        <w:ind w:left="0"/>
        <w:jc w:val="both"/>
      </w:pPr>
      <w:r>
        <w:rPr>
          <w:rFonts w:ascii="Times New Roman"/>
          <w:b w:val="false"/>
          <w:i w:val="false"/>
          <w:color w:val="000000"/>
          <w:sz w:val="28"/>
        </w:rPr>
        <w:t>
      141. Глава "Стратегические предпосылки" содержит информацию о стратегических документах, в реализацию которых планируются Инвестиции (нормативные правовые акты, документы Системы государственного планирования Республики Казахстан,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бюджетная программа).</w:t>
      </w:r>
    </w:p>
    <w:bookmarkEnd w:id="795"/>
    <w:bookmarkStart w:name="z690" w:id="796"/>
    <w:p>
      <w:pPr>
        <w:spacing w:after="0"/>
        <w:ind w:left="0"/>
        <w:jc w:val="both"/>
      </w:pPr>
      <w:r>
        <w:rPr>
          <w:rFonts w:ascii="Times New Roman"/>
          <w:b w:val="false"/>
          <w:i w:val="false"/>
          <w:color w:val="000000"/>
          <w:sz w:val="28"/>
        </w:rPr>
        <w:t>
      142. В разделе "Результат" приводится подтвержденное расчетами обоснование возможности получения конечного результата, а также планируемые результаты финансово-хозяйственной деятельности Получателя Инвестиций.</w:t>
      </w:r>
    </w:p>
    <w:bookmarkEnd w:id="796"/>
    <w:bookmarkStart w:name="z691" w:id="797"/>
    <w:p>
      <w:pPr>
        <w:spacing w:after="0"/>
        <w:ind w:left="0"/>
        <w:jc w:val="both"/>
      </w:pPr>
      <w:r>
        <w:rPr>
          <w:rFonts w:ascii="Times New Roman"/>
          <w:b w:val="false"/>
          <w:i w:val="false"/>
          <w:color w:val="000000"/>
          <w:sz w:val="28"/>
        </w:rPr>
        <w:t>
      Раздел "Результат" соответствует следующей структуре:</w:t>
      </w:r>
    </w:p>
    <w:bookmarkEnd w:id="797"/>
    <w:bookmarkStart w:name="z692" w:id="798"/>
    <w:p>
      <w:pPr>
        <w:spacing w:after="0"/>
        <w:ind w:left="0"/>
        <w:jc w:val="both"/>
      </w:pPr>
      <w:r>
        <w:rPr>
          <w:rFonts w:ascii="Times New Roman"/>
          <w:b w:val="false"/>
          <w:i w:val="false"/>
          <w:color w:val="000000"/>
          <w:sz w:val="28"/>
        </w:rPr>
        <w:t>
      1) глава "Производство и реализация";</w:t>
      </w:r>
    </w:p>
    <w:bookmarkEnd w:id="798"/>
    <w:bookmarkStart w:name="z693" w:id="799"/>
    <w:p>
      <w:pPr>
        <w:spacing w:after="0"/>
        <w:ind w:left="0"/>
        <w:jc w:val="both"/>
      </w:pPr>
      <w:r>
        <w:rPr>
          <w:rFonts w:ascii="Times New Roman"/>
          <w:b w:val="false"/>
          <w:i w:val="false"/>
          <w:color w:val="000000"/>
          <w:sz w:val="28"/>
        </w:rPr>
        <w:t>
      2) глава "Ресурсы";</w:t>
      </w:r>
    </w:p>
    <w:bookmarkEnd w:id="799"/>
    <w:bookmarkStart w:name="z694" w:id="800"/>
    <w:p>
      <w:pPr>
        <w:spacing w:after="0"/>
        <w:ind w:left="0"/>
        <w:jc w:val="both"/>
      </w:pPr>
      <w:r>
        <w:rPr>
          <w:rFonts w:ascii="Times New Roman"/>
          <w:b w:val="false"/>
          <w:i w:val="false"/>
          <w:color w:val="000000"/>
          <w:sz w:val="28"/>
        </w:rPr>
        <w:t>
      3) глава "Финансы";</w:t>
      </w:r>
    </w:p>
    <w:bookmarkEnd w:id="800"/>
    <w:bookmarkStart w:name="z695" w:id="801"/>
    <w:p>
      <w:pPr>
        <w:spacing w:after="0"/>
        <w:ind w:left="0"/>
        <w:jc w:val="both"/>
      </w:pPr>
      <w:r>
        <w:rPr>
          <w:rFonts w:ascii="Times New Roman"/>
          <w:b w:val="false"/>
          <w:i w:val="false"/>
          <w:color w:val="000000"/>
          <w:sz w:val="28"/>
        </w:rPr>
        <w:t>
      4) глава "Риски";</w:t>
      </w:r>
    </w:p>
    <w:bookmarkEnd w:id="801"/>
    <w:bookmarkStart w:name="z696" w:id="802"/>
    <w:p>
      <w:pPr>
        <w:spacing w:after="0"/>
        <w:ind w:left="0"/>
        <w:jc w:val="both"/>
      </w:pPr>
      <w:r>
        <w:rPr>
          <w:rFonts w:ascii="Times New Roman"/>
          <w:b w:val="false"/>
          <w:i w:val="false"/>
          <w:color w:val="000000"/>
          <w:sz w:val="28"/>
        </w:rPr>
        <w:t>
      5) глава "Итоги".</w:t>
      </w:r>
    </w:p>
    <w:bookmarkEnd w:id="802"/>
    <w:bookmarkStart w:name="z697" w:id="803"/>
    <w:p>
      <w:pPr>
        <w:spacing w:after="0"/>
        <w:ind w:left="0"/>
        <w:jc w:val="both"/>
      </w:pPr>
      <w:r>
        <w:rPr>
          <w:rFonts w:ascii="Times New Roman"/>
          <w:b w:val="false"/>
          <w:i w:val="false"/>
          <w:color w:val="000000"/>
          <w:sz w:val="28"/>
        </w:rPr>
        <w:t xml:space="preserve">
      143. В главе "Производство и реализация" приводится план производства и реализации продукции. </w:t>
      </w:r>
    </w:p>
    <w:bookmarkEnd w:id="803"/>
    <w:bookmarkStart w:name="z698" w:id="804"/>
    <w:p>
      <w:pPr>
        <w:spacing w:after="0"/>
        <w:ind w:left="0"/>
        <w:jc w:val="both"/>
      </w:pPr>
      <w:r>
        <w:rPr>
          <w:rFonts w:ascii="Times New Roman"/>
          <w:b w:val="false"/>
          <w:i w:val="false"/>
          <w:color w:val="000000"/>
          <w:sz w:val="28"/>
        </w:rPr>
        <w:t>
      Глава "Производство и реализация" содержит следующие параграфы:</w:t>
      </w:r>
    </w:p>
    <w:bookmarkEnd w:id="804"/>
    <w:bookmarkStart w:name="z699" w:id="805"/>
    <w:p>
      <w:pPr>
        <w:spacing w:after="0"/>
        <w:ind w:left="0"/>
        <w:jc w:val="both"/>
      </w:pPr>
      <w:r>
        <w:rPr>
          <w:rFonts w:ascii="Times New Roman"/>
          <w:b w:val="false"/>
          <w:i w:val="false"/>
          <w:color w:val="000000"/>
          <w:sz w:val="28"/>
        </w:rPr>
        <w:t>
      1) параграф "Лицензии и патенты", в котором приводится, но не ограничивается нижеследующим перечнем, информация о:</w:t>
      </w:r>
    </w:p>
    <w:bookmarkEnd w:id="805"/>
    <w:bookmarkStart w:name="z700" w:id="806"/>
    <w:p>
      <w:pPr>
        <w:spacing w:after="0"/>
        <w:ind w:left="0"/>
        <w:jc w:val="both"/>
      </w:pPr>
      <w:r>
        <w:rPr>
          <w:rFonts w:ascii="Times New Roman"/>
          <w:b w:val="false"/>
          <w:i w:val="false"/>
          <w:color w:val="000000"/>
          <w:sz w:val="28"/>
        </w:rPr>
        <w:t>
      наличии лицензий на осуществление определенных видов деятельности, дата выдачи и номер лицензии, кем выдана;</w:t>
      </w:r>
    </w:p>
    <w:bookmarkEnd w:id="806"/>
    <w:bookmarkStart w:name="z701" w:id="807"/>
    <w:p>
      <w:pPr>
        <w:spacing w:after="0"/>
        <w:ind w:left="0"/>
        <w:jc w:val="both"/>
      </w:pPr>
      <w:r>
        <w:rPr>
          <w:rFonts w:ascii="Times New Roman"/>
          <w:b w:val="false"/>
          <w:i w:val="false"/>
          <w:color w:val="000000"/>
          <w:sz w:val="28"/>
        </w:rPr>
        <w:t>
      наличии комплексной предпринимательской лицензии, предмет и дата заключения договора комплексной предпринимательской лицензии, срок действия, комплексный лицензиар;</w:t>
      </w:r>
    </w:p>
    <w:bookmarkEnd w:id="807"/>
    <w:bookmarkStart w:name="z702" w:id="808"/>
    <w:p>
      <w:pPr>
        <w:spacing w:after="0"/>
        <w:ind w:left="0"/>
        <w:jc w:val="both"/>
      </w:pPr>
      <w:r>
        <w:rPr>
          <w:rFonts w:ascii="Times New Roman"/>
          <w:b w:val="false"/>
          <w:i w:val="false"/>
          <w:color w:val="000000"/>
          <w:sz w:val="28"/>
        </w:rPr>
        <w:t>
      необходимости получения лицензий, расходы на получение лицензий;</w:t>
      </w:r>
    </w:p>
    <w:bookmarkEnd w:id="808"/>
    <w:bookmarkStart w:name="z703" w:id="809"/>
    <w:p>
      <w:pPr>
        <w:spacing w:after="0"/>
        <w:ind w:left="0"/>
        <w:jc w:val="both"/>
      </w:pPr>
      <w:r>
        <w:rPr>
          <w:rFonts w:ascii="Times New Roman"/>
          <w:b w:val="false"/>
          <w:i w:val="false"/>
          <w:color w:val="000000"/>
          <w:sz w:val="28"/>
        </w:rPr>
        <w:t>
      наличии патентов и предварительных патентов, когда и кем выдан, срок действия;</w:t>
      </w:r>
    </w:p>
    <w:bookmarkEnd w:id="809"/>
    <w:bookmarkStart w:name="z704" w:id="810"/>
    <w:p>
      <w:pPr>
        <w:spacing w:after="0"/>
        <w:ind w:left="0"/>
        <w:jc w:val="both"/>
      </w:pPr>
      <w:r>
        <w:rPr>
          <w:rFonts w:ascii="Times New Roman"/>
          <w:b w:val="false"/>
          <w:i w:val="false"/>
          <w:color w:val="000000"/>
          <w:sz w:val="28"/>
        </w:rPr>
        <w:t>
      2) параграф "План производства", в котором приводится обоснование:</w:t>
      </w:r>
    </w:p>
    <w:bookmarkEnd w:id="810"/>
    <w:bookmarkStart w:name="z705" w:id="811"/>
    <w:p>
      <w:pPr>
        <w:spacing w:after="0"/>
        <w:ind w:left="0"/>
        <w:jc w:val="both"/>
      </w:pPr>
      <w:r>
        <w:rPr>
          <w:rFonts w:ascii="Times New Roman"/>
          <w:b w:val="false"/>
          <w:i w:val="false"/>
          <w:color w:val="000000"/>
          <w:sz w:val="28"/>
        </w:rPr>
        <w:t>
      производственной программы (в разрезе продуктов) исходя из ситуации на рынке, заключенных договоров, предварительных соглашениях с потребителями;</w:t>
      </w:r>
    </w:p>
    <w:bookmarkEnd w:id="811"/>
    <w:bookmarkStart w:name="z706" w:id="812"/>
    <w:p>
      <w:pPr>
        <w:spacing w:after="0"/>
        <w:ind w:left="0"/>
        <w:jc w:val="both"/>
      </w:pPr>
      <w:r>
        <w:rPr>
          <w:rFonts w:ascii="Times New Roman"/>
          <w:b w:val="false"/>
          <w:i w:val="false"/>
          <w:color w:val="000000"/>
          <w:sz w:val="28"/>
        </w:rPr>
        <w:t>
      затрат, исходя из утвержденных норм на выполнение плана производства;</w:t>
      </w:r>
    </w:p>
    <w:bookmarkEnd w:id="812"/>
    <w:bookmarkStart w:name="z707" w:id="813"/>
    <w:p>
      <w:pPr>
        <w:spacing w:after="0"/>
        <w:ind w:left="0"/>
        <w:jc w:val="both"/>
      </w:pPr>
      <w:r>
        <w:rPr>
          <w:rFonts w:ascii="Times New Roman"/>
          <w:b w:val="false"/>
          <w:i w:val="false"/>
          <w:color w:val="000000"/>
          <w:sz w:val="28"/>
        </w:rPr>
        <w:t>
      3) параграф "План реализации", в котором приводится:</w:t>
      </w:r>
    </w:p>
    <w:bookmarkEnd w:id="813"/>
    <w:bookmarkStart w:name="z708" w:id="814"/>
    <w:p>
      <w:pPr>
        <w:spacing w:after="0"/>
        <w:ind w:left="0"/>
        <w:jc w:val="both"/>
      </w:pPr>
      <w:r>
        <w:rPr>
          <w:rFonts w:ascii="Times New Roman"/>
          <w:b w:val="false"/>
          <w:i w:val="false"/>
          <w:color w:val="000000"/>
          <w:sz w:val="28"/>
        </w:rPr>
        <w:t>
      перечень и описание реализуемых продуктов, в том числе производимых за счет Инвестиций;</w:t>
      </w:r>
    </w:p>
    <w:bookmarkEnd w:id="814"/>
    <w:bookmarkStart w:name="z709" w:id="815"/>
    <w:p>
      <w:pPr>
        <w:spacing w:after="0"/>
        <w:ind w:left="0"/>
        <w:jc w:val="both"/>
      </w:pPr>
      <w:r>
        <w:rPr>
          <w:rFonts w:ascii="Times New Roman"/>
          <w:b w:val="false"/>
          <w:i w:val="false"/>
          <w:color w:val="000000"/>
          <w:sz w:val="28"/>
        </w:rPr>
        <w:t>
      обоснование цен на основные продукты, в том числе производимые за счет Инвестиций, включая:</w:t>
      </w:r>
    </w:p>
    <w:bookmarkEnd w:id="815"/>
    <w:bookmarkStart w:name="z710" w:id="816"/>
    <w:p>
      <w:pPr>
        <w:spacing w:after="0"/>
        <w:ind w:left="0"/>
        <w:jc w:val="both"/>
      </w:pPr>
      <w:r>
        <w:rPr>
          <w:rFonts w:ascii="Times New Roman"/>
          <w:b w:val="false"/>
          <w:i w:val="false"/>
          <w:color w:val="000000"/>
          <w:sz w:val="28"/>
        </w:rPr>
        <w:t>
      требования законодательства Республики Казахстан по утверждению (установлению) или согласованию цен (тарифов) с уполномоченными государственными органами;</w:t>
      </w:r>
    </w:p>
    <w:bookmarkEnd w:id="816"/>
    <w:bookmarkStart w:name="z711" w:id="817"/>
    <w:p>
      <w:pPr>
        <w:spacing w:after="0"/>
        <w:ind w:left="0"/>
        <w:jc w:val="both"/>
      </w:pPr>
      <w:r>
        <w:rPr>
          <w:rFonts w:ascii="Times New Roman"/>
          <w:b w:val="false"/>
          <w:i w:val="false"/>
          <w:color w:val="000000"/>
          <w:sz w:val="28"/>
        </w:rPr>
        <w:t>
      доходность: окупаемость затрат, получение средней или максимальной доходности;</w:t>
      </w:r>
    </w:p>
    <w:bookmarkEnd w:id="817"/>
    <w:bookmarkStart w:name="z712" w:id="818"/>
    <w:p>
      <w:pPr>
        <w:spacing w:after="0"/>
        <w:ind w:left="0"/>
        <w:jc w:val="both"/>
      </w:pPr>
      <w:r>
        <w:rPr>
          <w:rFonts w:ascii="Times New Roman"/>
          <w:b w:val="false"/>
          <w:i w:val="false"/>
          <w:color w:val="000000"/>
          <w:sz w:val="28"/>
        </w:rPr>
        <w:t>
      конъюнктуры на рынке: продвижение нового продукта, сохранение существующего объема продаж, вытеснение конкурентов с традиционных рынков, заполнения незанятого сегмента;</w:t>
      </w:r>
    </w:p>
    <w:bookmarkEnd w:id="818"/>
    <w:bookmarkStart w:name="z713" w:id="819"/>
    <w:p>
      <w:pPr>
        <w:spacing w:after="0"/>
        <w:ind w:left="0"/>
        <w:jc w:val="both"/>
      </w:pPr>
      <w:r>
        <w:rPr>
          <w:rFonts w:ascii="Times New Roman"/>
          <w:b w:val="false"/>
          <w:i w:val="false"/>
          <w:color w:val="000000"/>
          <w:sz w:val="28"/>
        </w:rPr>
        <w:t>
      ценности продукта: новизна, качество, послепродажные гарантии;</w:t>
      </w:r>
    </w:p>
    <w:bookmarkEnd w:id="819"/>
    <w:bookmarkStart w:name="z714" w:id="820"/>
    <w:p>
      <w:pPr>
        <w:spacing w:after="0"/>
        <w:ind w:left="0"/>
        <w:jc w:val="both"/>
      </w:pPr>
      <w:r>
        <w:rPr>
          <w:rFonts w:ascii="Times New Roman"/>
          <w:b w:val="false"/>
          <w:i w:val="false"/>
          <w:color w:val="000000"/>
          <w:sz w:val="28"/>
        </w:rPr>
        <w:t>
      обоснование программы реализации (в разрезе продуктов), исходя из ситуации на рынке, заключенных договоров, предварительных соглашений с потребителями;</w:t>
      </w:r>
    </w:p>
    <w:bookmarkEnd w:id="820"/>
    <w:bookmarkStart w:name="z715" w:id="821"/>
    <w:p>
      <w:pPr>
        <w:spacing w:after="0"/>
        <w:ind w:left="0"/>
        <w:jc w:val="both"/>
      </w:pPr>
      <w:r>
        <w:rPr>
          <w:rFonts w:ascii="Times New Roman"/>
          <w:b w:val="false"/>
          <w:i w:val="false"/>
          <w:color w:val="000000"/>
          <w:sz w:val="28"/>
        </w:rPr>
        <w:t>
      планируемые мероприятия по привлечению новых покупателей (реклама, ценовая политика, послепродажное обслуживание).</w:t>
      </w:r>
    </w:p>
    <w:bookmarkEnd w:id="821"/>
    <w:bookmarkStart w:name="z716" w:id="822"/>
    <w:p>
      <w:pPr>
        <w:spacing w:after="0"/>
        <w:ind w:left="0"/>
        <w:jc w:val="both"/>
      </w:pPr>
      <w:r>
        <w:rPr>
          <w:rFonts w:ascii="Times New Roman"/>
          <w:b w:val="false"/>
          <w:i w:val="false"/>
          <w:color w:val="000000"/>
          <w:sz w:val="28"/>
        </w:rPr>
        <w:t>
      В случае если деятельность Получателя Инвестиций осуществляется на основании договора о франшизе или лицензионного договора, привести информацию о правах и степени влияния продавца франшизы или лицензии на интеллектуальную собственность на цены и ценовую политику Получателя Инвестиций.</w:t>
      </w:r>
    </w:p>
    <w:bookmarkEnd w:id="822"/>
    <w:bookmarkStart w:name="z717" w:id="823"/>
    <w:p>
      <w:pPr>
        <w:spacing w:after="0"/>
        <w:ind w:left="0"/>
        <w:jc w:val="both"/>
      </w:pPr>
      <w:r>
        <w:rPr>
          <w:rFonts w:ascii="Times New Roman"/>
          <w:b w:val="false"/>
          <w:i w:val="false"/>
          <w:color w:val="000000"/>
          <w:sz w:val="28"/>
        </w:rPr>
        <w:t>
      144. В главе "Ресурсы" приводится обоснование потребности во всех видах ресурсов, необходимых для выполнения плана производства и плана реализации. Глава "Ресурсы" содержит следующие параграфы:</w:t>
      </w:r>
    </w:p>
    <w:bookmarkEnd w:id="823"/>
    <w:bookmarkStart w:name="z718" w:id="824"/>
    <w:p>
      <w:pPr>
        <w:spacing w:after="0"/>
        <w:ind w:left="0"/>
        <w:jc w:val="both"/>
      </w:pPr>
      <w:r>
        <w:rPr>
          <w:rFonts w:ascii="Times New Roman"/>
          <w:b w:val="false"/>
          <w:i w:val="false"/>
          <w:color w:val="000000"/>
          <w:sz w:val="28"/>
        </w:rPr>
        <w:t>
      1) параграф "Нормы", в котором приводятся нормы расхода сырья и материалов, тепловой и электрической энергии, труда, денег, в том числе приводится информация о том, когда и кем они утверждены;</w:t>
      </w:r>
    </w:p>
    <w:bookmarkEnd w:id="824"/>
    <w:bookmarkStart w:name="z719" w:id="825"/>
    <w:p>
      <w:pPr>
        <w:spacing w:after="0"/>
        <w:ind w:left="0"/>
        <w:jc w:val="both"/>
      </w:pPr>
      <w:r>
        <w:rPr>
          <w:rFonts w:ascii="Times New Roman"/>
          <w:b w:val="false"/>
          <w:i w:val="false"/>
          <w:color w:val="000000"/>
          <w:sz w:val="28"/>
        </w:rPr>
        <w:t>
      2) параграф "Лимиты", в котором приводится информация о размерах лимитов по административным расходам: размеры лимитов, в том числе приводится информация о том, когда и кем они утверждены;</w:t>
      </w:r>
    </w:p>
    <w:bookmarkEnd w:id="825"/>
    <w:bookmarkStart w:name="z720" w:id="826"/>
    <w:p>
      <w:pPr>
        <w:spacing w:after="0"/>
        <w:ind w:left="0"/>
        <w:jc w:val="both"/>
      </w:pPr>
      <w:r>
        <w:rPr>
          <w:rFonts w:ascii="Times New Roman"/>
          <w:b w:val="false"/>
          <w:i w:val="false"/>
          <w:color w:val="000000"/>
          <w:sz w:val="28"/>
        </w:rPr>
        <w:t>
      3) параграф "Персонал", в котором приводится, но не ограничивается нижеследующим перечнем, информация о:</w:t>
      </w:r>
    </w:p>
    <w:bookmarkEnd w:id="826"/>
    <w:bookmarkStart w:name="z721" w:id="827"/>
    <w:p>
      <w:pPr>
        <w:spacing w:after="0"/>
        <w:ind w:left="0"/>
        <w:jc w:val="both"/>
      </w:pPr>
      <w:r>
        <w:rPr>
          <w:rFonts w:ascii="Times New Roman"/>
          <w:b w:val="false"/>
          <w:i w:val="false"/>
          <w:color w:val="000000"/>
          <w:sz w:val="28"/>
        </w:rPr>
        <w:t>
      планах по увеличению (сокращению) штатной численности персонала, связанных с Инвестициями;</w:t>
      </w:r>
    </w:p>
    <w:bookmarkEnd w:id="827"/>
    <w:bookmarkStart w:name="z722" w:id="828"/>
    <w:p>
      <w:pPr>
        <w:spacing w:after="0"/>
        <w:ind w:left="0"/>
        <w:jc w:val="both"/>
      </w:pPr>
      <w:r>
        <w:rPr>
          <w:rFonts w:ascii="Times New Roman"/>
          <w:b w:val="false"/>
          <w:i w:val="false"/>
          <w:color w:val="000000"/>
          <w:sz w:val="28"/>
        </w:rPr>
        <w:t>
      планируемых мероприятиях по повышению профессионального уровня (переподготовки) персонала и затраты, связанные с повышением его профессионального уровня (переподготовке);</w:t>
      </w:r>
    </w:p>
    <w:bookmarkEnd w:id="828"/>
    <w:bookmarkStart w:name="z723" w:id="829"/>
    <w:p>
      <w:pPr>
        <w:spacing w:after="0"/>
        <w:ind w:left="0"/>
        <w:jc w:val="both"/>
      </w:pPr>
      <w:r>
        <w:rPr>
          <w:rFonts w:ascii="Times New Roman"/>
          <w:b w:val="false"/>
          <w:i w:val="false"/>
          <w:color w:val="000000"/>
          <w:sz w:val="28"/>
        </w:rPr>
        <w:t>
      4) параграф "Основные средства", в котором приводится информация (с учетом Инвестиций) о:</w:t>
      </w:r>
    </w:p>
    <w:bookmarkEnd w:id="829"/>
    <w:bookmarkStart w:name="z724" w:id="830"/>
    <w:p>
      <w:pPr>
        <w:spacing w:after="0"/>
        <w:ind w:left="0"/>
        <w:jc w:val="both"/>
      </w:pPr>
      <w:r>
        <w:rPr>
          <w:rFonts w:ascii="Times New Roman"/>
          <w:b w:val="false"/>
          <w:i w:val="false"/>
          <w:color w:val="000000"/>
          <w:sz w:val="28"/>
        </w:rPr>
        <w:t>
      структуре основных средств (здания, сооружения, машины, оборудование, транспорт, компьютеры и оборудование для обработки информации, другие основные средства), в том числе раскрыть информацию об основных средствах, находящихся в собственности, в финансовой аренде (лизинге), в операционной аренде;</w:t>
      </w:r>
    </w:p>
    <w:bookmarkEnd w:id="830"/>
    <w:bookmarkStart w:name="z725" w:id="831"/>
    <w:p>
      <w:pPr>
        <w:spacing w:after="0"/>
        <w:ind w:left="0"/>
        <w:jc w:val="both"/>
      </w:pPr>
      <w:r>
        <w:rPr>
          <w:rFonts w:ascii="Times New Roman"/>
          <w:b w:val="false"/>
          <w:i w:val="false"/>
          <w:color w:val="000000"/>
          <w:sz w:val="28"/>
        </w:rPr>
        <w:t>
      соответствии количества, производительности и технического состояния основных средств для осуществления деятельности;</w:t>
      </w:r>
    </w:p>
    <w:bookmarkEnd w:id="831"/>
    <w:bookmarkStart w:name="z726" w:id="832"/>
    <w:p>
      <w:pPr>
        <w:spacing w:after="0"/>
        <w:ind w:left="0"/>
        <w:jc w:val="both"/>
      </w:pPr>
      <w:r>
        <w:rPr>
          <w:rFonts w:ascii="Times New Roman"/>
          <w:b w:val="false"/>
          <w:i w:val="false"/>
          <w:color w:val="000000"/>
          <w:sz w:val="28"/>
        </w:rPr>
        <w:t>
      5) параграф "Запасы", в котором приводится информация о:</w:t>
      </w:r>
    </w:p>
    <w:bookmarkEnd w:id="832"/>
    <w:bookmarkStart w:name="z727" w:id="833"/>
    <w:p>
      <w:pPr>
        <w:spacing w:after="0"/>
        <w:ind w:left="0"/>
        <w:jc w:val="both"/>
      </w:pPr>
      <w:r>
        <w:rPr>
          <w:rFonts w:ascii="Times New Roman"/>
          <w:b w:val="false"/>
          <w:i w:val="false"/>
          <w:color w:val="000000"/>
          <w:sz w:val="28"/>
        </w:rPr>
        <w:t>
      потребности (в натуральных единицах измерения) в основных видах запасов;</w:t>
      </w:r>
    </w:p>
    <w:bookmarkEnd w:id="833"/>
    <w:bookmarkStart w:name="z728" w:id="834"/>
    <w:p>
      <w:pPr>
        <w:spacing w:after="0"/>
        <w:ind w:left="0"/>
        <w:jc w:val="both"/>
      </w:pPr>
      <w:r>
        <w:rPr>
          <w:rFonts w:ascii="Times New Roman"/>
          <w:b w:val="false"/>
          <w:i w:val="false"/>
          <w:color w:val="000000"/>
          <w:sz w:val="28"/>
        </w:rPr>
        <w:t>
      ценах на основные виды запасов;</w:t>
      </w:r>
    </w:p>
    <w:bookmarkEnd w:id="834"/>
    <w:bookmarkStart w:name="z729" w:id="835"/>
    <w:p>
      <w:pPr>
        <w:spacing w:after="0"/>
        <w:ind w:left="0"/>
        <w:jc w:val="both"/>
      </w:pPr>
      <w:r>
        <w:rPr>
          <w:rFonts w:ascii="Times New Roman"/>
          <w:b w:val="false"/>
          <w:i w:val="false"/>
          <w:color w:val="000000"/>
          <w:sz w:val="28"/>
        </w:rPr>
        <w:t>
      планируемых затратах на приобретение запасов;</w:t>
      </w:r>
    </w:p>
    <w:bookmarkEnd w:id="835"/>
    <w:bookmarkStart w:name="z730" w:id="836"/>
    <w:p>
      <w:pPr>
        <w:spacing w:after="0"/>
        <w:ind w:left="0"/>
        <w:jc w:val="both"/>
      </w:pPr>
      <w:r>
        <w:rPr>
          <w:rFonts w:ascii="Times New Roman"/>
          <w:b w:val="false"/>
          <w:i w:val="false"/>
          <w:color w:val="000000"/>
          <w:sz w:val="28"/>
        </w:rPr>
        <w:t>
      6) параграф "Коммунальные услуги", в котором приводится информация о:</w:t>
      </w:r>
    </w:p>
    <w:bookmarkEnd w:id="836"/>
    <w:bookmarkStart w:name="z731" w:id="837"/>
    <w:p>
      <w:pPr>
        <w:spacing w:after="0"/>
        <w:ind w:left="0"/>
        <w:jc w:val="both"/>
      </w:pPr>
      <w:r>
        <w:rPr>
          <w:rFonts w:ascii="Times New Roman"/>
          <w:b w:val="false"/>
          <w:i w:val="false"/>
          <w:color w:val="000000"/>
          <w:sz w:val="28"/>
        </w:rPr>
        <w:t>
      потребности в тепловой и электрической энергии, водоснабжении и канализации;</w:t>
      </w:r>
    </w:p>
    <w:bookmarkEnd w:id="837"/>
    <w:bookmarkStart w:name="z732" w:id="838"/>
    <w:p>
      <w:pPr>
        <w:spacing w:after="0"/>
        <w:ind w:left="0"/>
        <w:jc w:val="both"/>
      </w:pPr>
      <w:r>
        <w:rPr>
          <w:rFonts w:ascii="Times New Roman"/>
          <w:b w:val="false"/>
          <w:i w:val="false"/>
          <w:color w:val="000000"/>
          <w:sz w:val="28"/>
        </w:rPr>
        <w:t>
      ценах на тепловую и электрическую энергию, водоснабжение и канализацию;</w:t>
      </w:r>
    </w:p>
    <w:bookmarkEnd w:id="838"/>
    <w:bookmarkStart w:name="z733" w:id="839"/>
    <w:p>
      <w:pPr>
        <w:spacing w:after="0"/>
        <w:ind w:left="0"/>
        <w:jc w:val="both"/>
      </w:pPr>
      <w:r>
        <w:rPr>
          <w:rFonts w:ascii="Times New Roman"/>
          <w:b w:val="false"/>
          <w:i w:val="false"/>
          <w:color w:val="000000"/>
          <w:sz w:val="28"/>
        </w:rPr>
        <w:t>
      планируемых расходах на приобретение тепловой и электрической энергии, водоснабжение и канализацию;</w:t>
      </w:r>
    </w:p>
    <w:bookmarkEnd w:id="839"/>
    <w:bookmarkStart w:name="z734" w:id="840"/>
    <w:p>
      <w:pPr>
        <w:spacing w:after="0"/>
        <w:ind w:left="0"/>
        <w:jc w:val="both"/>
      </w:pPr>
      <w:r>
        <w:rPr>
          <w:rFonts w:ascii="Times New Roman"/>
          <w:b w:val="false"/>
          <w:i w:val="false"/>
          <w:color w:val="000000"/>
          <w:sz w:val="28"/>
        </w:rPr>
        <w:t>
      7) параграф "Деньги", в котором приводится:</w:t>
      </w:r>
    </w:p>
    <w:bookmarkEnd w:id="840"/>
    <w:bookmarkStart w:name="z735" w:id="841"/>
    <w:p>
      <w:pPr>
        <w:spacing w:after="0"/>
        <w:ind w:left="0"/>
        <w:jc w:val="both"/>
      </w:pPr>
      <w:r>
        <w:rPr>
          <w:rFonts w:ascii="Times New Roman"/>
          <w:b w:val="false"/>
          <w:i w:val="false"/>
          <w:color w:val="000000"/>
          <w:sz w:val="28"/>
        </w:rPr>
        <w:t xml:space="preserve">
      характеристика должников; </w:t>
      </w:r>
    </w:p>
    <w:bookmarkEnd w:id="841"/>
    <w:bookmarkStart w:name="z736" w:id="842"/>
    <w:p>
      <w:pPr>
        <w:spacing w:after="0"/>
        <w:ind w:left="0"/>
        <w:jc w:val="both"/>
      </w:pPr>
      <w:r>
        <w:rPr>
          <w:rFonts w:ascii="Times New Roman"/>
          <w:b w:val="false"/>
          <w:i w:val="false"/>
          <w:color w:val="000000"/>
          <w:sz w:val="28"/>
        </w:rPr>
        <w:t>
      мероприятия, проводимые по истребованию задолженности;</w:t>
      </w:r>
    </w:p>
    <w:bookmarkEnd w:id="842"/>
    <w:bookmarkStart w:name="z737" w:id="843"/>
    <w:p>
      <w:pPr>
        <w:spacing w:after="0"/>
        <w:ind w:left="0"/>
        <w:jc w:val="both"/>
      </w:pPr>
      <w:r>
        <w:rPr>
          <w:rFonts w:ascii="Times New Roman"/>
          <w:b w:val="false"/>
          <w:i w:val="false"/>
          <w:color w:val="000000"/>
          <w:sz w:val="28"/>
        </w:rPr>
        <w:t xml:space="preserve">
      кредиторы; </w:t>
      </w:r>
    </w:p>
    <w:bookmarkEnd w:id="843"/>
    <w:bookmarkStart w:name="z738" w:id="844"/>
    <w:p>
      <w:pPr>
        <w:spacing w:after="0"/>
        <w:ind w:left="0"/>
        <w:jc w:val="both"/>
      </w:pPr>
      <w:r>
        <w:rPr>
          <w:rFonts w:ascii="Times New Roman"/>
          <w:b w:val="false"/>
          <w:i w:val="false"/>
          <w:color w:val="000000"/>
          <w:sz w:val="28"/>
        </w:rPr>
        <w:t>
      мероприятия, проводимые по исполнению обязательств;</w:t>
      </w:r>
    </w:p>
    <w:bookmarkEnd w:id="844"/>
    <w:bookmarkStart w:name="z739" w:id="845"/>
    <w:p>
      <w:pPr>
        <w:spacing w:after="0"/>
        <w:ind w:left="0"/>
        <w:jc w:val="both"/>
      </w:pPr>
      <w:r>
        <w:rPr>
          <w:rFonts w:ascii="Times New Roman"/>
          <w:b w:val="false"/>
          <w:i w:val="false"/>
          <w:color w:val="000000"/>
          <w:sz w:val="28"/>
        </w:rPr>
        <w:t>
      неденежные операции: объемы сделок и контрагенты;</w:t>
      </w:r>
    </w:p>
    <w:bookmarkEnd w:id="845"/>
    <w:bookmarkStart w:name="z740" w:id="846"/>
    <w:p>
      <w:pPr>
        <w:spacing w:after="0"/>
        <w:ind w:left="0"/>
        <w:jc w:val="both"/>
      </w:pPr>
      <w:r>
        <w:rPr>
          <w:rFonts w:ascii="Times New Roman"/>
          <w:b w:val="false"/>
          <w:i w:val="false"/>
          <w:color w:val="000000"/>
          <w:sz w:val="28"/>
        </w:rPr>
        <w:t>
      потребность в деньгах, кассовые разрывы, мероприятия по привлечению денег;</w:t>
      </w:r>
    </w:p>
    <w:bookmarkEnd w:id="846"/>
    <w:bookmarkStart w:name="z741" w:id="847"/>
    <w:p>
      <w:pPr>
        <w:spacing w:after="0"/>
        <w:ind w:left="0"/>
        <w:jc w:val="both"/>
      </w:pPr>
      <w:r>
        <w:rPr>
          <w:rFonts w:ascii="Times New Roman"/>
          <w:b w:val="false"/>
          <w:i w:val="false"/>
          <w:color w:val="000000"/>
          <w:sz w:val="28"/>
        </w:rPr>
        <w:t>
      планы по использованию временно свободных денег: размещение во вклады, приобретение финансовых активов, выдача кредитов (оказание временной финансовой помощи), суммы, доходность, сроки размещения.</w:t>
      </w:r>
    </w:p>
    <w:bookmarkEnd w:id="847"/>
    <w:bookmarkStart w:name="z742" w:id="848"/>
    <w:p>
      <w:pPr>
        <w:spacing w:after="0"/>
        <w:ind w:left="0"/>
        <w:jc w:val="both"/>
      </w:pPr>
      <w:r>
        <w:rPr>
          <w:rFonts w:ascii="Times New Roman"/>
          <w:b w:val="false"/>
          <w:i w:val="false"/>
          <w:color w:val="000000"/>
          <w:sz w:val="28"/>
        </w:rPr>
        <w:t>
      При раскрытии информации по мероприятиям, связанным с привлечением денег указываются источники, в том числе:</w:t>
      </w:r>
    </w:p>
    <w:bookmarkEnd w:id="848"/>
    <w:bookmarkStart w:name="z743" w:id="849"/>
    <w:p>
      <w:pPr>
        <w:spacing w:after="0"/>
        <w:ind w:left="0"/>
        <w:jc w:val="both"/>
      </w:pPr>
      <w:r>
        <w:rPr>
          <w:rFonts w:ascii="Times New Roman"/>
          <w:b w:val="false"/>
          <w:i w:val="false"/>
          <w:color w:val="000000"/>
          <w:sz w:val="28"/>
        </w:rPr>
        <w:t>
      размещение акций (долей участия) – объемы выпуска и размещения, планируемая цена размещения;</w:t>
      </w:r>
    </w:p>
    <w:bookmarkEnd w:id="849"/>
    <w:bookmarkStart w:name="z744" w:id="850"/>
    <w:p>
      <w:pPr>
        <w:spacing w:after="0"/>
        <w:ind w:left="0"/>
        <w:jc w:val="both"/>
      </w:pPr>
      <w:r>
        <w:rPr>
          <w:rFonts w:ascii="Times New Roman"/>
          <w:b w:val="false"/>
          <w:i w:val="false"/>
          <w:color w:val="000000"/>
          <w:sz w:val="28"/>
        </w:rPr>
        <w:t>
      выпуск облигаций – объем выпуска, количество облигаций в выпуске, процедура и порядок их выпуска, размещения, обращения, выплаты вознаграждения, погашения и другая существенная информация;</w:t>
      </w:r>
    </w:p>
    <w:bookmarkEnd w:id="850"/>
    <w:bookmarkStart w:name="z745" w:id="851"/>
    <w:p>
      <w:pPr>
        <w:spacing w:after="0"/>
        <w:ind w:left="0"/>
        <w:jc w:val="both"/>
      </w:pPr>
      <w:r>
        <w:rPr>
          <w:rFonts w:ascii="Times New Roman"/>
          <w:b w:val="false"/>
          <w:i w:val="false"/>
          <w:color w:val="000000"/>
          <w:sz w:val="28"/>
        </w:rPr>
        <w:t>
      привлечение займов – займодатели, размер займа, срок привлечения, процент вознаграждения, условия оплаты вознаграждения, условия погашения основной суммы долга.</w:t>
      </w:r>
    </w:p>
    <w:bookmarkEnd w:id="851"/>
    <w:bookmarkStart w:name="z746" w:id="852"/>
    <w:p>
      <w:pPr>
        <w:spacing w:after="0"/>
        <w:ind w:left="0"/>
        <w:jc w:val="both"/>
      </w:pPr>
      <w:r>
        <w:rPr>
          <w:rFonts w:ascii="Times New Roman"/>
          <w:b w:val="false"/>
          <w:i w:val="false"/>
          <w:color w:val="000000"/>
          <w:sz w:val="28"/>
        </w:rPr>
        <w:t>
      145. В главе "Финансы" приводятся планы по доходам, расходам, информация по налогам и другим обязательным платежам в бюджет, информация о дивидендах. Глава "Финансы" содержит следующие параграфы:</w:t>
      </w:r>
    </w:p>
    <w:bookmarkEnd w:id="852"/>
    <w:bookmarkStart w:name="z747" w:id="853"/>
    <w:p>
      <w:pPr>
        <w:spacing w:after="0"/>
        <w:ind w:left="0"/>
        <w:jc w:val="both"/>
      </w:pPr>
      <w:r>
        <w:rPr>
          <w:rFonts w:ascii="Times New Roman"/>
          <w:b w:val="false"/>
          <w:i w:val="false"/>
          <w:color w:val="000000"/>
          <w:sz w:val="28"/>
        </w:rPr>
        <w:t>
      1) параграф "Доходы", в котором приводится обоснование:</w:t>
      </w:r>
    </w:p>
    <w:bookmarkEnd w:id="853"/>
    <w:bookmarkStart w:name="z748" w:id="854"/>
    <w:p>
      <w:pPr>
        <w:spacing w:after="0"/>
        <w:ind w:left="0"/>
        <w:jc w:val="both"/>
      </w:pPr>
      <w:r>
        <w:rPr>
          <w:rFonts w:ascii="Times New Roman"/>
          <w:b w:val="false"/>
          <w:i w:val="false"/>
          <w:color w:val="000000"/>
          <w:sz w:val="28"/>
        </w:rPr>
        <w:t>
      планируемых доходов от реализации продукции, в том числе обоснование их роста или снижения (раскрытие информации осуществляется по каждому продукту);</w:t>
      </w:r>
    </w:p>
    <w:bookmarkEnd w:id="854"/>
    <w:bookmarkStart w:name="z749" w:id="855"/>
    <w:p>
      <w:pPr>
        <w:spacing w:after="0"/>
        <w:ind w:left="0"/>
        <w:jc w:val="both"/>
      </w:pPr>
      <w:r>
        <w:rPr>
          <w:rFonts w:ascii="Times New Roman"/>
          <w:b w:val="false"/>
          <w:i w:val="false"/>
          <w:color w:val="000000"/>
          <w:sz w:val="28"/>
        </w:rPr>
        <w:t>
      планируемых доходов по финансированию;</w:t>
      </w:r>
    </w:p>
    <w:bookmarkEnd w:id="855"/>
    <w:bookmarkStart w:name="z750" w:id="856"/>
    <w:p>
      <w:pPr>
        <w:spacing w:after="0"/>
        <w:ind w:left="0"/>
        <w:jc w:val="both"/>
      </w:pPr>
      <w:r>
        <w:rPr>
          <w:rFonts w:ascii="Times New Roman"/>
          <w:b w:val="false"/>
          <w:i w:val="false"/>
          <w:color w:val="000000"/>
          <w:sz w:val="28"/>
        </w:rPr>
        <w:t>
      доходов по дивидендам (информация представляется отдельно по каждой организации, долевые ценные бумаги которой находятся в собственности Получателя Инвестиций);</w:t>
      </w:r>
    </w:p>
    <w:bookmarkEnd w:id="856"/>
    <w:bookmarkStart w:name="z751" w:id="857"/>
    <w:p>
      <w:pPr>
        <w:spacing w:after="0"/>
        <w:ind w:left="0"/>
        <w:jc w:val="both"/>
      </w:pPr>
      <w:r>
        <w:rPr>
          <w:rFonts w:ascii="Times New Roman"/>
          <w:b w:val="false"/>
          <w:i w:val="false"/>
          <w:color w:val="000000"/>
          <w:sz w:val="28"/>
        </w:rPr>
        <w:t>
      планируемых доходов от выбытия активов;</w:t>
      </w:r>
    </w:p>
    <w:bookmarkEnd w:id="857"/>
    <w:bookmarkStart w:name="z752" w:id="858"/>
    <w:p>
      <w:pPr>
        <w:spacing w:after="0"/>
        <w:ind w:left="0"/>
        <w:jc w:val="both"/>
      </w:pPr>
      <w:r>
        <w:rPr>
          <w:rFonts w:ascii="Times New Roman"/>
          <w:b w:val="false"/>
          <w:i w:val="false"/>
          <w:color w:val="000000"/>
          <w:sz w:val="28"/>
        </w:rPr>
        <w:t>
      планируемых субсидий из государственного бюджета;</w:t>
      </w:r>
    </w:p>
    <w:bookmarkEnd w:id="858"/>
    <w:bookmarkStart w:name="z753" w:id="859"/>
    <w:p>
      <w:pPr>
        <w:spacing w:after="0"/>
        <w:ind w:left="0"/>
        <w:jc w:val="both"/>
      </w:pPr>
      <w:r>
        <w:rPr>
          <w:rFonts w:ascii="Times New Roman"/>
          <w:b w:val="false"/>
          <w:i w:val="false"/>
          <w:color w:val="000000"/>
          <w:sz w:val="28"/>
        </w:rPr>
        <w:t>
      планируемых доходов от операционной аренды;</w:t>
      </w:r>
    </w:p>
    <w:bookmarkEnd w:id="859"/>
    <w:bookmarkStart w:name="z754" w:id="860"/>
    <w:p>
      <w:pPr>
        <w:spacing w:after="0"/>
        <w:ind w:left="0"/>
        <w:jc w:val="both"/>
      </w:pPr>
      <w:r>
        <w:rPr>
          <w:rFonts w:ascii="Times New Roman"/>
          <w:b w:val="false"/>
          <w:i w:val="false"/>
          <w:color w:val="000000"/>
          <w:sz w:val="28"/>
        </w:rPr>
        <w:t>
      планируемых доходов по инвестициям, учитываемых методом долевого участия;</w:t>
      </w:r>
    </w:p>
    <w:bookmarkEnd w:id="860"/>
    <w:bookmarkStart w:name="z755" w:id="861"/>
    <w:p>
      <w:pPr>
        <w:spacing w:after="0"/>
        <w:ind w:left="0"/>
        <w:jc w:val="both"/>
      </w:pPr>
      <w:r>
        <w:rPr>
          <w:rFonts w:ascii="Times New Roman"/>
          <w:b w:val="false"/>
          <w:i w:val="false"/>
          <w:color w:val="000000"/>
          <w:sz w:val="28"/>
        </w:rPr>
        <w:t>
      прочих планируемых доходов.</w:t>
      </w:r>
    </w:p>
    <w:bookmarkEnd w:id="861"/>
    <w:bookmarkStart w:name="z756" w:id="862"/>
    <w:p>
      <w:pPr>
        <w:spacing w:after="0"/>
        <w:ind w:left="0"/>
        <w:jc w:val="both"/>
      </w:pPr>
      <w:r>
        <w:rPr>
          <w:rFonts w:ascii="Times New Roman"/>
          <w:b w:val="false"/>
          <w:i w:val="false"/>
          <w:color w:val="000000"/>
          <w:sz w:val="28"/>
        </w:rPr>
        <w:t>
      Отдельно раскрывается информация о доходах, получаемых в рамках выполнения государственного задания, государственного заказа, либо от реализации продукции государственным учреждениям;</w:t>
      </w:r>
    </w:p>
    <w:bookmarkEnd w:id="862"/>
    <w:bookmarkStart w:name="z757" w:id="863"/>
    <w:p>
      <w:pPr>
        <w:spacing w:after="0"/>
        <w:ind w:left="0"/>
        <w:jc w:val="both"/>
      </w:pPr>
      <w:r>
        <w:rPr>
          <w:rFonts w:ascii="Times New Roman"/>
          <w:b w:val="false"/>
          <w:i w:val="false"/>
          <w:color w:val="000000"/>
          <w:sz w:val="28"/>
        </w:rPr>
        <w:t>
      2) параграф "Расходы", в котором приводится обоснование:</w:t>
      </w:r>
    </w:p>
    <w:bookmarkEnd w:id="863"/>
    <w:bookmarkStart w:name="z758" w:id="864"/>
    <w:p>
      <w:pPr>
        <w:spacing w:after="0"/>
        <w:ind w:left="0"/>
        <w:jc w:val="both"/>
      </w:pPr>
      <w:r>
        <w:rPr>
          <w:rFonts w:ascii="Times New Roman"/>
          <w:b w:val="false"/>
          <w:i w:val="false"/>
          <w:color w:val="000000"/>
          <w:sz w:val="28"/>
        </w:rPr>
        <w:t>
      себестоимости реализуемой продукции, в том числе обоснование ее роста или снижения (раскрытие информации осуществляется по каждому продукту);</w:t>
      </w:r>
    </w:p>
    <w:bookmarkEnd w:id="864"/>
    <w:bookmarkStart w:name="z759" w:id="865"/>
    <w:p>
      <w:pPr>
        <w:spacing w:after="0"/>
        <w:ind w:left="0"/>
        <w:jc w:val="both"/>
      </w:pPr>
      <w:r>
        <w:rPr>
          <w:rFonts w:ascii="Times New Roman"/>
          <w:b w:val="false"/>
          <w:i w:val="false"/>
          <w:color w:val="000000"/>
          <w:sz w:val="28"/>
        </w:rPr>
        <w:t>
      планируемых расходов по реализации продукции, в том числе обоснование их роста или снижения (раскрытие информации осуществляется по каждой подгруппе);</w:t>
      </w:r>
    </w:p>
    <w:bookmarkEnd w:id="865"/>
    <w:bookmarkStart w:name="z760" w:id="866"/>
    <w:p>
      <w:pPr>
        <w:spacing w:after="0"/>
        <w:ind w:left="0"/>
        <w:jc w:val="both"/>
      </w:pPr>
      <w:r>
        <w:rPr>
          <w:rFonts w:ascii="Times New Roman"/>
          <w:b w:val="false"/>
          <w:i w:val="false"/>
          <w:color w:val="000000"/>
          <w:sz w:val="28"/>
        </w:rPr>
        <w:t>
      планируемых административных расходов, в том числе обоснование их роста или снижения (раскрытие информации осуществляется по каждой подгруппе);</w:t>
      </w:r>
    </w:p>
    <w:bookmarkEnd w:id="866"/>
    <w:bookmarkStart w:name="z761" w:id="867"/>
    <w:p>
      <w:pPr>
        <w:spacing w:after="0"/>
        <w:ind w:left="0"/>
        <w:jc w:val="both"/>
      </w:pPr>
      <w:r>
        <w:rPr>
          <w:rFonts w:ascii="Times New Roman"/>
          <w:b w:val="false"/>
          <w:i w:val="false"/>
          <w:color w:val="000000"/>
          <w:sz w:val="28"/>
        </w:rPr>
        <w:t>
      планируемых расходов по маркетингу и рекламе, в том числе обоснование их роста или снижения (раскрытие информации осуществляется по каждой подгруппе);</w:t>
      </w:r>
    </w:p>
    <w:bookmarkEnd w:id="867"/>
    <w:bookmarkStart w:name="z762" w:id="868"/>
    <w:p>
      <w:pPr>
        <w:spacing w:after="0"/>
        <w:ind w:left="0"/>
        <w:jc w:val="both"/>
      </w:pPr>
      <w:r>
        <w:rPr>
          <w:rFonts w:ascii="Times New Roman"/>
          <w:b w:val="false"/>
          <w:i w:val="false"/>
          <w:color w:val="000000"/>
          <w:sz w:val="28"/>
        </w:rPr>
        <w:t>
      планируемых расходов по вознаграждениям;</w:t>
      </w:r>
    </w:p>
    <w:bookmarkEnd w:id="868"/>
    <w:bookmarkStart w:name="z763" w:id="869"/>
    <w:p>
      <w:pPr>
        <w:spacing w:after="0"/>
        <w:ind w:left="0"/>
        <w:jc w:val="both"/>
      </w:pPr>
      <w:r>
        <w:rPr>
          <w:rFonts w:ascii="Times New Roman"/>
          <w:b w:val="false"/>
          <w:i w:val="false"/>
          <w:color w:val="000000"/>
          <w:sz w:val="28"/>
        </w:rPr>
        <w:t>
      расходов, связанных с выбытием активов;</w:t>
      </w:r>
    </w:p>
    <w:bookmarkEnd w:id="869"/>
    <w:bookmarkStart w:name="z764" w:id="870"/>
    <w:p>
      <w:pPr>
        <w:spacing w:after="0"/>
        <w:ind w:left="0"/>
        <w:jc w:val="both"/>
      </w:pPr>
      <w:r>
        <w:rPr>
          <w:rFonts w:ascii="Times New Roman"/>
          <w:b w:val="false"/>
          <w:i w:val="false"/>
          <w:color w:val="000000"/>
          <w:sz w:val="28"/>
        </w:rPr>
        <w:t>
      расходов, связанных с операционной арендой;</w:t>
      </w:r>
    </w:p>
    <w:bookmarkEnd w:id="870"/>
    <w:bookmarkStart w:name="z765" w:id="871"/>
    <w:p>
      <w:pPr>
        <w:spacing w:after="0"/>
        <w:ind w:left="0"/>
        <w:jc w:val="both"/>
      </w:pPr>
      <w:r>
        <w:rPr>
          <w:rFonts w:ascii="Times New Roman"/>
          <w:b w:val="false"/>
          <w:i w:val="false"/>
          <w:color w:val="000000"/>
          <w:sz w:val="28"/>
        </w:rPr>
        <w:t>
      расходов по инвестициям, учитываемых методом долевого участия;</w:t>
      </w:r>
    </w:p>
    <w:bookmarkEnd w:id="871"/>
    <w:bookmarkStart w:name="z766" w:id="872"/>
    <w:p>
      <w:pPr>
        <w:spacing w:after="0"/>
        <w:ind w:left="0"/>
        <w:jc w:val="both"/>
      </w:pPr>
      <w:r>
        <w:rPr>
          <w:rFonts w:ascii="Times New Roman"/>
          <w:b w:val="false"/>
          <w:i w:val="false"/>
          <w:color w:val="000000"/>
          <w:sz w:val="28"/>
        </w:rPr>
        <w:t>
      планируемых расходов, связанных с прекращаемой деятельностью;</w:t>
      </w:r>
    </w:p>
    <w:bookmarkEnd w:id="872"/>
    <w:bookmarkStart w:name="z767" w:id="873"/>
    <w:p>
      <w:pPr>
        <w:spacing w:after="0"/>
        <w:ind w:left="0"/>
        <w:jc w:val="both"/>
      </w:pPr>
      <w:r>
        <w:rPr>
          <w:rFonts w:ascii="Times New Roman"/>
          <w:b w:val="false"/>
          <w:i w:val="false"/>
          <w:color w:val="000000"/>
          <w:sz w:val="28"/>
        </w:rPr>
        <w:t>
      прочих планируемых расходов;</w:t>
      </w:r>
    </w:p>
    <w:bookmarkEnd w:id="873"/>
    <w:bookmarkStart w:name="z768" w:id="874"/>
    <w:p>
      <w:pPr>
        <w:spacing w:after="0"/>
        <w:ind w:left="0"/>
        <w:jc w:val="both"/>
      </w:pPr>
      <w:r>
        <w:rPr>
          <w:rFonts w:ascii="Times New Roman"/>
          <w:b w:val="false"/>
          <w:i w:val="false"/>
          <w:color w:val="000000"/>
          <w:sz w:val="28"/>
        </w:rPr>
        <w:t>
      3) параграф "Налоги и другие обязательные платежи в бюджет", в котором приводится обоснование планируемых выплат по каждому виду налога и обязательных платежей в бюджет, в том числе приводится обоснование баз налогообложения;</w:t>
      </w:r>
    </w:p>
    <w:bookmarkEnd w:id="874"/>
    <w:bookmarkStart w:name="z769" w:id="875"/>
    <w:p>
      <w:pPr>
        <w:spacing w:after="0"/>
        <w:ind w:left="0"/>
        <w:jc w:val="both"/>
      </w:pPr>
      <w:r>
        <w:rPr>
          <w:rFonts w:ascii="Times New Roman"/>
          <w:b w:val="false"/>
          <w:i w:val="false"/>
          <w:color w:val="000000"/>
          <w:sz w:val="28"/>
        </w:rPr>
        <w:t>
      4) параграф "Дивиденды", в котором приводится информация о планируемых к начислению дивидендах на акцию (долю участия), общей сумме начисления дивидендов, в том числе на государственный пакет акций (доли участия), сумме чистого дохода, планируемой государственным предприятием для перечисления в бюджет.</w:t>
      </w:r>
    </w:p>
    <w:bookmarkEnd w:id="875"/>
    <w:bookmarkStart w:name="z770" w:id="876"/>
    <w:p>
      <w:pPr>
        <w:spacing w:after="0"/>
        <w:ind w:left="0"/>
        <w:jc w:val="both"/>
      </w:pPr>
      <w:r>
        <w:rPr>
          <w:rFonts w:ascii="Times New Roman"/>
          <w:b w:val="false"/>
          <w:i w:val="false"/>
          <w:color w:val="000000"/>
          <w:sz w:val="28"/>
        </w:rPr>
        <w:t>
      146. В главе "Риски" приводится оценка (определение вероятности наступления неблагоприятного события) и измерение (определение ущерба от наступления неблагоприятного события) рисков, а также содержится информация об использованных методах идентификации и оценки рисков, связанных с выполнением мероприятий и деятельностью Получателя Инвестиций в целом, а также меры управления данными рисками. Глава "Риски" содержит следующие параграфы:</w:t>
      </w:r>
    </w:p>
    <w:bookmarkEnd w:id="876"/>
    <w:bookmarkStart w:name="z771" w:id="877"/>
    <w:p>
      <w:pPr>
        <w:spacing w:after="0"/>
        <w:ind w:left="0"/>
        <w:jc w:val="both"/>
      </w:pPr>
      <w:r>
        <w:rPr>
          <w:rFonts w:ascii="Times New Roman"/>
          <w:b w:val="false"/>
          <w:i w:val="false"/>
          <w:color w:val="000000"/>
          <w:sz w:val="28"/>
        </w:rPr>
        <w:t>
      1) параграф "Операционные риски", в котором анализируется, но не ограничивается нижеследующим перечнем:</w:t>
      </w:r>
    </w:p>
    <w:bookmarkEnd w:id="877"/>
    <w:bookmarkStart w:name="z772" w:id="878"/>
    <w:p>
      <w:pPr>
        <w:spacing w:after="0"/>
        <w:ind w:left="0"/>
        <w:jc w:val="both"/>
      </w:pPr>
      <w:r>
        <w:rPr>
          <w:rFonts w:ascii="Times New Roman"/>
          <w:b w:val="false"/>
          <w:i w:val="false"/>
          <w:color w:val="000000"/>
          <w:sz w:val="28"/>
        </w:rPr>
        <w:t>
      персонал: потеря ключевых менеджеров и специалистов Получателя Инвестиций, недостаточная квалификация сотрудников, мошенничество сотрудников;</w:t>
      </w:r>
    </w:p>
    <w:bookmarkEnd w:id="878"/>
    <w:bookmarkStart w:name="z773" w:id="879"/>
    <w:p>
      <w:pPr>
        <w:spacing w:after="0"/>
        <w:ind w:left="0"/>
        <w:jc w:val="both"/>
      </w:pPr>
      <w:r>
        <w:rPr>
          <w:rFonts w:ascii="Times New Roman"/>
          <w:b w:val="false"/>
          <w:i w:val="false"/>
          <w:color w:val="000000"/>
          <w:sz w:val="28"/>
        </w:rPr>
        <w:t>
      производство: угроза технических сбоев, поломка оборудования, нарушение технологического процесса;</w:t>
      </w:r>
    </w:p>
    <w:bookmarkEnd w:id="879"/>
    <w:bookmarkStart w:name="z774" w:id="880"/>
    <w:p>
      <w:pPr>
        <w:spacing w:after="0"/>
        <w:ind w:left="0"/>
        <w:jc w:val="both"/>
      </w:pPr>
      <w:r>
        <w:rPr>
          <w:rFonts w:ascii="Times New Roman"/>
          <w:b w:val="false"/>
          <w:i w:val="false"/>
          <w:color w:val="000000"/>
          <w:sz w:val="28"/>
        </w:rPr>
        <w:t>
      бизнес-процессы: адекватность организационной структуры задачам и объемам деятельности Получателя Инвестиций, неэффективность бизнес-процессов, несогласованность бизнес-процессов Получателя Инвестиций;</w:t>
      </w:r>
    </w:p>
    <w:bookmarkEnd w:id="880"/>
    <w:bookmarkStart w:name="z775" w:id="881"/>
    <w:p>
      <w:pPr>
        <w:spacing w:after="0"/>
        <w:ind w:left="0"/>
        <w:jc w:val="both"/>
      </w:pPr>
      <w:r>
        <w:rPr>
          <w:rFonts w:ascii="Times New Roman"/>
          <w:b w:val="false"/>
          <w:i w:val="false"/>
          <w:color w:val="000000"/>
          <w:sz w:val="28"/>
        </w:rPr>
        <w:t>
      2) параграф "Финансовые риски", в котором анализируется, но не ограничивается нижеследующим перечнем:</w:t>
      </w:r>
    </w:p>
    <w:bookmarkEnd w:id="881"/>
    <w:bookmarkStart w:name="z776" w:id="882"/>
    <w:p>
      <w:pPr>
        <w:spacing w:after="0"/>
        <w:ind w:left="0"/>
        <w:jc w:val="both"/>
      </w:pPr>
      <w:r>
        <w:rPr>
          <w:rFonts w:ascii="Times New Roman"/>
          <w:b w:val="false"/>
          <w:i w:val="false"/>
          <w:color w:val="000000"/>
          <w:sz w:val="28"/>
        </w:rPr>
        <w:t>
      потеря платежеспособности: отсутствие или недостаточность у Получателя Инвестиций денег для своевременного исполнения обязательств, в том числе финансовых, по мере наступления их сроков;</w:t>
      </w:r>
    </w:p>
    <w:bookmarkEnd w:id="882"/>
    <w:bookmarkStart w:name="z777" w:id="883"/>
    <w:p>
      <w:pPr>
        <w:spacing w:after="0"/>
        <w:ind w:left="0"/>
        <w:jc w:val="both"/>
      </w:pPr>
      <w:r>
        <w:rPr>
          <w:rFonts w:ascii="Times New Roman"/>
          <w:b w:val="false"/>
          <w:i w:val="false"/>
          <w:color w:val="000000"/>
          <w:sz w:val="28"/>
        </w:rPr>
        <w:t>
      потеря ликвидности: недостаточность или невозможность быстрой реализации активов без существенного снижения их стоимости;</w:t>
      </w:r>
    </w:p>
    <w:bookmarkEnd w:id="883"/>
    <w:bookmarkStart w:name="z778" w:id="884"/>
    <w:p>
      <w:pPr>
        <w:spacing w:after="0"/>
        <w:ind w:left="0"/>
        <w:jc w:val="both"/>
      </w:pPr>
      <w:r>
        <w:rPr>
          <w:rFonts w:ascii="Times New Roman"/>
          <w:b w:val="false"/>
          <w:i w:val="false"/>
          <w:color w:val="000000"/>
          <w:sz w:val="28"/>
        </w:rPr>
        <w:t>
      3) параграф "Рыночные риски", в котором анализируется, но не ограничивается нижеследующим перечнем:</w:t>
      </w:r>
    </w:p>
    <w:bookmarkEnd w:id="884"/>
    <w:bookmarkStart w:name="z779" w:id="885"/>
    <w:p>
      <w:pPr>
        <w:spacing w:after="0"/>
        <w:ind w:left="0"/>
        <w:jc w:val="both"/>
      </w:pPr>
      <w:r>
        <w:rPr>
          <w:rFonts w:ascii="Times New Roman"/>
          <w:b w:val="false"/>
          <w:i w:val="false"/>
          <w:color w:val="000000"/>
          <w:sz w:val="28"/>
        </w:rPr>
        <w:t>
      процентный риск: увеличение процентных расходов по привлеченным ресурсам;</w:t>
      </w:r>
    </w:p>
    <w:bookmarkEnd w:id="885"/>
    <w:bookmarkStart w:name="z780" w:id="886"/>
    <w:p>
      <w:pPr>
        <w:spacing w:after="0"/>
        <w:ind w:left="0"/>
        <w:jc w:val="both"/>
      </w:pPr>
      <w:r>
        <w:rPr>
          <w:rFonts w:ascii="Times New Roman"/>
          <w:b w:val="false"/>
          <w:i w:val="false"/>
          <w:color w:val="000000"/>
          <w:sz w:val="28"/>
        </w:rPr>
        <w:t>
      инфляционный риск: обесценение активов или доходов в результате инфляционных процессов;</w:t>
      </w:r>
    </w:p>
    <w:bookmarkEnd w:id="886"/>
    <w:bookmarkStart w:name="z781" w:id="887"/>
    <w:p>
      <w:pPr>
        <w:spacing w:after="0"/>
        <w:ind w:left="0"/>
        <w:jc w:val="both"/>
      </w:pPr>
      <w:r>
        <w:rPr>
          <w:rFonts w:ascii="Times New Roman"/>
          <w:b w:val="false"/>
          <w:i w:val="false"/>
          <w:color w:val="000000"/>
          <w:sz w:val="28"/>
        </w:rPr>
        <w:t>
      валютный риск: изменение рыночного курса обмена иностранных валют по отношению к национальной валюте;</w:t>
      </w:r>
    </w:p>
    <w:bookmarkEnd w:id="887"/>
    <w:bookmarkStart w:name="z782" w:id="888"/>
    <w:p>
      <w:pPr>
        <w:spacing w:after="0"/>
        <w:ind w:left="0"/>
        <w:jc w:val="both"/>
      </w:pPr>
      <w:r>
        <w:rPr>
          <w:rFonts w:ascii="Times New Roman"/>
          <w:b w:val="false"/>
          <w:i w:val="false"/>
          <w:color w:val="000000"/>
          <w:sz w:val="28"/>
        </w:rPr>
        <w:t>
      4) параграф "Кредитный риск", в котором анализируется возможность потери платежеспособности потребителей (должников) и невозможностью исполнять ими свои обязательства в соответствии с условиями договоров;</w:t>
      </w:r>
    </w:p>
    <w:bookmarkEnd w:id="888"/>
    <w:bookmarkStart w:name="z783" w:id="889"/>
    <w:p>
      <w:pPr>
        <w:spacing w:after="0"/>
        <w:ind w:left="0"/>
        <w:jc w:val="both"/>
      </w:pPr>
      <w:r>
        <w:rPr>
          <w:rFonts w:ascii="Times New Roman"/>
          <w:b w:val="false"/>
          <w:i w:val="false"/>
          <w:color w:val="000000"/>
          <w:sz w:val="28"/>
        </w:rPr>
        <w:t>
      5) параграф "Маркетинговые риски", в котором анализируется, но не ограничивается нижеследующим перечнем:</w:t>
      </w:r>
    </w:p>
    <w:bookmarkEnd w:id="889"/>
    <w:bookmarkStart w:name="z784" w:id="890"/>
    <w:p>
      <w:pPr>
        <w:spacing w:after="0"/>
        <w:ind w:left="0"/>
        <w:jc w:val="both"/>
      </w:pPr>
      <w:r>
        <w:rPr>
          <w:rFonts w:ascii="Times New Roman"/>
          <w:b w:val="false"/>
          <w:i w:val="false"/>
          <w:color w:val="000000"/>
          <w:sz w:val="28"/>
        </w:rPr>
        <w:t>
      ухудшение динамики развития отрасли;</w:t>
      </w:r>
    </w:p>
    <w:bookmarkEnd w:id="890"/>
    <w:bookmarkStart w:name="z785" w:id="891"/>
    <w:p>
      <w:pPr>
        <w:spacing w:after="0"/>
        <w:ind w:left="0"/>
        <w:jc w:val="both"/>
      </w:pPr>
      <w:r>
        <w:rPr>
          <w:rFonts w:ascii="Times New Roman"/>
          <w:b w:val="false"/>
          <w:i w:val="false"/>
          <w:color w:val="000000"/>
          <w:sz w:val="28"/>
        </w:rPr>
        <w:t>
      повышение требований потребителей к качеству продукции;</w:t>
      </w:r>
    </w:p>
    <w:bookmarkEnd w:id="891"/>
    <w:bookmarkStart w:name="z786" w:id="892"/>
    <w:p>
      <w:pPr>
        <w:spacing w:after="0"/>
        <w:ind w:left="0"/>
        <w:jc w:val="both"/>
      </w:pPr>
      <w:r>
        <w:rPr>
          <w:rFonts w:ascii="Times New Roman"/>
          <w:b w:val="false"/>
          <w:i w:val="false"/>
          <w:color w:val="000000"/>
          <w:sz w:val="28"/>
        </w:rPr>
        <w:t>
      сокращение спроса на продукцию;</w:t>
      </w:r>
    </w:p>
    <w:bookmarkEnd w:id="892"/>
    <w:bookmarkStart w:name="z787" w:id="893"/>
    <w:p>
      <w:pPr>
        <w:spacing w:after="0"/>
        <w:ind w:left="0"/>
        <w:jc w:val="both"/>
      </w:pPr>
      <w:r>
        <w:rPr>
          <w:rFonts w:ascii="Times New Roman"/>
          <w:b w:val="false"/>
          <w:i w:val="false"/>
          <w:color w:val="000000"/>
          <w:sz w:val="28"/>
        </w:rPr>
        <w:t>
      усиление позиции конкурентов;</w:t>
      </w:r>
    </w:p>
    <w:bookmarkEnd w:id="893"/>
    <w:bookmarkStart w:name="z788" w:id="894"/>
    <w:p>
      <w:pPr>
        <w:spacing w:after="0"/>
        <w:ind w:left="0"/>
        <w:jc w:val="both"/>
      </w:pPr>
      <w:r>
        <w:rPr>
          <w:rFonts w:ascii="Times New Roman"/>
          <w:b w:val="false"/>
          <w:i w:val="false"/>
          <w:color w:val="000000"/>
          <w:sz w:val="28"/>
        </w:rPr>
        <w:t>
      снижение рыночных цен на продукцию;</w:t>
      </w:r>
    </w:p>
    <w:bookmarkEnd w:id="894"/>
    <w:bookmarkStart w:name="z789" w:id="895"/>
    <w:p>
      <w:pPr>
        <w:spacing w:after="0"/>
        <w:ind w:left="0"/>
        <w:jc w:val="both"/>
      </w:pPr>
      <w:r>
        <w:rPr>
          <w:rFonts w:ascii="Times New Roman"/>
          <w:b w:val="false"/>
          <w:i w:val="false"/>
          <w:color w:val="000000"/>
          <w:sz w:val="28"/>
        </w:rPr>
        <w:t>
      ограничения, установленные законодательством Республики Казахстан.</w:t>
      </w:r>
    </w:p>
    <w:bookmarkEnd w:id="895"/>
    <w:bookmarkStart w:name="z790" w:id="896"/>
    <w:p>
      <w:pPr>
        <w:spacing w:after="0"/>
        <w:ind w:left="0"/>
        <w:jc w:val="both"/>
      </w:pPr>
      <w:r>
        <w:rPr>
          <w:rFonts w:ascii="Times New Roman"/>
          <w:b w:val="false"/>
          <w:i w:val="false"/>
          <w:color w:val="000000"/>
          <w:sz w:val="28"/>
        </w:rPr>
        <w:t>
      147. В главе "Итоги" раскрывается влияние реализации мероприятий ФЭО Инвестиций на развитие отрасли, экономики государства (региона). Глава "Итоги" содержит следующие параграфы:</w:t>
      </w:r>
    </w:p>
    <w:bookmarkEnd w:id="896"/>
    <w:bookmarkStart w:name="z791" w:id="897"/>
    <w:p>
      <w:pPr>
        <w:spacing w:after="0"/>
        <w:ind w:left="0"/>
        <w:jc w:val="both"/>
      </w:pPr>
      <w:r>
        <w:rPr>
          <w:rFonts w:ascii="Times New Roman"/>
          <w:b w:val="false"/>
          <w:i w:val="false"/>
          <w:color w:val="000000"/>
          <w:sz w:val="28"/>
        </w:rPr>
        <w:t>
      1) параграф "Конечные результаты", в котором приводится:</w:t>
      </w:r>
    </w:p>
    <w:bookmarkEnd w:id="897"/>
    <w:bookmarkStart w:name="z792" w:id="898"/>
    <w:p>
      <w:pPr>
        <w:spacing w:after="0"/>
        <w:ind w:left="0"/>
        <w:jc w:val="both"/>
      </w:pPr>
      <w:r>
        <w:rPr>
          <w:rFonts w:ascii="Times New Roman"/>
          <w:b w:val="false"/>
          <w:i w:val="false"/>
          <w:color w:val="000000"/>
          <w:sz w:val="28"/>
        </w:rPr>
        <w:t>
      подтвержденное расчетами обоснование планируемых конечных результатов мероприятий ФЭО Инвестиций;</w:t>
      </w:r>
    </w:p>
    <w:bookmarkEnd w:id="898"/>
    <w:bookmarkStart w:name="z793" w:id="899"/>
    <w:p>
      <w:pPr>
        <w:spacing w:after="0"/>
        <w:ind w:left="0"/>
        <w:jc w:val="both"/>
      </w:pPr>
      <w:r>
        <w:rPr>
          <w:rFonts w:ascii="Times New Roman"/>
          <w:b w:val="false"/>
          <w:i w:val="false"/>
          <w:color w:val="000000"/>
          <w:sz w:val="28"/>
        </w:rPr>
        <w:t>
      анализ перспектив развития социально-экономической ситуации в отрасли и в Республике Казахстан (регионе) в случае реализации мероприятий ФЭО Инвестиций, и их влияние на:</w:t>
      </w:r>
    </w:p>
    <w:bookmarkEnd w:id="899"/>
    <w:bookmarkStart w:name="z794" w:id="900"/>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w:t>
      </w:r>
    </w:p>
    <w:bookmarkEnd w:id="900"/>
    <w:bookmarkStart w:name="z795" w:id="901"/>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901"/>
    <w:bookmarkStart w:name="z796" w:id="902"/>
    <w:p>
      <w:pPr>
        <w:spacing w:after="0"/>
        <w:ind w:left="0"/>
        <w:jc w:val="both"/>
      </w:pPr>
      <w:r>
        <w:rPr>
          <w:rFonts w:ascii="Times New Roman"/>
          <w:b w:val="false"/>
          <w:i w:val="false"/>
          <w:color w:val="000000"/>
          <w:sz w:val="28"/>
        </w:rPr>
        <w:t>
      анализ выгод и затрат по мероприятиям ФЭО Инвестиций,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bookmarkEnd w:id="902"/>
    <w:bookmarkStart w:name="z797" w:id="903"/>
    <w:p>
      <w:pPr>
        <w:spacing w:after="0"/>
        <w:ind w:left="0"/>
        <w:jc w:val="both"/>
      </w:pPr>
      <w:r>
        <w:rPr>
          <w:rFonts w:ascii="Times New Roman"/>
          <w:b w:val="false"/>
          <w:i w:val="false"/>
          <w:color w:val="000000"/>
          <w:sz w:val="28"/>
        </w:rPr>
        <w:t>
      анализ влияния реализации мероприятий ФЭО Инвестиций на развитие смежных отраслей (соседних регионов);</w:t>
      </w:r>
    </w:p>
    <w:bookmarkEnd w:id="903"/>
    <w:bookmarkStart w:name="z798" w:id="904"/>
    <w:p>
      <w:pPr>
        <w:spacing w:after="0"/>
        <w:ind w:left="0"/>
        <w:jc w:val="both"/>
      </w:pPr>
      <w:r>
        <w:rPr>
          <w:rFonts w:ascii="Times New Roman"/>
          <w:b w:val="false"/>
          <w:i w:val="false"/>
          <w:color w:val="000000"/>
          <w:sz w:val="28"/>
        </w:rPr>
        <w:t>
      анализ влияния мероприятий ФЭО Инвестиций на рост экспортного потенциала Республики Казахстан и импортозамещения, развитие инноваций (при наличии);</w:t>
      </w:r>
    </w:p>
    <w:bookmarkEnd w:id="904"/>
    <w:bookmarkStart w:name="z799" w:id="905"/>
    <w:p>
      <w:pPr>
        <w:spacing w:after="0"/>
        <w:ind w:left="0"/>
        <w:jc w:val="both"/>
      </w:pPr>
      <w:r>
        <w:rPr>
          <w:rFonts w:ascii="Times New Roman"/>
          <w:b w:val="false"/>
          <w:i w:val="false"/>
          <w:color w:val="000000"/>
          <w:sz w:val="28"/>
        </w:rPr>
        <w:t>
      2) параграф "Бюджетная эффективность", в котором приводятся расчеты влияния результатов осуществления мероприятий ФЭО Инвестиций на доходы и расходы соответствующих бюджетов.</w:t>
      </w:r>
    </w:p>
    <w:bookmarkEnd w:id="905"/>
    <w:bookmarkStart w:name="z800" w:id="906"/>
    <w:p>
      <w:pPr>
        <w:spacing w:after="0"/>
        <w:ind w:left="0"/>
        <w:jc w:val="both"/>
      </w:pPr>
      <w:r>
        <w:rPr>
          <w:rFonts w:ascii="Times New Roman"/>
          <w:b w:val="false"/>
          <w:i w:val="false"/>
          <w:color w:val="000000"/>
          <w:sz w:val="28"/>
        </w:rPr>
        <w:t>
      При оценке бюджетной эффективности в притоке денежных средств учитываются следующие, но не ограничиваясь:</w:t>
      </w:r>
    </w:p>
    <w:bookmarkEnd w:id="906"/>
    <w:bookmarkStart w:name="z801" w:id="907"/>
    <w:p>
      <w:pPr>
        <w:spacing w:after="0"/>
        <w:ind w:left="0"/>
        <w:jc w:val="both"/>
      </w:pPr>
      <w:r>
        <w:rPr>
          <w:rFonts w:ascii="Times New Roman"/>
          <w:b w:val="false"/>
          <w:i w:val="false"/>
          <w:color w:val="000000"/>
          <w:sz w:val="28"/>
        </w:rPr>
        <w:t>
      дивиденды по принадлежащим государству акциям (долям участия), выпущенным (сформированным) в связи с реализацией Инвестиций;</w:t>
      </w:r>
    </w:p>
    <w:bookmarkEnd w:id="907"/>
    <w:bookmarkStart w:name="z802" w:id="908"/>
    <w:p>
      <w:pPr>
        <w:spacing w:after="0"/>
        <w:ind w:left="0"/>
        <w:jc w:val="both"/>
      </w:pPr>
      <w:r>
        <w:rPr>
          <w:rFonts w:ascii="Times New Roman"/>
          <w:b w:val="false"/>
          <w:i w:val="false"/>
          <w:color w:val="000000"/>
          <w:sz w:val="28"/>
        </w:rPr>
        <w:t>
      поступления в республиканский и местные бюджеты (налоги и другие обязательные платежи, а также иные выплаты).</w:t>
      </w:r>
    </w:p>
    <w:bookmarkEnd w:id="908"/>
    <w:bookmarkStart w:name="z803" w:id="909"/>
    <w:p>
      <w:pPr>
        <w:spacing w:after="0"/>
        <w:ind w:left="0"/>
        <w:jc w:val="both"/>
      </w:pPr>
      <w:r>
        <w:rPr>
          <w:rFonts w:ascii="Times New Roman"/>
          <w:b w:val="false"/>
          <w:i w:val="false"/>
          <w:color w:val="000000"/>
          <w:sz w:val="28"/>
        </w:rPr>
        <w:t>
      При оценке бюджетной эффективности в оттоке денежных средств учитываются, но не ограничиваясь:</w:t>
      </w:r>
    </w:p>
    <w:bookmarkEnd w:id="909"/>
    <w:bookmarkStart w:name="z804" w:id="910"/>
    <w:p>
      <w:pPr>
        <w:spacing w:after="0"/>
        <w:ind w:left="0"/>
        <w:jc w:val="both"/>
      </w:pPr>
      <w:r>
        <w:rPr>
          <w:rFonts w:ascii="Times New Roman"/>
          <w:b w:val="false"/>
          <w:i w:val="false"/>
          <w:color w:val="000000"/>
          <w:sz w:val="28"/>
        </w:rPr>
        <w:t>
      объем Инвестиций;</w:t>
      </w:r>
    </w:p>
    <w:bookmarkEnd w:id="910"/>
    <w:bookmarkStart w:name="z805" w:id="911"/>
    <w:p>
      <w:pPr>
        <w:spacing w:after="0"/>
        <w:ind w:left="0"/>
        <w:jc w:val="both"/>
      </w:pPr>
      <w:r>
        <w:rPr>
          <w:rFonts w:ascii="Times New Roman"/>
          <w:b w:val="false"/>
          <w:i w:val="false"/>
          <w:color w:val="000000"/>
          <w:sz w:val="28"/>
        </w:rPr>
        <w:t>
      расходы бюджета, связанные с мероприятиями ФЭО Инвестиций, производимые в постинвестиционный период;</w:t>
      </w:r>
    </w:p>
    <w:bookmarkEnd w:id="911"/>
    <w:bookmarkStart w:name="z806" w:id="912"/>
    <w:p>
      <w:pPr>
        <w:spacing w:after="0"/>
        <w:ind w:left="0"/>
        <w:jc w:val="both"/>
      </w:pPr>
      <w:r>
        <w:rPr>
          <w:rFonts w:ascii="Times New Roman"/>
          <w:b w:val="false"/>
          <w:i w:val="false"/>
          <w:color w:val="000000"/>
          <w:sz w:val="28"/>
        </w:rPr>
        <w:t>
      субсидии, связанные с проведением определенной ценовой политики и обеспечением соблюдения определенных социальных приоритетов.</w:t>
      </w:r>
    </w:p>
    <w:bookmarkEnd w:id="912"/>
    <w:bookmarkStart w:name="z807" w:id="913"/>
    <w:p>
      <w:pPr>
        <w:spacing w:after="0"/>
        <w:ind w:left="0"/>
        <w:jc w:val="both"/>
      </w:pPr>
      <w:r>
        <w:rPr>
          <w:rFonts w:ascii="Times New Roman"/>
          <w:b w:val="false"/>
          <w:i w:val="false"/>
          <w:color w:val="000000"/>
          <w:sz w:val="28"/>
        </w:rPr>
        <w:t>
      148. Приложения укомплектовываются документами:</w:t>
      </w:r>
    </w:p>
    <w:bookmarkEnd w:id="913"/>
    <w:bookmarkStart w:name="z808" w:id="914"/>
    <w:p>
      <w:pPr>
        <w:spacing w:after="0"/>
        <w:ind w:left="0"/>
        <w:jc w:val="both"/>
      </w:pPr>
      <w:r>
        <w:rPr>
          <w:rFonts w:ascii="Times New Roman"/>
          <w:b w:val="false"/>
          <w:i w:val="false"/>
          <w:color w:val="000000"/>
          <w:sz w:val="28"/>
        </w:rPr>
        <w:t>
      1) к Разделу "Ретроспектива":</w:t>
      </w:r>
    </w:p>
    <w:bookmarkEnd w:id="914"/>
    <w:bookmarkStart w:name="z809" w:id="915"/>
    <w:p>
      <w:pPr>
        <w:spacing w:after="0"/>
        <w:ind w:left="0"/>
        <w:jc w:val="both"/>
      </w:pPr>
      <w:r>
        <w:rPr>
          <w:rFonts w:ascii="Times New Roman"/>
          <w:b w:val="false"/>
          <w:i w:val="false"/>
          <w:color w:val="000000"/>
          <w:sz w:val="28"/>
        </w:rPr>
        <w:t>
      финансовая отчетность участников (отдельная и консолидированная) с печатью и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и главного бухгалтера за последние три года, предшествующие внесению ФЭО Инвестиций в центральный уполномоченный орган по бюджетной политике или местный уполномоченный орган по государственному планированию, а также пояснительные записки к финансовой отчетности;</w:t>
      </w:r>
    </w:p>
    <w:bookmarkEnd w:id="915"/>
    <w:bookmarkStart w:name="z810" w:id="916"/>
    <w:p>
      <w:pPr>
        <w:spacing w:after="0"/>
        <w:ind w:left="0"/>
        <w:jc w:val="both"/>
      </w:pPr>
      <w:r>
        <w:rPr>
          <w:rFonts w:ascii="Times New Roman"/>
          <w:b w:val="false"/>
          <w:i w:val="false"/>
          <w:color w:val="000000"/>
          <w:sz w:val="28"/>
        </w:rPr>
        <w:t>
      для участников,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может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bookmarkEnd w:id="916"/>
    <w:bookmarkStart w:name="z811" w:id="917"/>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End w:id="917"/>
    <w:bookmarkStart w:name="z812" w:id="918"/>
    <w:p>
      <w:pPr>
        <w:spacing w:after="0"/>
        <w:ind w:left="0"/>
        <w:jc w:val="both"/>
      </w:pPr>
      <w:r>
        <w:rPr>
          <w:rFonts w:ascii="Times New Roman"/>
          <w:b w:val="false"/>
          <w:i w:val="false"/>
          <w:color w:val="000000"/>
          <w:sz w:val="28"/>
        </w:rPr>
        <w:t>
      2) к Разделу "Обоснованность":</w:t>
      </w:r>
    </w:p>
    <w:bookmarkEnd w:id="918"/>
    <w:bookmarkStart w:name="z813" w:id="919"/>
    <w:p>
      <w:pPr>
        <w:spacing w:after="0"/>
        <w:ind w:left="0"/>
        <w:jc w:val="both"/>
      </w:pPr>
      <w:r>
        <w:rPr>
          <w:rFonts w:ascii="Times New Roman"/>
          <w:b w:val="false"/>
          <w:i w:val="false"/>
          <w:color w:val="000000"/>
          <w:sz w:val="28"/>
        </w:rPr>
        <w:t xml:space="preserve">
      "Стоимость и характеристики приобретаемых (создаваемых) активов"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919"/>
    <w:bookmarkStart w:name="z814" w:id="920"/>
    <w:p>
      <w:pPr>
        <w:spacing w:after="0"/>
        <w:ind w:left="0"/>
        <w:jc w:val="both"/>
      </w:pPr>
      <w:r>
        <w:rPr>
          <w:rFonts w:ascii="Times New Roman"/>
          <w:b w:val="false"/>
          <w:i w:val="false"/>
          <w:color w:val="000000"/>
          <w:sz w:val="28"/>
        </w:rPr>
        <w:t>
      копии прайс-листов (дата документов составляет не ранее 6 месяцев со дня внесения ФЭО в АО "Казахстанский центр государственно-частного партнерства"), в случае отсутствия прайс-листов по аналогичным товарам, работам и услугам предоставляется не менее 2 (двух) независимых оценочных заключений), оценочных актов и других документов, содержащих информацию, подтверждающую приводимую в подпункте 2) пункта 138 настоящих Правил информацию. При этом в случае, если это технологическое и инженерное оборудование, стоимость которого подтверждена в заключении комплексной вневедомственной экспертизы, то дополнительные подтверждающие документы не требуются.</w:t>
      </w:r>
    </w:p>
    <w:bookmarkEnd w:id="920"/>
    <w:bookmarkStart w:name="z815" w:id="921"/>
    <w:p>
      <w:pPr>
        <w:spacing w:after="0"/>
        <w:ind w:left="0"/>
        <w:jc w:val="both"/>
      </w:pPr>
      <w:r>
        <w:rPr>
          <w:rFonts w:ascii="Times New Roman"/>
          <w:b w:val="false"/>
          <w:i w:val="false"/>
          <w:color w:val="000000"/>
          <w:sz w:val="28"/>
        </w:rPr>
        <w:t>
      При осуществлении Инвестиций предоставляется заключение отраслевой экспертизы соответствующего уполномоченного государственного органа.</w:t>
      </w:r>
    </w:p>
    <w:bookmarkEnd w:id="921"/>
    <w:bookmarkStart w:name="z816" w:id="922"/>
    <w:p>
      <w:pPr>
        <w:spacing w:after="0"/>
        <w:ind w:left="0"/>
        <w:jc w:val="both"/>
      </w:pPr>
      <w:r>
        <w:rPr>
          <w:rFonts w:ascii="Times New Roman"/>
          <w:b w:val="false"/>
          <w:i w:val="false"/>
          <w:color w:val="000000"/>
          <w:sz w:val="28"/>
        </w:rPr>
        <w:t>
      В случае, если реализация Инвестиций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экспертиз Инвестиций.</w:t>
      </w:r>
    </w:p>
    <w:bookmarkEnd w:id="922"/>
    <w:bookmarkStart w:name="z817" w:id="923"/>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государственными органами, в части оценки влияния реализации Инвестиций на курирующую отрасль и соответствия приоритетам отрасли.</w:t>
      </w:r>
    </w:p>
    <w:bookmarkEnd w:id="923"/>
    <w:bookmarkStart w:name="z818" w:id="924"/>
    <w:p>
      <w:pPr>
        <w:spacing w:after="0"/>
        <w:ind w:left="0"/>
        <w:jc w:val="both"/>
      </w:pPr>
      <w:r>
        <w:rPr>
          <w:rFonts w:ascii="Times New Roman"/>
          <w:b w:val="false"/>
          <w:i w:val="false"/>
          <w:color w:val="000000"/>
          <w:sz w:val="28"/>
        </w:rPr>
        <w:t>
      Заключение отраслевой экспертизы содержит следующее:</w:t>
      </w:r>
    </w:p>
    <w:bookmarkEnd w:id="924"/>
    <w:bookmarkStart w:name="z819" w:id="925"/>
    <w:p>
      <w:pPr>
        <w:spacing w:after="0"/>
        <w:ind w:left="0"/>
        <w:jc w:val="both"/>
      </w:pPr>
      <w:r>
        <w:rPr>
          <w:rFonts w:ascii="Times New Roman"/>
          <w:b w:val="false"/>
          <w:i w:val="false"/>
          <w:color w:val="000000"/>
          <w:sz w:val="28"/>
        </w:rPr>
        <w:t>
      оценку анализа существующей ситуации в отрасли;</w:t>
      </w:r>
    </w:p>
    <w:bookmarkEnd w:id="925"/>
    <w:bookmarkStart w:name="z820" w:id="926"/>
    <w:p>
      <w:pPr>
        <w:spacing w:after="0"/>
        <w:ind w:left="0"/>
        <w:jc w:val="both"/>
      </w:pPr>
      <w:r>
        <w:rPr>
          <w:rFonts w:ascii="Times New Roman"/>
          <w:b w:val="false"/>
          <w:i w:val="false"/>
          <w:color w:val="000000"/>
          <w:sz w:val="28"/>
        </w:rPr>
        <w:t>
      оценку анализа ситуации в отрасли в случае нереализации мероприятий, указанных в ФЭО Инвестиций;</w:t>
      </w:r>
    </w:p>
    <w:bookmarkEnd w:id="926"/>
    <w:bookmarkStart w:name="z821" w:id="927"/>
    <w:p>
      <w:pPr>
        <w:spacing w:after="0"/>
        <w:ind w:left="0"/>
        <w:jc w:val="both"/>
      </w:pPr>
      <w:r>
        <w:rPr>
          <w:rFonts w:ascii="Times New Roman"/>
          <w:b w:val="false"/>
          <w:i w:val="false"/>
          <w:color w:val="000000"/>
          <w:sz w:val="28"/>
        </w:rPr>
        <w:t>
      оценку влияния реализации мероприятий ФЭО Инвестиций на развитие отрасли с приведением количественных и качественных показателей и указанием:</w:t>
      </w:r>
    </w:p>
    <w:bookmarkEnd w:id="927"/>
    <w:bookmarkStart w:name="z822" w:id="928"/>
    <w:p>
      <w:pPr>
        <w:spacing w:after="0"/>
        <w:ind w:left="0"/>
        <w:jc w:val="both"/>
      </w:pPr>
      <w:r>
        <w:rPr>
          <w:rFonts w:ascii="Times New Roman"/>
          <w:b w:val="false"/>
          <w:i w:val="false"/>
          <w:color w:val="000000"/>
          <w:sz w:val="28"/>
        </w:rPr>
        <w:t>
      роли и места мероприятий ФЭО Инвестиций в структуре экономики отрасли;</w:t>
      </w:r>
    </w:p>
    <w:bookmarkEnd w:id="928"/>
    <w:bookmarkStart w:name="z823" w:id="929"/>
    <w:p>
      <w:pPr>
        <w:spacing w:after="0"/>
        <w:ind w:left="0"/>
        <w:jc w:val="both"/>
      </w:pPr>
      <w:r>
        <w:rPr>
          <w:rFonts w:ascii="Times New Roman"/>
          <w:b w:val="false"/>
          <w:i w:val="false"/>
          <w:color w:val="000000"/>
          <w:sz w:val="28"/>
        </w:rPr>
        <w:t>
      обоснованность выбора месторасположения и масштаба реализации мероприятий ФЭО Инвестиций;</w:t>
      </w:r>
    </w:p>
    <w:bookmarkEnd w:id="929"/>
    <w:bookmarkStart w:name="z824" w:id="930"/>
    <w:p>
      <w:pPr>
        <w:spacing w:after="0"/>
        <w:ind w:left="0"/>
        <w:jc w:val="both"/>
      </w:pPr>
      <w:r>
        <w:rPr>
          <w:rFonts w:ascii="Times New Roman"/>
          <w:b w:val="false"/>
          <w:i w:val="false"/>
          <w:color w:val="000000"/>
          <w:sz w:val="28"/>
        </w:rPr>
        <w:t>
      возможность реализации мероприятий ФЭО Инвестиций;</w:t>
      </w:r>
    </w:p>
    <w:bookmarkEnd w:id="930"/>
    <w:bookmarkStart w:name="z825" w:id="931"/>
    <w:p>
      <w:pPr>
        <w:spacing w:after="0"/>
        <w:ind w:left="0"/>
        <w:jc w:val="both"/>
      </w:pPr>
      <w:r>
        <w:rPr>
          <w:rFonts w:ascii="Times New Roman"/>
          <w:b w:val="false"/>
          <w:i w:val="false"/>
          <w:color w:val="000000"/>
          <w:sz w:val="28"/>
        </w:rPr>
        <w:t>
      достаточность и оценка эффективности технических решений по мероприятиям ФЭО Инвестиций;</w:t>
      </w:r>
    </w:p>
    <w:bookmarkEnd w:id="931"/>
    <w:bookmarkStart w:name="z826" w:id="932"/>
    <w:p>
      <w:pPr>
        <w:spacing w:after="0"/>
        <w:ind w:left="0"/>
        <w:jc w:val="both"/>
      </w:pPr>
      <w:r>
        <w:rPr>
          <w:rFonts w:ascii="Times New Roman"/>
          <w:b w:val="false"/>
          <w:i w:val="false"/>
          <w:color w:val="000000"/>
          <w:sz w:val="28"/>
        </w:rPr>
        <w:t>
      оценку соответствия мероприятий ФЭО Инвестиций международным стандартам, применение оптимальных новейших технологий;</w:t>
      </w:r>
    </w:p>
    <w:bookmarkEnd w:id="932"/>
    <w:bookmarkStart w:name="z827" w:id="933"/>
    <w:p>
      <w:pPr>
        <w:spacing w:after="0"/>
        <w:ind w:left="0"/>
        <w:jc w:val="both"/>
      </w:pPr>
      <w:r>
        <w:rPr>
          <w:rFonts w:ascii="Times New Roman"/>
          <w:b w:val="false"/>
          <w:i w:val="false"/>
          <w:color w:val="000000"/>
          <w:sz w:val="28"/>
        </w:rPr>
        <w:t>
      оценку альтернативных вариантов достижения целей мероприятий ФЭО Инвестиций;</w:t>
      </w:r>
    </w:p>
    <w:bookmarkEnd w:id="933"/>
    <w:bookmarkStart w:name="z828" w:id="934"/>
    <w:p>
      <w:pPr>
        <w:spacing w:after="0"/>
        <w:ind w:left="0"/>
        <w:jc w:val="both"/>
      </w:pPr>
      <w:r>
        <w:rPr>
          <w:rFonts w:ascii="Times New Roman"/>
          <w:b w:val="false"/>
          <w:i w:val="false"/>
          <w:color w:val="000000"/>
          <w:sz w:val="28"/>
        </w:rPr>
        <w:t>
      обоснованность затрат на ввод объекта в эксплуатацию согласно ведомственным нормативам, утверждаемым отраслевым уполномоченным государственным органом, в случае наличия.</w:t>
      </w:r>
    </w:p>
    <w:bookmarkEnd w:id="934"/>
    <w:bookmarkStart w:name="z829" w:id="935"/>
    <w:p>
      <w:pPr>
        <w:spacing w:after="0"/>
        <w:ind w:left="0"/>
        <w:jc w:val="both"/>
      </w:pPr>
      <w:r>
        <w:rPr>
          <w:rFonts w:ascii="Times New Roman"/>
          <w:b w:val="false"/>
          <w:i w:val="false"/>
          <w:color w:val="000000"/>
          <w:sz w:val="28"/>
        </w:rPr>
        <w:t>
      При осуществлении Инвестиций, направленных на создание (строительство) новых либо реконструкцию имеющихся объектов, в составе ФЭО Инвестиций представляется заключение комплексной вневедомственной экспертизы на ТЭО или ПСД, землеустроительный проект или земельно-кадастровый план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технические условия.</w:t>
      </w:r>
    </w:p>
    <w:bookmarkEnd w:id="935"/>
    <w:bookmarkStart w:name="z830" w:id="936"/>
    <w:p>
      <w:pPr>
        <w:spacing w:after="0"/>
        <w:ind w:left="0"/>
        <w:jc w:val="both"/>
      </w:pPr>
      <w:r>
        <w:rPr>
          <w:rFonts w:ascii="Times New Roman"/>
          <w:b w:val="false"/>
          <w:i w:val="false"/>
          <w:color w:val="000000"/>
          <w:sz w:val="28"/>
        </w:rPr>
        <w:t>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расходам на ввод объекта в эксплуатацию (пусконаладочные работы) согласно ведомственным нормативам.</w:t>
      </w:r>
    </w:p>
    <w:bookmarkEnd w:id="936"/>
    <w:bookmarkStart w:name="z831" w:id="937"/>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заключении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937"/>
    <w:bookmarkStart w:name="z832" w:id="938"/>
    <w:p>
      <w:pPr>
        <w:spacing w:after="0"/>
        <w:ind w:left="0"/>
        <w:jc w:val="both"/>
      </w:pPr>
      <w:r>
        <w:rPr>
          <w:rFonts w:ascii="Times New Roman"/>
          <w:b w:val="false"/>
          <w:i w:val="false"/>
          <w:color w:val="000000"/>
          <w:sz w:val="28"/>
        </w:rPr>
        <w:t>
      При осуществлении Инвестиций, направленных на реализацию мероприятий, предполагающих инновационную и (или) космическую деятельность, представляется заключение государственной научно-технической экспертизы.</w:t>
      </w:r>
    </w:p>
    <w:bookmarkEnd w:id="938"/>
    <w:bookmarkStart w:name="z833" w:id="939"/>
    <w:p>
      <w:pPr>
        <w:spacing w:after="0"/>
        <w:ind w:left="0"/>
        <w:jc w:val="both"/>
      </w:pPr>
      <w:r>
        <w:rPr>
          <w:rFonts w:ascii="Times New Roman"/>
          <w:b w:val="false"/>
          <w:i w:val="false"/>
          <w:color w:val="000000"/>
          <w:sz w:val="28"/>
        </w:rPr>
        <w:t>
      В случае, если Инвестиции направляются на финансирование национального управляющего холдинга и его дочерних и зависимых акционерных обществ, оценка альтернативных вариантов достижения целей мероприятий ФЭО Инвестиций в заключении отраслевой экспертизы не предоставляется при условии привлечения софинансирования путем рыночного фондирования на сумму не менее суммы бюджетных инвестиций для реализации проектов в приоритетных секторах экономики;</w:t>
      </w:r>
    </w:p>
    <w:bookmarkEnd w:id="939"/>
    <w:bookmarkStart w:name="z834" w:id="940"/>
    <w:p>
      <w:pPr>
        <w:spacing w:after="0"/>
        <w:ind w:left="0"/>
        <w:jc w:val="both"/>
      </w:pPr>
      <w:r>
        <w:rPr>
          <w:rFonts w:ascii="Times New Roman"/>
          <w:b w:val="false"/>
          <w:i w:val="false"/>
          <w:color w:val="000000"/>
          <w:sz w:val="28"/>
        </w:rPr>
        <w:t>
      4) к разделу "Результат":</w:t>
      </w:r>
    </w:p>
    <w:bookmarkEnd w:id="940"/>
    <w:bookmarkStart w:name="z835" w:id="941"/>
    <w:p>
      <w:pPr>
        <w:spacing w:after="0"/>
        <w:ind w:left="0"/>
        <w:jc w:val="both"/>
      </w:pPr>
      <w:r>
        <w:rPr>
          <w:rFonts w:ascii="Times New Roman"/>
          <w:b w:val="false"/>
          <w:i w:val="false"/>
          <w:color w:val="000000"/>
          <w:sz w:val="28"/>
        </w:rPr>
        <w:t xml:space="preserve">
      "Программа производства продукции"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941"/>
    <w:bookmarkStart w:name="z836" w:id="942"/>
    <w:p>
      <w:pPr>
        <w:spacing w:after="0"/>
        <w:ind w:left="0"/>
        <w:jc w:val="both"/>
      </w:pPr>
      <w:r>
        <w:rPr>
          <w:rFonts w:ascii="Times New Roman"/>
          <w:b w:val="false"/>
          <w:i w:val="false"/>
          <w:color w:val="000000"/>
          <w:sz w:val="28"/>
        </w:rPr>
        <w:t xml:space="preserve">
      "Программа реализации продукции"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942"/>
    <w:bookmarkStart w:name="z837" w:id="943"/>
    <w:p>
      <w:pPr>
        <w:spacing w:after="0"/>
        <w:ind w:left="0"/>
        <w:jc w:val="both"/>
      </w:pPr>
      <w:r>
        <w:rPr>
          <w:rFonts w:ascii="Times New Roman"/>
          <w:b w:val="false"/>
          <w:i w:val="false"/>
          <w:color w:val="000000"/>
          <w:sz w:val="28"/>
        </w:rPr>
        <w:t xml:space="preserve">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Правилам.</w:t>
      </w:r>
    </w:p>
    <w:bookmarkEnd w:id="943"/>
    <w:bookmarkStart w:name="z838" w:id="944"/>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социально-значимой сфере, и основным источником дохода которых является республиканский и (или) местный бюджет, наличие финансовой модели и доказательств экономической и финансовой эффективности не требуется. Социальная значимость Инвестиций, определяется заключением отраслевой экспертизы;</w:t>
      </w:r>
    </w:p>
    <w:bookmarkEnd w:id="944"/>
    <w:bookmarkStart w:name="z839" w:id="945"/>
    <w:p>
      <w:pPr>
        <w:spacing w:after="0"/>
        <w:ind w:left="0"/>
        <w:jc w:val="both"/>
      </w:pPr>
      <w:r>
        <w:rPr>
          <w:rFonts w:ascii="Times New Roman"/>
          <w:b w:val="false"/>
          <w:i w:val="false"/>
          <w:color w:val="000000"/>
          <w:sz w:val="28"/>
        </w:rPr>
        <w:t xml:space="preserve">
      "Результаты Инвестиций"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945"/>
    <w:bookmarkStart w:name="z840" w:id="946"/>
    <w:p>
      <w:pPr>
        <w:spacing w:after="0"/>
        <w:ind w:left="0"/>
        <w:jc w:val="both"/>
      </w:pPr>
      <w:r>
        <w:rPr>
          <w:rFonts w:ascii="Times New Roman"/>
          <w:b w:val="false"/>
          <w:i w:val="false"/>
          <w:color w:val="000000"/>
          <w:sz w:val="28"/>
        </w:rPr>
        <w:t xml:space="preserve">
      "Бюджетная эффективность мероприятий ФЭО"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946"/>
    <w:bookmarkStart w:name="z841" w:id="947"/>
    <w:p>
      <w:pPr>
        <w:spacing w:after="0"/>
        <w:ind w:left="0"/>
        <w:jc w:val="both"/>
      </w:pPr>
      <w:r>
        <w:rPr>
          <w:rFonts w:ascii="Times New Roman"/>
          <w:b w:val="false"/>
          <w:i w:val="false"/>
          <w:color w:val="000000"/>
          <w:sz w:val="28"/>
        </w:rPr>
        <w:t xml:space="preserve">
      прогноз финансовых показателей Получателя Инвестиций, без учета Инвестиций, согласно формам, определенным в </w:t>
      </w:r>
      <w:r>
        <w:rPr>
          <w:rFonts w:ascii="Times New Roman"/>
          <w:b w:val="false"/>
          <w:i w:val="false"/>
          <w:color w:val="000000"/>
          <w:sz w:val="28"/>
        </w:rPr>
        <w:t>Перечне</w:t>
      </w:r>
      <w:r>
        <w:rPr>
          <w:rFonts w:ascii="Times New Roman"/>
          <w:b w:val="false"/>
          <w:i w:val="false"/>
          <w:color w:val="000000"/>
          <w:sz w:val="28"/>
        </w:rPr>
        <w:t xml:space="preserve"> и формах годовой финансовой отчетности для публикации организациями публичного интереса (кроме финансовых организаций), утвержденных приказом Министра финансов Республики Казахстан от 28 июня 2017 года № 404 (зарегистрирован в Реестре государственной регистрации нормативных правовых актов за № 15384):</w:t>
      </w:r>
    </w:p>
    <w:bookmarkEnd w:id="947"/>
    <w:bookmarkStart w:name="z842" w:id="948"/>
    <w:p>
      <w:pPr>
        <w:spacing w:after="0"/>
        <w:ind w:left="0"/>
        <w:jc w:val="both"/>
      </w:pPr>
      <w:r>
        <w:rPr>
          <w:rFonts w:ascii="Times New Roman"/>
          <w:b w:val="false"/>
          <w:i w:val="false"/>
          <w:color w:val="000000"/>
          <w:sz w:val="28"/>
        </w:rPr>
        <w:t>
      "Бухгалтерский баланс";</w:t>
      </w:r>
    </w:p>
    <w:bookmarkEnd w:id="948"/>
    <w:bookmarkStart w:name="z843" w:id="949"/>
    <w:p>
      <w:pPr>
        <w:spacing w:after="0"/>
        <w:ind w:left="0"/>
        <w:jc w:val="both"/>
      </w:pPr>
      <w:r>
        <w:rPr>
          <w:rFonts w:ascii="Times New Roman"/>
          <w:b w:val="false"/>
          <w:i w:val="false"/>
          <w:color w:val="000000"/>
          <w:sz w:val="28"/>
        </w:rPr>
        <w:t>
      "Отчет о прибылях и убытках";</w:t>
      </w:r>
    </w:p>
    <w:bookmarkEnd w:id="949"/>
    <w:bookmarkStart w:name="z844" w:id="950"/>
    <w:p>
      <w:pPr>
        <w:spacing w:after="0"/>
        <w:ind w:left="0"/>
        <w:jc w:val="both"/>
      </w:pPr>
      <w:r>
        <w:rPr>
          <w:rFonts w:ascii="Times New Roman"/>
          <w:b w:val="false"/>
          <w:i w:val="false"/>
          <w:color w:val="000000"/>
          <w:sz w:val="28"/>
        </w:rPr>
        <w:t>
      "Отчет о движении денежных средств (прямой метод)" либо "Отчет о движении денежных средств (косвенный метод)";</w:t>
      </w:r>
    </w:p>
    <w:bookmarkEnd w:id="950"/>
    <w:bookmarkStart w:name="z845" w:id="951"/>
    <w:p>
      <w:pPr>
        <w:spacing w:after="0"/>
        <w:ind w:left="0"/>
        <w:jc w:val="both"/>
      </w:pPr>
      <w:r>
        <w:rPr>
          <w:rFonts w:ascii="Times New Roman"/>
          <w:b w:val="false"/>
          <w:i w:val="false"/>
          <w:color w:val="000000"/>
          <w:sz w:val="28"/>
        </w:rPr>
        <w:t>
      "Отчет об изменениях в капитале";</w:t>
      </w:r>
    </w:p>
    <w:bookmarkEnd w:id="951"/>
    <w:bookmarkStart w:name="z846" w:id="952"/>
    <w:p>
      <w:pPr>
        <w:spacing w:after="0"/>
        <w:ind w:left="0"/>
        <w:jc w:val="both"/>
      </w:pPr>
      <w:r>
        <w:rPr>
          <w:rFonts w:ascii="Times New Roman"/>
          <w:b w:val="false"/>
          <w:i w:val="false"/>
          <w:color w:val="000000"/>
          <w:sz w:val="28"/>
        </w:rPr>
        <w:t>
      экономическое заключение центрального уполномоченного органа по бюджетной политике или местного уполномоченного органа по государственному планированию на данное инвестиционное предложение.</w:t>
      </w:r>
    </w:p>
    <w:bookmarkEnd w:id="952"/>
    <w:bookmarkStart w:name="z847" w:id="953"/>
    <w:p>
      <w:pPr>
        <w:spacing w:after="0"/>
        <w:ind w:left="0"/>
        <w:jc w:val="both"/>
      </w:pPr>
      <w:r>
        <w:rPr>
          <w:rFonts w:ascii="Times New Roman"/>
          <w:b w:val="false"/>
          <w:i w:val="false"/>
          <w:color w:val="000000"/>
          <w:sz w:val="28"/>
        </w:rPr>
        <w:t>
      149. В случае необходимости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Инвестиций, могут требовать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w:t>
      </w:r>
    </w:p>
    <w:bookmarkEnd w:id="953"/>
    <w:bookmarkStart w:name="z848" w:id="954"/>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ФЭО Инвестиций в центральный уполномоченный орган по бюджетной политике и местный уполномоченный орган по государственному планированию, а также пояснительные записки к финансовой отчетности.</w:t>
      </w:r>
    </w:p>
    <w:bookmarkEnd w:id="954"/>
    <w:bookmarkStart w:name="z849" w:id="955"/>
    <w:p>
      <w:pPr>
        <w:spacing w:after="0"/>
        <w:ind w:left="0"/>
        <w:jc w:val="both"/>
      </w:pPr>
      <w:r>
        <w:rPr>
          <w:rFonts w:ascii="Times New Roman"/>
          <w:b w:val="false"/>
          <w:i w:val="false"/>
          <w:color w:val="000000"/>
          <w:sz w:val="28"/>
        </w:rPr>
        <w:t>
      К дополнительным экспертизам относятся:</w:t>
      </w:r>
    </w:p>
    <w:bookmarkEnd w:id="955"/>
    <w:bookmarkStart w:name="z850" w:id="956"/>
    <w:p>
      <w:pPr>
        <w:spacing w:after="0"/>
        <w:ind w:left="0"/>
        <w:jc w:val="both"/>
      </w:pPr>
      <w:r>
        <w:rPr>
          <w:rFonts w:ascii="Times New Roman"/>
          <w:b w:val="false"/>
          <w:i w:val="false"/>
          <w:color w:val="000000"/>
          <w:sz w:val="28"/>
        </w:rPr>
        <w:t>
      1) банковская экспертиза Инвестиций;</w:t>
      </w:r>
    </w:p>
    <w:bookmarkEnd w:id="956"/>
    <w:bookmarkStart w:name="z851" w:id="957"/>
    <w:p>
      <w:pPr>
        <w:spacing w:after="0"/>
        <w:ind w:left="0"/>
        <w:jc w:val="both"/>
      </w:pPr>
      <w:r>
        <w:rPr>
          <w:rFonts w:ascii="Times New Roman"/>
          <w:b w:val="false"/>
          <w:i w:val="false"/>
          <w:color w:val="000000"/>
          <w:sz w:val="28"/>
        </w:rPr>
        <w:t>
      2) комплексная вневедомственная экспертиза;</w:t>
      </w:r>
    </w:p>
    <w:bookmarkEnd w:id="957"/>
    <w:bookmarkStart w:name="z852" w:id="958"/>
    <w:p>
      <w:pPr>
        <w:spacing w:after="0"/>
        <w:ind w:left="0"/>
        <w:jc w:val="both"/>
      </w:pPr>
      <w:r>
        <w:rPr>
          <w:rFonts w:ascii="Times New Roman"/>
          <w:b w:val="false"/>
          <w:i w:val="false"/>
          <w:color w:val="000000"/>
          <w:sz w:val="28"/>
        </w:rPr>
        <w:t>
      3) заключение отраслевой экспертизы уполномоченного государственного органа.</w:t>
      </w:r>
    </w:p>
    <w:bookmarkEnd w:id="958"/>
    <w:bookmarkStart w:name="z853" w:id="959"/>
    <w:p>
      <w:pPr>
        <w:spacing w:after="0"/>
        <w:ind w:left="0"/>
        <w:jc w:val="both"/>
      </w:pPr>
      <w:r>
        <w:rPr>
          <w:rFonts w:ascii="Times New Roman"/>
          <w:b w:val="false"/>
          <w:i w:val="false"/>
          <w:color w:val="000000"/>
          <w:sz w:val="28"/>
        </w:rPr>
        <w:t>
      150. В случае, если Инвестиции планируются на формирование уставного капитала Получателя Инвестиций, не являющегося дочерней, зависимой или аффилированной организацией, раздел "Ретроспектива" не содержит параграф "Анализ финансового состояния участников".</w:t>
      </w:r>
    </w:p>
    <w:bookmarkEnd w:id="959"/>
    <w:bookmarkStart w:name="z854" w:id="960"/>
    <w:p>
      <w:pPr>
        <w:spacing w:after="0"/>
        <w:ind w:left="0"/>
        <w:jc w:val="both"/>
      </w:pPr>
      <w:r>
        <w:rPr>
          <w:rFonts w:ascii="Times New Roman"/>
          <w:b w:val="false"/>
          <w:i w:val="false"/>
          <w:color w:val="000000"/>
          <w:sz w:val="28"/>
        </w:rPr>
        <w:t>
      151. В случае, если Инвестиции направляются на формирование уставного капитала юридического лица в организационно-правовой форме акционерного общества с минимальным размером уставного капитала, установленным законодательством Республики Казахстан об акционерных обществах, либо в организационно-правовой форме товарищества с ограниченной ответственностью или государственного предприятия на праве хозяйственного ведения, с уставным капиталом в размере, не превышающем двадцатипятитысячекратного размера месячного расчетного показателя, проведение экономической экспертизы не требуется.</w:t>
      </w:r>
    </w:p>
    <w:bookmarkEnd w:id="960"/>
    <w:bookmarkStart w:name="z855" w:id="961"/>
    <w:p>
      <w:pPr>
        <w:spacing w:after="0"/>
        <w:ind w:left="0"/>
        <w:jc w:val="both"/>
      </w:pPr>
      <w:r>
        <w:rPr>
          <w:rFonts w:ascii="Times New Roman"/>
          <w:b w:val="false"/>
          <w:i w:val="false"/>
          <w:color w:val="000000"/>
          <w:sz w:val="28"/>
        </w:rPr>
        <w:t>
      152. В случае, если Инвестиции направляются на формирование уставного капитала юридического лица в организационно-правовой форме акционерного общества с минимальным размером уставного капитала, установленным законодательством Республики Казахстан об акционерных обществах, либо в организационно-правовой форме товарищества с ограниченной ответственностью или государственного предприятия на праве хозяйственного ведения, с уставным капиталом в размере, не превышающем двадцатипятитысячекратного размера месячного расчетного показателя, структурными элементами ФЭО Инвестиций являются:</w:t>
      </w:r>
    </w:p>
    <w:bookmarkEnd w:id="961"/>
    <w:bookmarkStart w:name="z856" w:id="962"/>
    <w:p>
      <w:pPr>
        <w:spacing w:after="0"/>
        <w:ind w:left="0"/>
        <w:jc w:val="both"/>
      </w:pPr>
      <w:r>
        <w:rPr>
          <w:rFonts w:ascii="Times New Roman"/>
          <w:b w:val="false"/>
          <w:i w:val="false"/>
          <w:color w:val="000000"/>
          <w:sz w:val="28"/>
        </w:rPr>
        <w:t>
      1) Паспорт Инвестиций;</w:t>
      </w:r>
    </w:p>
    <w:bookmarkEnd w:id="962"/>
    <w:bookmarkStart w:name="z857" w:id="963"/>
    <w:p>
      <w:pPr>
        <w:spacing w:after="0"/>
        <w:ind w:left="0"/>
        <w:jc w:val="both"/>
      </w:pPr>
      <w:r>
        <w:rPr>
          <w:rFonts w:ascii="Times New Roman"/>
          <w:b w:val="false"/>
          <w:i w:val="false"/>
          <w:color w:val="000000"/>
          <w:sz w:val="28"/>
        </w:rPr>
        <w:t xml:space="preserve">
      2) раздел "Ретроспектива". </w:t>
      </w:r>
    </w:p>
    <w:bookmarkEnd w:id="963"/>
    <w:bookmarkStart w:name="z858" w:id="964"/>
    <w:p>
      <w:pPr>
        <w:spacing w:after="0"/>
        <w:ind w:left="0"/>
        <w:jc w:val="both"/>
      </w:pPr>
      <w:r>
        <w:rPr>
          <w:rFonts w:ascii="Times New Roman"/>
          <w:b w:val="false"/>
          <w:i w:val="false"/>
          <w:color w:val="000000"/>
          <w:sz w:val="28"/>
        </w:rPr>
        <w:t>
      В случае, если Инвестиции планируются на формирование уставного капитала Получателя Инвестиций, не являющегося дочерней, зависимой или аффилированной организацией, раздел "Ретроспектива" не содержит параграф "Анализ финансового состояния участников";</w:t>
      </w:r>
    </w:p>
    <w:bookmarkEnd w:id="964"/>
    <w:bookmarkStart w:name="z859" w:id="965"/>
    <w:p>
      <w:pPr>
        <w:spacing w:after="0"/>
        <w:ind w:left="0"/>
        <w:jc w:val="both"/>
      </w:pPr>
      <w:r>
        <w:rPr>
          <w:rFonts w:ascii="Times New Roman"/>
          <w:b w:val="false"/>
          <w:i w:val="false"/>
          <w:color w:val="000000"/>
          <w:sz w:val="28"/>
        </w:rPr>
        <w:t>
      3) раздел "Институциональный";</w:t>
      </w:r>
    </w:p>
    <w:bookmarkEnd w:id="965"/>
    <w:bookmarkStart w:name="z860" w:id="966"/>
    <w:p>
      <w:pPr>
        <w:spacing w:after="0"/>
        <w:ind w:left="0"/>
        <w:jc w:val="both"/>
      </w:pPr>
      <w:r>
        <w:rPr>
          <w:rFonts w:ascii="Times New Roman"/>
          <w:b w:val="false"/>
          <w:i w:val="false"/>
          <w:color w:val="000000"/>
          <w:sz w:val="28"/>
        </w:rPr>
        <w:t>
      4) раздел "Обоснованность", в том числе:</w:t>
      </w:r>
    </w:p>
    <w:bookmarkEnd w:id="966"/>
    <w:bookmarkStart w:name="z861" w:id="967"/>
    <w:p>
      <w:pPr>
        <w:spacing w:after="0"/>
        <w:ind w:left="0"/>
        <w:jc w:val="both"/>
      </w:pPr>
      <w:r>
        <w:rPr>
          <w:rFonts w:ascii="Times New Roman"/>
          <w:b w:val="false"/>
          <w:i w:val="false"/>
          <w:color w:val="000000"/>
          <w:sz w:val="28"/>
        </w:rPr>
        <w:t>
      глава "Объем Инвестиций" содержит параграфы "Объем Инвестиций" и "Пополнение оборотных средств";</w:t>
      </w:r>
    </w:p>
    <w:bookmarkEnd w:id="967"/>
    <w:bookmarkStart w:name="z862" w:id="968"/>
    <w:p>
      <w:pPr>
        <w:spacing w:after="0"/>
        <w:ind w:left="0"/>
        <w:jc w:val="both"/>
      </w:pPr>
      <w:r>
        <w:rPr>
          <w:rFonts w:ascii="Times New Roman"/>
          <w:b w:val="false"/>
          <w:i w:val="false"/>
          <w:color w:val="000000"/>
          <w:sz w:val="28"/>
        </w:rPr>
        <w:t>
      глава "Альтернативные источники финансирования", в случае, если Получатель Инвестиций является дочерней и/или аффилированной организацией;</w:t>
      </w:r>
    </w:p>
    <w:bookmarkEnd w:id="968"/>
    <w:bookmarkStart w:name="z863" w:id="969"/>
    <w:p>
      <w:pPr>
        <w:spacing w:after="0"/>
        <w:ind w:left="0"/>
        <w:jc w:val="both"/>
      </w:pPr>
      <w:r>
        <w:rPr>
          <w:rFonts w:ascii="Times New Roman"/>
          <w:b w:val="false"/>
          <w:i w:val="false"/>
          <w:color w:val="000000"/>
          <w:sz w:val="28"/>
        </w:rPr>
        <w:t>
      5) раздел "Результат";</w:t>
      </w:r>
    </w:p>
    <w:bookmarkEnd w:id="969"/>
    <w:bookmarkStart w:name="z864" w:id="970"/>
    <w:p>
      <w:pPr>
        <w:spacing w:after="0"/>
        <w:ind w:left="0"/>
        <w:jc w:val="both"/>
      </w:pPr>
      <w:r>
        <w:rPr>
          <w:rFonts w:ascii="Times New Roman"/>
          <w:b w:val="false"/>
          <w:i w:val="false"/>
          <w:color w:val="000000"/>
          <w:sz w:val="28"/>
        </w:rPr>
        <w:t>
      6) приложение к ФЭО Инвестиций, указанное в подпункте 1) пункта 149 настоящих Правил, в случае, если Получатель Инвестиций является дочерней, зависимой или аффилированной организацией;</w:t>
      </w:r>
    </w:p>
    <w:bookmarkEnd w:id="970"/>
    <w:bookmarkStart w:name="z865" w:id="971"/>
    <w:p>
      <w:pPr>
        <w:spacing w:after="0"/>
        <w:ind w:left="0"/>
        <w:jc w:val="both"/>
      </w:pPr>
      <w:r>
        <w:rPr>
          <w:rFonts w:ascii="Times New Roman"/>
          <w:b w:val="false"/>
          <w:i w:val="false"/>
          <w:color w:val="000000"/>
          <w:sz w:val="28"/>
        </w:rPr>
        <w:t>
      7) заключение отраслевой экспертизы соответствующего уполномоченного государственного органа, в случае, если Инвестиции затрагивают сферу его ответственности;</w:t>
      </w:r>
    </w:p>
    <w:bookmarkEnd w:id="971"/>
    <w:bookmarkStart w:name="z866" w:id="972"/>
    <w:p>
      <w:pPr>
        <w:spacing w:after="0"/>
        <w:ind w:left="0"/>
        <w:jc w:val="both"/>
      </w:pPr>
      <w:r>
        <w:rPr>
          <w:rFonts w:ascii="Times New Roman"/>
          <w:b w:val="false"/>
          <w:i w:val="false"/>
          <w:color w:val="000000"/>
          <w:sz w:val="28"/>
        </w:rPr>
        <w:t xml:space="preserve">
      8) "Программа производства продукции"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972"/>
    <w:bookmarkStart w:name="z867" w:id="973"/>
    <w:p>
      <w:pPr>
        <w:spacing w:after="0"/>
        <w:ind w:left="0"/>
        <w:jc w:val="both"/>
      </w:pPr>
      <w:r>
        <w:rPr>
          <w:rFonts w:ascii="Times New Roman"/>
          <w:b w:val="false"/>
          <w:i w:val="false"/>
          <w:color w:val="000000"/>
          <w:sz w:val="28"/>
        </w:rPr>
        <w:t xml:space="preserve">
      9) "Программа реализации продукции"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973"/>
    <w:bookmarkStart w:name="z868" w:id="974"/>
    <w:p>
      <w:pPr>
        <w:spacing w:after="0"/>
        <w:ind w:left="0"/>
        <w:jc w:val="both"/>
      </w:pPr>
      <w:r>
        <w:rPr>
          <w:rFonts w:ascii="Times New Roman"/>
          <w:b w:val="false"/>
          <w:i w:val="false"/>
          <w:color w:val="000000"/>
          <w:sz w:val="28"/>
        </w:rPr>
        <w:t xml:space="preserve">
      10)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Правилам;</w:t>
      </w:r>
    </w:p>
    <w:bookmarkEnd w:id="974"/>
    <w:bookmarkStart w:name="z869" w:id="975"/>
    <w:p>
      <w:pPr>
        <w:spacing w:after="0"/>
        <w:ind w:left="0"/>
        <w:jc w:val="both"/>
      </w:pPr>
      <w:r>
        <w:rPr>
          <w:rFonts w:ascii="Times New Roman"/>
          <w:b w:val="false"/>
          <w:i w:val="false"/>
          <w:color w:val="000000"/>
          <w:sz w:val="28"/>
        </w:rPr>
        <w:t xml:space="preserve">
      11) "Результаты Инвестиций"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975"/>
    <w:bookmarkStart w:name="z870" w:id="976"/>
    <w:p>
      <w:pPr>
        <w:spacing w:after="0"/>
        <w:ind w:left="0"/>
        <w:jc w:val="both"/>
      </w:pPr>
      <w:r>
        <w:rPr>
          <w:rFonts w:ascii="Times New Roman"/>
          <w:b w:val="false"/>
          <w:i w:val="false"/>
          <w:color w:val="000000"/>
          <w:sz w:val="28"/>
        </w:rPr>
        <w:t xml:space="preserve">
      12) "Бюджетная эффективность мероприятий ФЭО"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976"/>
    <w:bookmarkStart w:name="z871" w:id="977"/>
    <w:p>
      <w:pPr>
        <w:spacing w:after="0"/>
        <w:ind w:left="0"/>
        <w:jc w:val="both"/>
      </w:pPr>
      <w:r>
        <w:rPr>
          <w:rFonts w:ascii="Times New Roman"/>
          <w:b w:val="false"/>
          <w:i w:val="false"/>
          <w:color w:val="000000"/>
          <w:sz w:val="28"/>
        </w:rPr>
        <w:t>
      153. В случае, если ФЭО Инвестиций представляется на формирование уставного капитала акционерных обществ в размере, превышающем минимальный размер уставного капитала, установленный законодательством Республики Казахстан об акционерных обществах, товариществ с ограниченной ответственностью или государственных предприятий на праве хозяйственного ведения, с уставным капиталом в размере, превышающем двадцати пяти тысячи кратный размер месячного расчетного показателя, ФЭО Инвестиций разрабатывается в общем порядке, установленном настоящими Правилами.</w:t>
      </w:r>
    </w:p>
    <w:bookmarkEnd w:id="977"/>
    <w:bookmarkStart w:name="z872" w:id="978"/>
    <w:p>
      <w:pPr>
        <w:spacing w:after="0"/>
        <w:ind w:left="0"/>
        <w:jc w:val="both"/>
      </w:pPr>
      <w:r>
        <w:rPr>
          <w:rFonts w:ascii="Times New Roman"/>
          <w:b w:val="false"/>
          <w:i w:val="false"/>
          <w:color w:val="000000"/>
          <w:sz w:val="28"/>
        </w:rPr>
        <w:t>
      154. ФЭО Инвестиций разрабатывается в целях финансового обеспечения мероприятий, направленных на достижение показателей результата, предусмотренных в бюджетной программе (подпрограмме) АБП.</w:t>
      </w:r>
    </w:p>
    <w:bookmarkEnd w:id="978"/>
    <w:bookmarkStart w:name="z873" w:id="979"/>
    <w:p>
      <w:pPr>
        <w:spacing w:after="0"/>
        <w:ind w:left="0"/>
        <w:jc w:val="both"/>
      </w:pPr>
      <w:r>
        <w:rPr>
          <w:rFonts w:ascii="Times New Roman"/>
          <w:b w:val="false"/>
          <w:i w:val="false"/>
          <w:color w:val="000000"/>
          <w:sz w:val="28"/>
        </w:rPr>
        <w:t>
      155. Дополнительные материалы, оговоренные в пунктах 149 и 163 настоящих Правил, представляются АБП отдельным сопроводительным письмом на титульном бланке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посредством ИСГП в центральный уполномоченный орган по бюджетной политике или местный уполномоченный орган по государственному планированию.</w:t>
      </w:r>
    </w:p>
    <w:bookmarkEnd w:id="979"/>
    <w:bookmarkStart w:name="z874" w:id="980"/>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ФЭО, а также документы, указанные в пунктах 149 и 163 настоящих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 АБП либо лица его замещающего, либо лица, уполномоченного по каждым Инвестициям первым руководителем государственного органа – АБП.</w:t>
      </w:r>
    </w:p>
    <w:bookmarkEnd w:id="980"/>
    <w:bookmarkStart w:name="z875" w:id="981"/>
    <w:p>
      <w:pPr>
        <w:spacing w:after="0"/>
        <w:ind w:left="0"/>
        <w:jc w:val="both"/>
      </w:pP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p>
    <w:bookmarkEnd w:id="981"/>
    <w:bookmarkStart w:name="z876" w:id="982"/>
    <w:p>
      <w:pPr>
        <w:spacing w:after="0"/>
        <w:ind w:left="0"/>
        <w:jc w:val="both"/>
      </w:pPr>
      <w:r>
        <w:rPr>
          <w:rFonts w:ascii="Times New Roman"/>
          <w:b w:val="false"/>
          <w:i w:val="false"/>
          <w:color w:val="000000"/>
          <w:sz w:val="28"/>
        </w:rPr>
        <w:t>
      В сопроводительном письме указывается наименование ФЭО Инвестиций, заявляемая сумма и год осуществления Инвестиций, перечень прилагаемых документов.</w:t>
      </w:r>
    </w:p>
    <w:bookmarkEnd w:id="982"/>
    <w:bookmarkStart w:name="z877" w:id="983"/>
    <w:p>
      <w:pPr>
        <w:spacing w:after="0"/>
        <w:ind w:left="0"/>
        <w:jc w:val="both"/>
      </w:pPr>
      <w:r>
        <w:rPr>
          <w:rFonts w:ascii="Times New Roman"/>
          <w:b w:val="false"/>
          <w:i w:val="false"/>
          <w:color w:val="000000"/>
          <w:sz w:val="28"/>
        </w:rPr>
        <w:t>
      ФЭО Инвестиций, а также дополнительные материалы, в том числе опровержения, дополнительные доказательства, либо информация о внесении изменений в ФЭО Инвестиций представляются в электронной форме и удостоверяются посредством электронной цифровой подписью руководителя структурного подразделения АБП, ответственного за разработку ФЭО Инвестиций.</w:t>
      </w:r>
    </w:p>
    <w:bookmarkEnd w:id="983"/>
    <w:bookmarkStart w:name="z878" w:id="984"/>
    <w:p>
      <w:pPr>
        <w:spacing w:after="0"/>
        <w:ind w:left="0"/>
        <w:jc w:val="both"/>
      </w:pPr>
      <w:r>
        <w:rPr>
          <w:rFonts w:ascii="Times New Roman"/>
          <w:b w:val="false"/>
          <w:i w:val="false"/>
          <w:color w:val="000000"/>
          <w:sz w:val="28"/>
        </w:rPr>
        <w:t>
      По бюджетным программам, по которым планируется осуществление бюджетных инвестиций посредством участия государства в уставном капитале Фонда национального благосостояния, предусматривающих реализацию проектов в различных отраслях экономики, администраторами выступают соответствующие центральные государственные органы.</w:t>
      </w:r>
    </w:p>
    <w:bookmarkEnd w:id="984"/>
    <w:bookmarkStart w:name="z879" w:id="985"/>
    <w:p>
      <w:pPr>
        <w:spacing w:after="0"/>
        <w:ind w:left="0"/>
        <w:jc w:val="both"/>
      </w:pP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p>
    <w:bookmarkEnd w:id="985"/>
    <w:bookmarkStart w:name="z880" w:id="986"/>
    <w:p>
      <w:pPr>
        <w:spacing w:after="0"/>
        <w:ind w:left="0"/>
        <w:jc w:val="both"/>
      </w:pPr>
      <w:r>
        <w:rPr>
          <w:rFonts w:ascii="Times New Roman"/>
          <w:b w:val="false"/>
          <w:i w:val="false"/>
          <w:color w:val="000000"/>
          <w:sz w:val="28"/>
        </w:rPr>
        <w:t>
      Одобрение ФЭО и ТЭО, разработанного дочерними и зависимыми организациями акционерного общества "Фонд национального благосостояния "Самрук-Қазына" (далее – Фонд) при планировании и реализации программ бюджетного кредитования, бюджетных инвестиционных программ, а также их корректировок осуществляется соответствующим Комитетом при Правлении Фонда.</w:t>
      </w:r>
    </w:p>
    <w:bookmarkEnd w:id="986"/>
    <w:bookmarkStart w:name="z881" w:id="987"/>
    <w:p>
      <w:pPr>
        <w:spacing w:after="0"/>
        <w:ind w:left="0"/>
        <w:jc w:val="left"/>
      </w:pPr>
      <w:r>
        <w:rPr>
          <w:rFonts w:ascii="Times New Roman"/>
          <w:b/>
          <w:i w:val="false"/>
          <w:color w:val="000000"/>
        </w:rPr>
        <w:t xml:space="preserve"> Параграф 11. Отбор бюджетных инвестиций, планируемых к реализации посредством участия государства в уставном капитале юридических лиц</w:t>
      </w:r>
    </w:p>
    <w:bookmarkEnd w:id="987"/>
    <w:bookmarkStart w:name="z882" w:id="988"/>
    <w:p>
      <w:pPr>
        <w:spacing w:after="0"/>
        <w:ind w:left="0"/>
        <w:jc w:val="both"/>
      </w:pPr>
      <w:r>
        <w:rPr>
          <w:rFonts w:ascii="Times New Roman"/>
          <w:b w:val="false"/>
          <w:i w:val="false"/>
          <w:color w:val="000000"/>
          <w:sz w:val="28"/>
        </w:rPr>
        <w:t>
      156. Экономическая экспертиза Инвестиций проводится в целях определения соответствия мероприятий критериям обоснованности и результативности.</w:t>
      </w:r>
    </w:p>
    <w:bookmarkEnd w:id="988"/>
    <w:bookmarkStart w:name="z883" w:id="989"/>
    <w:p>
      <w:pPr>
        <w:spacing w:after="0"/>
        <w:ind w:left="0"/>
        <w:jc w:val="both"/>
      </w:pPr>
      <w:r>
        <w:rPr>
          <w:rFonts w:ascii="Times New Roman"/>
          <w:b w:val="false"/>
          <w:i w:val="false"/>
          <w:color w:val="000000"/>
          <w:sz w:val="28"/>
        </w:rPr>
        <w:t>
      В случае проведения экономической экспертизы Инвестиций в форме некоммерческих акционерных обществ, государственных казенных предприятий на праве оперативного управления критерий результативности в части финансовой эффективности не требуется при условии, что деятельность данного общества безубыточна.</w:t>
      </w:r>
    </w:p>
    <w:bookmarkEnd w:id="989"/>
    <w:bookmarkStart w:name="z884" w:id="990"/>
    <w:p>
      <w:pPr>
        <w:spacing w:after="0"/>
        <w:ind w:left="0"/>
        <w:jc w:val="both"/>
      </w:pPr>
      <w:r>
        <w:rPr>
          <w:rFonts w:ascii="Times New Roman"/>
          <w:b w:val="false"/>
          <w:i w:val="false"/>
          <w:color w:val="000000"/>
          <w:sz w:val="28"/>
        </w:rPr>
        <w:t>
      157.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 на осуществление экономической экспертизы Инвестиций.</w:t>
      </w:r>
    </w:p>
    <w:bookmarkEnd w:id="990"/>
    <w:bookmarkStart w:name="z885" w:id="991"/>
    <w:p>
      <w:pPr>
        <w:spacing w:after="0"/>
        <w:ind w:left="0"/>
        <w:jc w:val="both"/>
      </w:pPr>
      <w:r>
        <w:rPr>
          <w:rFonts w:ascii="Times New Roman"/>
          <w:b w:val="false"/>
          <w:i w:val="false"/>
          <w:color w:val="000000"/>
          <w:sz w:val="28"/>
        </w:rPr>
        <w:t>
      158.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местных бюджетов, осуществляется юридическими лицами, определяемыми местными исполнительными органами на осуществление экономической экспертизы Инвестиций.</w:t>
      </w:r>
    </w:p>
    <w:bookmarkEnd w:id="991"/>
    <w:bookmarkStart w:name="z886" w:id="992"/>
    <w:p>
      <w:pPr>
        <w:spacing w:after="0"/>
        <w:ind w:left="0"/>
        <w:jc w:val="both"/>
      </w:pPr>
      <w:r>
        <w:rPr>
          <w:rFonts w:ascii="Times New Roman"/>
          <w:b w:val="false"/>
          <w:i w:val="false"/>
          <w:color w:val="000000"/>
          <w:sz w:val="28"/>
        </w:rPr>
        <w:t>
      159. Центральный уполномоченный орган по бюджетной политике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Параграфом 10 главы 3 настоящих Правил.</w:t>
      </w:r>
    </w:p>
    <w:bookmarkEnd w:id="992"/>
    <w:bookmarkStart w:name="z887" w:id="993"/>
    <w:p>
      <w:pPr>
        <w:spacing w:after="0"/>
        <w:ind w:left="0"/>
        <w:jc w:val="both"/>
      </w:pPr>
      <w:r>
        <w:rPr>
          <w:rFonts w:ascii="Times New Roman"/>
          <w:b w:val="false"/>
          <w:i w:val="false"/>
          <w:color w:val="000000"/>
          <w:sz w:val="28"/>
        </w:rPr>
        <w:t>
      В случае наличия полного пакета документов, предусмотренных Параграфом 10 Главы 3 настоящих Правил, для проведения экономической экспертизы Инвестиций в течение 1 (одного) рабочего дня, ФЭО Инвестиций или скорректированное ФЭО Инвестиций направляется:</w:t>
      </w:r>
    </w:p>
    <w:bookmarkEnd w:id="993"/>
    <w:bookmarkStart w:name="z888" w:id="994"/>
    <w:p>
      <w:pPr>
        <w:spacing w:after="0"/>
        <w:ind w:left="0"/>
        <w:jc w:val="both"/>
      </w:pPr>
      <w:r>
        <w:rPr>
          <w:rFonts w:ascii="Times New Roman"/>
          <w:b w:val="false"/>
          <w:i w:val="false"/>
          <w:color w:val="000000"/>
          <w:sz w:val="28"/>
        </w:rPr>
        <w:t>
      1) центральным уполномоченным органом по бюджетной политике юридическому лицу, определенному Правительством Республики Казахстан на осуществление экономической экспертизы Инвестиций;</w:t>
      </w:r>
    </w:p>
    <w:bookmarkEnd w:id="994"/>
    <w:bookmarkStart w:name="z889" w:id="995"/>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 на осуществление экономической экспертизы Инвестиций.</w:t>
      </w:r>
    </w:p>
    <w:bookmarkEnd w:id="995"/>
    <w:bookmarkStart w:name="z890" w:id="996"/>
    <w:p>
      <w:pPr>
        <w:spacing w:after="0"/>
        <w:ind w:left="0"/>
        <w:jc w:val="both"/>
      </w:pPr>
      <w:r>
        <w:rPr>
          <w:rFonts w:ascii="Times New Roman"/>
          <w:b w:val="false"/>
          <w:i w:val="false"/>
          <w:color w:val="000000"/>
          <w:sz w:val="28"/>
        </w:rPr>
        <w:t>
      160. Итоги экономической экспертизы Инвестиций оформляются в виде заключения экономической экспертизы Инвестиций (далее – Заключение).</w:t>
      </w:r>
    </w:p>
    <w:bookmarkEnd w:id="996"/>
    <w:bookmarkStart w:name="z891" w:id="997"/>
    <w:p>
      <w:pPr>
        <w:spacing w:after="0"/>
        <w:ind w:left="0"/>
        <w:jc w:val="both"/>
      </w:pPr>
      <w:r>
        <w:rPr>
          <w:rFonts w:ascii="Times New Roman"/>
          <w:b w:val="false"/>
          <w:i w:val="false"/>
          <w:color w:val="000000"/>
          <w:sz w:val="28"/>
        </w:rPr>
        <w:t>
      161. Заключение подготавливается в течение 26 (двадцати шести) рабочих дней после представления ФЭО Инвестиций:</w:t>
      </w:r>
    </w:p>
    <w:bookmarkEnd w:id="997"/>
    <w:bookmarkStart w:name="z892" w:id="998"/>
    <w:p>
      <w:pPr>
        <w:spacing w:after="0"/>
        <w:ind w:left="0"/>
        <w:jc w:val="both"/>
      </w:pPr>
      <w:r>
        <w:rPr>
          <w:rFonts w:ascii="Times New Roman"/>
          <w:b w:val="false"/>
          <w:i w:val="false"/>
          <w:color w:val="000000"/>
          <w:sz w:val="28"/>
        </w:rPr>
        <w:t>
      1) центральным уполномоченным органом по бюджетной политике юридическому лицу, определенному Правительством Республики Казахстан на осуществление экономической экспертизы Инвестиций;</w:t>
      </w:r>
    </w:p>
    <w:bookmarkEnd w:id="998"/>
    <w:bookmarkStart w:name="z893" w:id="999"/>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определяемыми местными исполнительными органами на осуществление экономической экспертизы Инвестиций.</w:t>
      </w:r>
    </w:p>
    <w:bookmarkEnd w:id="999"/>
    <w:bookmarkStart w:name="z894" w:id="1000"/>
    <w:p>
      <w:pPr>
        <w:spacing w:after="0"/>
        <w:ind w:left="0"/>
        <w:jc w:val="both"/>
      </w:pPr>
      <w:r>
        <w:rPr>
          <w:rFonts w:ascii="Times New Roman"/>
          <w:b w:val="false"/>
          <w:i w:val="false"/>
          <w:color w:val="000000"/>
          <w:sz w:val="28"/>
        </w:rPr>
        <w:t>
      В случае Инвестиций на формирование уставного капитала в минимальном размере заключение подготавливается в течение 20 (двадцати) рабочих дней.</w:t>
      </w:r>
    </w:p>
    <w:bookmarkEnd w:id="1000"/>
    <w:bookmarkStart w:name="z895" w:id="1001"/>
    <w:p>
      <w:pPr>
        <w:spacing w:after="0"/>
        <w:ind w:left="0"/>
        <w:jc w:val="both"/>
      </w:pPr>
      <w:r>
        <w:rPr>
          <w:rFonts w:ascii="Times New Roman"/>
          <w:b w:val="false"/>
          <w:i w:val="false"/>
          <w:color w:val="000000"/>
          <w:sz w:val="28"/>
        </w:rPr>
        <w:t>
      162. В случае выявления несоответствия структуре, указанной в пункте 134 настоящих Правил, и (или) отсутствия разделов, глав и параграфов, указанных в пунктах 135-149 настоящих Правил, и (или) отсутствия документов, указанных в пунктах 149, 151, 153 и 154 настоящих Правил, соответствующим юридическим лицом, определенным Правительством Республики Казахстан либо местным уполномоченным органам на осуществление экономической экспертизы Инвестиций, в течение 10 (десяти) рабочих дней по результатам экономической экспертизы Инвестиций подготавливается запрос по представлению необходимой/доработанной информации и/или проведению дополнительных экспертиз по вопросам, не охваченным или не полностью охваченным проведенными экспертизами (далее – Запрос).</w:t>
      </w:r>
    </w:p>
    <w:bookmarkEnd w:id="1001"/>
    <w:bookmarkStart w:name="z896" w:id="1002"/>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1002"/>
    <w:bookmarkStart w:name="z897" w:id="1003"/>
    <w:p>
      <w:pPr>
        <w:spacing w:after="0"/>
        <w:ind w:left="0"/>
        <w:jc w:val="both"/>
      </w:pPr>
      <w:r>
        <w:rPr>
          <w:rFonts w:ascii="Times New Roman"/>
          <w:b w:val="false"/>
          <w:i w:val="false"/>
          <w:color w:val="000000"/>
          <w:sz w:val="28"/>
        </w:rPr>
        <w:t>
      АБП представляют необходимую информацию в течение 30 (тридцати) рабочих дней со дня получения сканированных копий письма и Запроса.</w:t>
      </w:r>
    </w:p>
    <w:bookmarkEnd w:id="1003"/>
    <w:bookmarkStart w:name="z898" w:id="1004"/>
    <w:p>
      <w:pPr>
        <w:spacing w:after="0"/>
        <w:ind w:left="0"/>
        <w:jc w:val="both"/>
      </w:pPr>
      <w:r>
        <w:rPr>
          <w:rFonts w:ascii="Times New Roman"/>
          <w:b w:val="false"/>
          <w:i w:val="false"/>
          <w:color w:val="000000"/>
          <w:sz w:val="28"/>
        </w:rPr>
        <w:t>
      При предоставлении дополнительных материалов указывается их полный перечень, в том числе, в случае представления ФЭО Инвестиций, соответствующего структуре, указанной в пункте 134 настоящих Правил, указывается об отзыве ранее представленного ФЭО Инвестиций.</w:t>
      </w:r>
    </w:p>
    <w:bookmarkEnd w:id="1004"/>
    <w:bookmarkStart w:name="z899" w:id="1005"/>
    <w:p>
      <w:pPr>
        <w:spacing w:after="0"/>
        <w:ind w:left="0"/>
        <w:jc w:val="both"/>
      </w:pPr>
      <w:r>
        <w:rPr>
          <w:rFonts w:ascii="Times New Roman"/>
          <w:b w:val="false"/>
          <w:i w:val="false"/>
          <w:color w:val="000000"/>
          <w:sz w:val="28"/>
        </w:rPr>
        <w:t>
      В случае непредставления дополнительных материалов в установленные сроки в течение 2 (двух) рабочих дней со дня истечения срока предоставления дополнительных материалов, ФЭО Инвестиции возвращается в центральный или местный уполномоченный орган по государственному планированию письмом без составления Заключения с приложением Запроса.</w:t>
      </w:r>
    </w:p>
    <w:bookmarkEnd w:id="1005"/>
    <w:bookmarkStart w:name="z900" w:id="1006"/>
    <w:p>
      <w:pPr>
        <w:spacing w:after="0"/>
        <w:ind w:left="0"/>
        <w:jc w:val="both"/>
      </w:pPr>
      <w:r>
        <w:rPr>
          <w:rFonts w:ascii="Times New Roman"/>
          <w:b w:val="false"/>
          <w:i w:val="false"/>
          <w:color w:val="000000"/>
          <w:sz w:val="28"/>
        </w:rPr>
        <w:t>
      163. Заключение содержит следующие элементы:</w:t>
      </w:r>
    </w:p>
    <w:bookmarkEnd w:id="1006"/>
    <w:bookmarkStart w:name="z901" w:id="1007"/>
    <w:p>
      <w:pPr>
        <w:spacing w:after="0"/>
        <w:ind w:left="0"/>
        <w:jc w:val="both"/>
      </w:pPr>
      <w:r>
        <w:rPr>
          <w:rFonts w:ascii="Times New Roman"/>
          <w:b w:val="false"/>
          <w:i w:val="false"/>
          <w:color w:val="000000"/>
          <w:sz w:val="28"/>
        </w:rPr>
        <w:t>
      1) заголовок;</w:t>
      </w:r>
    </w:p>
    <w:bookmarkEnd w:id="1007"/>
    <w:bookmarkStart w:name="z902" w:id="1008"/>
    <w:p>
      <w:pPr>
        <w:spacing w:after="0"/>
        <w:ind w:left="0"/>
        <w:jc w:val="both"/>
      </w:pPr>
      <w:r>
        <w:rPr>
          <w:rFonts w:ascii="Times New Roman"/>
          <w:b w:val="false"/>
          <w:i w:val="false"/>
          <w:color w:val="000000"/>
          <w:sz w:val="28"/>
        </w:rPr>
        <w:t>
      2) раздел "Паспорт Инвестиций";</w:t>
      </w:r>
    </w:p>
    <w:bookmarkEnd w:id="1008"/>
    <w:bookmarkStart w:name="z903" w:id="1009"/>
    <w:p>
      <w:pPr>
        <w:spacing w:after="0"/>
        <w:ind w:left="0"/>
        <w:jc w:val="both"/>
      </w:pPr>
      <w:r>
        <w:rPr>
          <w:rFonts w:ascii="Times New Roman"/>
          <w:b w:val="false"/>
          <w:i w:val="false"/>
          <w:color w:val="000000"/>
          <w:sz w:val="28"/>
        </w:rPr>
        <w:t>
      3) раздел "Выводы";</w:t>
      </w:r>
    </w:p>
    <w:bookmarkEnd w:id="1009"/>
    <w:bookmarkStart w:name="z904" w:id="1010"/>
    <w:p>
      <w:pPr>
        <w:spacing w:after="0"/>
        <w:ind w:left="0"/>
        <w:jc w:val="both"/>
      </w:pPr>
      <w:r>
        <w:rPr>
          <w:rFonts w:ascii="Times New Roman"/>
          <w:b w:val="false"/>
          <w:i w:val="false"/>
          <w:color w:val="000000"/>
          <w:sz w:val="28"/>
        </w:rPr>
        <w:t>
      4) подписи;</w:t>
      </w:r>
    </w:p>
    <w:bookmarkEnd w:id="1010"/>
    <w:bookmarkStart w:name="z905" w:id="1011"/>
    <w:p>
      <w:pPr>
        <w:spacing w:after="0"/>
        <w:ind w:left="0"/>
        <w:jc w:val="both"/>
      </w:pPr>
      <w:r>
        <w:rPr>
          <w:rFonts w:ascii="Times New Roman"/>
          <w:b w:val="false"/>
          <w:i w:val="false"/>
          <w:color w:val="000000"/>
          <w:sz w:val="28"/>
        </w:rPr>
        <w:t>
      5) дата;</w:t>
      </w:r>
    </w:p>
    <w:bookmarkEnd w:id="1011"/>
    <w:bookmarkStart w:name="z906" w:id="1012"/>
    <w:p>
      <w:pPr>
        <w:spacing w:after="0"/>
        <w:ind w:left="0"/>
        <w:jc w:val="both"/>
      </w:pPr>
      <w:r>
        <w:rPr>
          <w:rFonts w:ascii="Times New Roman"/>
          <w:b w:val="false"/>
          <w:i w:val="false"/>
          <w:color w:val="000000"/>
          <w:sz w:val="28"/>
        </w:rPr>
        <w:t>
      6) адрес;</w:t>
      </w:r>
    </w:p>
    <w:bookmarkEnd w:id="1012"/>
    <w:bookmarkStart w:name="z907" w:id="1013"/>
    <w:p>
      <w:pPr>
        <w:spacing w:after="0"/>
        <w:ind w:left="0"/>
        <w:jc w:val="both"/>
      </w:pPr>
      <w:r>
        <w:rPr>
          <w:rFonts w:ascii="Times New Roman"/>
          <w:b w:val="false"/>
          <w:i w:val="false"/>
          <w:color w:val="000000"/>
          <w:sz w:val="28"/>
        </w:rPr>
        <w:t>
      7) Приложение 1 "Документы";</w:t>
      </w:r>
    </w:p>
    <w:bookmarkEnd w:id="1013"/>
    <w:bookmarkStart w:name="z908" w:id="1014"/>
    <w:p>
      <w:pPr>
        <w:spacing w:after="0"/>
        <w:ind w:left="0"/>
        <w:jc w:val="both"/>
      </w:pPr>
      <w:r>
        <w:rPr>
          <w:rFonts w:ascii="Times New Roman"/>
          <w:b w:val="false"/>
          <w:i w:val="false"/>
          <w:color w:val="000000"/>
          <w:sz w:val="28"/>
        </w:rPr>
        <w:t>
      8) Приложение 2 "Ретроспектива";</w:t>
      </w:r>
    </w:p>
    <w:bookmarkEnd w:id="1014"/>
    <w:bookmarkStart w:name="z909" w:id="1015"/>
    <w:p>
      <w:pPr>
        <w:spacing w:after="0"/>
        <w:ind w:left="0"/>
        <w:jc w:val="both"/>
      </w:pPr>
      <w:r>
        <w:rPr>
          <w:rFonts w:ascii="Times New Roman"/>
          <w:b w:val="false"/>
          <w:i w:val="false"/>
          <w:color w:val="000000"/>
          <w:sz w:val="28"/>
        </w:rPr>
        <w:t>
      9) Приложение 3 "Обоснованность";</w:t>
      </w:r>
    </w:p>
    <w:bookmarkEnd w:id="1015"/>
    <w:bookmarkStart w:name="z910" w:id="1016"/>
    <w:p>
      <w:pPr>
        <w:spacing w:after="0"/>
        <w:ind w:left="0"/>
        <w:jc w:val="both"/>
      </w:pPr>
      <w:r>
        <w:rPr>
          <w:rFonts w:ascii="Times New Roman"/>
          <w:b w:val="false"/>
          <w:i w:val="false"/>
          <w:color w:val="000000"/>
          <w:sz w:val="28"/>
        </w:rPr>
        <w:t>
      10) Приложение 4 "Результативность".</w:t>
      </w:r>
    </w:p>
    <w:bookmarkEnd w:id="1016"/>
    <w:bookmarkStart w:name="z911" w:id="1017"/>
    <w:p>
      <w:pPr>
        <w:spacing w:after="0"/>
        <w:ind w:left="0"/>
        <w:jc w:val="both"/>
      </w:pPr>
      <w:r>
        <w:rPr>
          <w:rFonts w:ascii="Times New Roman"/>
          <w:b w:val="false"/>
          <w:i w:val="false"/>
          <w:color w:val="000000"/>
          <w:sz w:val="28"/>
        </w:rPr>
        <w:t>
      164. Заключение имеет заголовок, указывающий наименование Инвестиций, а также наименование организации, подготовившей Заключение.</w:t>
      </w:r>
    </w:p>
    <w:bookmarkEnd w:id="1017"/>
    <w:bookmarkStart w:name="z912" w:id="1018"/>
    <w:p>
      <w:pPr>
        <w:spacing w:after="0"/>
        <w:ind w:left="0"/>
        <w:jc w:val="both"/>
      </w:pPr>
      <w:r>
        <w:rPr>
          <w:rFonts w:ascii="Times New Roman"/>
          <w:b w:val="false"/>
          <w:i w:val="false"/>
          <w:color w:val="000000"/>
          <w:sz w:val="28"/>
        </w:rPr>
        <w:t>
      165. Раздел "Паспорт Инвестиций" оформляется по форме согласно приложению 20 к настоящим Правилам.</w:t>
      </w:r>
    </w:p>
    <w:bookmarkEnd w:id="1018"/>
    <w:bookmarkStart w:name="z913" w:id="1019"/>
    <w:p>
      <w:pPr>
        <w:spacing w:after="0"/>
        <w:ind w:left="0"/>
        <w:jc w:val="both"/>
      </w:pPr>
      <w:r>
        <w:rPr>
          <w:rFonts w:ascii="Times New Roman"/>
          <w:b w:val="false"/>
          <w:i w:val="false"/>
          <w:color w:val="000000"/>
          <w:sz w:val="28"/>
        </w:rPr>
        <w:t>
      166. Раздел "Выводы" соответствует следующей структуре:</w:t>
      </w:r>
    </w:p>
    <w:bookmarkEnd w:id="1019"/>
    <w:bookmarkStart w:name="z914" w:id="1020"/>
    <w:p>
      <w:pPr>
        <w:spacing w:after="0"/>
        <w:ind w:left="0"/>
        <w:jc w:val="both"/>
      </w:pPr>
      <w:r>
        <w:rPr>
          <w:rFonts w:ascii="Times New Roman"/>
          <w:b w:val="false"/>
          <w:i w:val="false"/>
          <w:color w:val="000000"/>
          <w:sz w:val="28"/>
        </w:rPr>
        <w:t>
      1) глава "Обоснованность", в которой приводится информация о подтверждении, в том числе по годам, или не подтверждении объемов Инвестиций, а также о возможности или невозможности финансирования из альтернативных источников;</w:t>
      </w:r>
    </w:p>
    <w:bookmarkEnd w:id="1020"/>
    <w:bookmarkStart w:name="z915" w:id="1021"/>
    <w:p>
      <w:pPr>
        <w:spacing w:after="0"/>
        <w:ind w:left="0"/>
        <w:jc w:val="both"/>
      </w:pPr>
      <w:r>
        <w:rPr>
          <w:rFonts w:ascii="Times New Roman"/>
          <w:b w:val="false"/>
          <w:i w:val="false"/>
          <w:color w:val="000000"/>
          <w:sz w:val="28"/>
        </w:rPr>
        <w:t>
      2) глава "Результативность", в которой приводится информация об экономической, финансовой эффективности Инвестиций, возможности или невозможности достижения конечного результатов.</w:t>
      </w:r>
    </w:p>
    <w:bookmarkEnd w:id="1021"/>
    <w:bookmarkStart w:name="z916" w:id="1022"/>
    <w:p>
      <w:pPr>
        <w:spacing w:after="0"/>
        <w:ind w:left="0"/>
        <w:jc w:val="both"/>
      </w:pPr>
      <w:r>
        <w:rPr>
          <w:rFonts w:ascii="Times New Roman"/>
          <w:b w:val="false"/>
          <w:i w:val="false"/>
          <w:color w:val="000000"/>
          <w:sz w:val="28"/>
        </w:rPr>
        <w:t>
      В случае, если Инвестиции направляются на финансирование национального управляющего холдинга и его дочерних и зависимых акционерных обществ, подтверждение о возможности или невозможности финансирования из альтернативных источников не предоставляется при условии привлечения софинансирования путем рыночного фондирования на сумму не менее суммы бюджетных инвестиций для реализации проектов в приоритетных секторах экономики.</w:t>
      </w:r>
    </w:p>
    <w:bookmarkEnd w:id="1022"/>
    <w:bookmarkStart w:name="z917" w:id="1023"/>
    <w:p>
      <w:pPr>
        <w:spacing w:after="0"/>
        <w:ind w:left="0"/>
        <w:jc w:val="both"/>
      </w:pPr>
      <w:r>
        <w:rPr>
          <w:rFonts w:ascii="Times New Roman"/>
          <w:b w:val="false"/>
          <w:i w:val="false"/>
          <w:color w:val="000000"/>
          <w:sz w:val="28"/>
        </w:rPr>
        <w:t>
      167. В разделе "Выводы" выражается мнение относительно соответствия мероприятий критериям с указанием подтвержденного объема Инвестиций, в том числе в разрезе по мероприятиям и годам инвестиционного периода, при этом:</w:t>
      </w:r>
    </w:p>
    <w:bookmarkEnd w:id="1023"/>
    <w:bookmarkStart w:name="z918" w:id="1024"/>
    <w:p>
      <w:pPr>
        <w:spacing w:after="0"/>
        <w:ind w:left="0"/>
        <w:jc w:val="both"/>
      </w:pPr>
      <w:r>
        <w:rPr>
          <w:rFonts w:ascii="Times New Roman"/>
          <w:b w:val="false"/>
          <w:i w:val="false"/>
          <w:color w:val="000000"/>
          <w:sz w:val="28"/>
        </w:rPr>
        <w:t>
      1) положительное заключение, если мероприятия соответствуют критериям;</w:t>
      </w:r>
    </w:p>
    <w:bookmarkEnd w:id="1024"/>
    <w:bookmarkStart w:name="z919" w:id="1025"/>
    <w:p>
      <w:pPr>
        <w:spacing w:after="0"/>
        <w:ind w:left="0"/>
        <w:jc w:val="both"/>
      </w:pPr>
      <w:r>
        <w:rPr>
          <w:rFonts w:ascii="Times New Roman"/>
          <w:b w:val="false"/>
          <w:i w:val="false"/>
          <w:color w:val="000000"/>
          <w:sz w:val="28"/>
        </w:rPr>
        <w:t>
      В положительном заключении допускается наличие оговорок с описыванием факторов, оказавших влияние на выражение мнения с оговорками. Оговорки экономического заключения учитываются при реализации Инвестиций в рамках соответствующего плана управления проектом.</w:t>
      </w:r>
    </w:p>
    <w:bookmarkEnd w:id="1025"/>
    <w:bookmarkStart w:name="z920" w:id="1026"/>
    <w:p>
      <w:pPr>
        <w:spacing w:after="0"/>
        <w:ind w:left="0"/>
        <w:jc w:val="both"/>
      </w:pPr>
      <w:r>
        <w:rPr>
          <w:rFonts w:ascii="Times New Roman"/>
          <w:b w:val="false"/>
          <w:i w:val="false"/>
          <w:color w:val="000000"/>
          <w:sz w:val="28"/>
        </w:rPr>
        <w:t>
      2) отрицательное заключение, когда мероприятия не соответствуют одному или двум критериям, либо определены другие виды и способы реализации ГИП;</w:t>
      </w:r>
    </w:p>
    <w:bookmarkEnd w:id="1026"/>
    <w:bookmarkStart w:name="z921" w:id="1027"/>
    <w:p>
      <w:pPr>
        <w:spacing w:after="0"/>
        <w:ind w:left="0"/>
        <w:jc w:val="both"/>
      </w:pPr>
      <w:r>
        <w:rPr>
          <w:rFonts w:ascii="Times New Roman"/>
          <w:b w:val="false"/>
          <w:i w:val="false"/>
          <w:color w:val="000000"/>
          <w:sz w:val="28"/>
        </w:rPr>
        <w:t>
      3) положительное заключение с оговорками, когда мероприятия соответствуют критериям, однако в ходе проведения экономической экспертизы были установлены следующие факты, не ограничиваясь нижеприведенным перечнем:</w:t>
      </w:r>
    </w:p>
    <w:bookmarkEnd w:id="1027"/>
    <w:bookmarkStart w:name="z922" w:id="1028"/>
    <w:p>
      <w:pPr>
        <w:spacing w:after="0"/>
        <w:ind w:left="0"/>
        <w:jc w:val="both"/>
      </w:pPr>
      <w:r>
        <w:rPr>
          <w:rFonts w:ascii="Times New Roman"/>
          <w:b w:val="false"/>
          <w:i w:val="false"/>
          <w:color w:val="000000"/>
          <w:sz w:val="28"/>
        </w:rPr>
        <w:t>
      конечные результаты, в связи с ранее произведенными Инвестициями, не были достигнуты;</w:t>
      </w:r>
    </w:p>
    <w:bookmarkEnd w:id="1028"/>
    <w:bookmarkStart w:name="z923" w:id="1029"/>
    <w:p>
      <w:pPr>
        <w:spacing w:after="0"/>
        <w:ind w:left="0"/>
        <w:jc w:val="both"/>
      </w:pPr>
      <w:r>
        <w:rPr>
          <w:rFonts w:ascii="Times New Roman"/>
          <w:b w:val="false"/>
          <w:i w:val="false"/>
          <w:color w:val="000000"/>
          <w:sz w:val="28"/>
        </w:rPr>
        <w:t>
      возможность непрерывности деятельности Получателя Инвестиций может быть поставлена под сомнение.</w:t>
      </w:r>
    </w:p>
    <w:bookmarkEnd w:id="1029"/>
    <w:bookmarkStart w:name="z924" w:id="1030"/>
    <w:p>
      <w:pPr>
        <w:spacing w:after="0"/>
        <w:ind w:left="0"/>
        <w:jc w:val="both"/>
      </w:pPr>
      <w:r>
        <w:rPr>
          <w:rFonts w:ascii="Times New Roman"/>
          <w:b w:val="false"/>
          <w:i w:val="false"/>
          <w:color w:val="000000"/>
          <w:sz w:val="28"/>
        </w:rPr>
        <w:t>
      Ниже приводятся примеры событий и условий, которые по отдельности или в совокупности могут поставить под сомнение непрерывность деятельности участников.</w:t>
      </w:r>
    </w:p>
    <w:bookmarkEnd w:id="1030"/>
    <w:bookmarkStart w:name="z925" w:id="1031"/>
    <w:p>
      <w:pPr>
        <w:spacing w:after="0"/>
        <w:ind w:left="0"/>
        <w:jc w:val="both"/>
      </w:pPr>
      <w:r>
        <w:rPr>
          <w:rFonts w:ascii="Times New Roman"/>
          <w:b w:val="false"/>
          <w:i w:val="false"/>
          <w:color w:val="000000"/>
          <w:sz w:val="28"/>
        </w:rPr>
        <w:t>
      Финансовые события или условия:</w:t>
      </w:r>
    </w:p>
    <w:bookmarkEnd w:id="1031"/>
    <w:bookmarkStart w:name="z926" w:id="1032"/>
    <w:p>
      <w:pPr>
        <w:spacing w:after="0"/>
        <w:ind w:left="0"/>
        <w:jc w:val="both"/>
      </w:pPr>
      <w:r>
        <w:rPr>
          <w:rFonts w:ascii="Times New Roman"/>
          <w:b w:val="false"/>
          <w:i w:val="false"/>
          <w:color w:val="000000"/>
          <w:sz w:val="28"/>
        </w:rPr>
        <w:t>
      превышение текущих обязательств над текущими активами;</w:t>
      </w:r>
    </w:p>
    <w:bookmarkEnd w:id="1032"/>
    <w:bookmarkStart w:name="z927" w:id="1033"/>
    <w:p>
      <w:pPr>
        <w:spacing w:after="0"/>
        <w:ind w:left="0"/>
        <w:jc w:val="both"/>
      </w:pPr>
      <w:r>
        <w:rPr>
          <w:rFonts w:ascii="Times New Roman"/>
          <w:b w:val="false"/>
          <w:i w:val="false"/>
          <w:color w:val="000000"/>
          <w:sz w:val="28"/>
        </w:rPr>
        <w:t>
      наличие обязательств, срок погашения, которых приближается, при реальном отсутствии перспективы их погашений или продления срока займа;</w:t>
      </w:r>
    </w:p>
    <w:bookmarkEnd w:id="1033"/>
    <w:bookmarkStart w:name="z928" w:id="1034"/>
    <w:p>
      <w:pPr>
        <w:spacing w:after="0"/>
        <w:ind w:left="0"/>
        <w:jc w:val="both"/>
      </w:pPr>
      <w:r>
        <w:rPr>
          <w:rFonts w:ascii="Times New Roman"/>
          <w:b w:val="false"/>
          <w:i w:val="false"/>
          <w:color w:val="000000"/>
          <w:sz w:val="28"/>
        </w:rPr>
        <w:t>
      финансирование долгосрочных активов за счет текущих займов;</w:t>
      </w:r>
    </w:p>
    <w:bookmarkEnd w:id="1034"/>
    <w:bookmarkStart w:name="z929" w:id="1035"/>
    <w:p>
      <w:pPr>
        <w:spacing w:after="0"/>
        <w:ind w:left="0"/>
        <w:jc w:val="both"/>
      </w:pPr>
      <w:r>
        <w:rPr>
          <w:rFonts w:ascii="Times New Roman"/>
          <w:b w:val="false"/>
          <w:i w:val="false"/>
          <w:color w:val="000000"/>
          <w:sz w:val="28"/>
        </w:rPr>
        <w:t>
      наличие значительной суммы требований, с истекшим сроком погашения должниками;</w:t>
      </w:r>
    </w:p>
    <w:bookmarkEnd w:id="1035"/>
    <w:bookmarkStart w:name="z930" w:id="1036"/>
    <w:p>
      <w:pPr>
        <w:spacing w:after="0"/>
        <w:ind w:left="0"/>
        <w:jc w:val="both"/>
      </w:pPr>
      <w:r>
        <w:rPr>
          <w:rFonts w:ascii="Times New Roman"/>
          <w:b w:val="false"/>
          <w:i w:val="false"/>
          <w:color w:val="000000"/>
          <w:sz w:val="28"/>
        </w:rPr>
        <w:t>
      отрицательное сальдо по операционной деятельности, подтвержденные данными, представленной финансовой отчетностью;</w:t>
      </w:r>
    </w:p>
    <w:bookmarkEnd w:id="1036"/>
    <w:bookmarkStart w:name="z931" w:id="1037"/>
    <w:p>
      <w:pPr>
        <w:spacing w:after="0"/>
        <w:ind w:left="0"/>
        <w:jc w:val="both"/>
      </w:pPr>
      <w:r>
        <w:rPr>
          <w:rFonts w:ascii="Times New Roman"/>
          <w:b w:val="false"/>
          <w:i w:val="false"/>
          <w:color w:val="000000"/>
          <w:sz w:val="28"/>
        </w:rPr>
        <w:t>
      отрицательное значение валовой прибыли и (или) наличие убытков, подтвержденные данными, представленной финансовой отчетностью;</w:t>
      </w:r>
    </w:p>
    <w:bookmarkEnd w:id="1037"/>
    <w:bookmarkStart w:name="z932" w:id="1038"/>
    <w:p>
      <w:pPr>
        <w:spacing w:after="0"/>
        <w:ind w:left="0"/>
        <w:jc w:val="both"/>
      </w:pPr>
      <w:r>
        <w:rPr>
          <w:rFonts w:ascii="Times New Roman"/>
          <w:b w:val="false"/>
          <w:i w:val="false"/>
          <w:color w:val="000000"/>
          <w:sz w:val="28"/>
        </w:rPr>
        <w:t>
      значительное снижение стоимости активов, используемых в качестве основы получения поступлений денег;</w:t>
      </w:r>
    </w:p>
    <w:bookmarkEnd w:id="1038"/>
    <w:bookmarkStart w:name="z933" w:id="1039"/>
    <w:p>
      <w:pPr>
        <w:spacing w:after="0"/>
        <w:ind w:left="0"/>
        <w:jc w:val="both"/>
      </w:pPr>
      <w:r>
        <w:rPr>
          <w:rFonts w:ascii="Times New Roman"/>
          <w:b w:val="false"/>
          <w:i w:val="false"/>
          <w:color w:val="000000"/>
          <w:sz w:val="28"/>
        </w:rPr>
        <w:t>
      наличие значительной суммы обязательств, с истекшим сроком исполнения;</w:t>
      </w:r>
    </w:p>
    <w:bookmarkEnd w:id="1039"/>
    <w:bookmarkStart w:name="z934" w:id="1040"/>
    <w:p>
      <w:pPr>
        <w:spacing w:after="0"/>
        <w:ind w:left="0"/>
        <w:jc w:val="both"/>
      </w:pPr>
      <w:r>
        <w:rPr>
          <w:rFonts w:ascii="Times New Roman"/>
          <w:b w:val="false"/>
          <w:i w:val="false"/>
          <w:color w:val="000000"/>
          <w:sz w:val="28"/>
        </w:rPr>
        <w:t>
      неспособность соблюдать условия договоров по поставке продукции;</w:t>
      </w:r>
    </w:p>
    <w:bookmarkEnd w:id="1040"/>
    <w:bookmarkStart w:name="z935" w:id="1041"/>
    <w:p>
      <w:pPr>
        <w:spacing w:after="0"/>
        <w:ind w:left="0"/>
        <w:jc w:val="both"/>
      </w:pPr>
      <w:r>
        <w:rPr>
          <w:rFonts w:ascii="Times New Roman"/>
          <w:b w:val="false"/>
          <w:i w:val="false"/>
          <w:color w:val="000000"/>
          <w:sz w:val="28"/>
        </w:rPr>
        <w:t>
      исключение из объема Инвестиций суммы налога на добавленную стоимость (далее – НДС) по приобретаемым товарам и услугам, в случае, если анализ финансового состояния Получателя Инвестиций показал наличие возможности у Получателя Инвестиций самостоятельно произвести расходы по оплате НДС;</w:t>
      </w:r>
    </w:p>
    <w:bookmarkEnd w:id="1041"/>
    <w:bookmarkStart w:name="z936" w:id="1042"/>
    <w:p>
      <w:pPr>
        <w:spacing w:after="0"/>
        <w:ind w:left="0"/>
        <w:jc w:val="both"/>
      </w:pPr>
      <w:r>
        <w:rPr>
          <w:rFonts w:ascii="Times New Roman"/>
          <w:b w:val="false"/>
          <w:i w:val="false"/>
          <w:color w:val="000000"/>
          <w:sz w:val="28"/>
        </w:rPr>
        <w:t>
      исключение из объема Инвестиций расходов, не являющихся капитализируемыми.</w:t>
      </w:r>
    </w:p>
    <w:bookmarkEnd w:id="1042"/>
    <w:bookmarkStart w:name="z937" w:id="1043"/>
    <w:p>
      <w:pPr>
        <w:spacing w:after="0"/>
        <w:ind w:left="0"/>
        <w:jc w:val="both"/>
      </w:pPr>
      <w:r>
        <w:rPr>
          <w:rFonts w:ascii="Times New Roman"/>
          <w:b w:val="false"/>
          <w:i w:val="false"/>
          <w:color w:val="000000"/>
          <w:sz w:val="28"/>
        </w:rPr>
        <w:t>
      Операционные события или условия:</w:t>
      </w:r>
    </w:p>
    <w:bookmarkEnd w:id="1043"/>
    <w:bookmarkStart w:name="z938" w:id="1044"/>
    <w:p>
      <w:pPr>
        <w:spacing w:after="0"/>
        <w:ind w:left="0"/>
        <w:jc w:val="both"/>
      </w:pPr>
      <w:r>
        <w:rPr>
          <w:rFonts w:ascii="Times New Roman"/>
          <w:b w:val="false"/>
          <w:i w:val="false"/>
          <w:color w:val="000000"/>
          <w:sz w:val="28"/>
        </w:rPr>
        <w:t>
      уход ключевого управленческого персонала без должной замены;</w:t>
      </w:r>
    </w:p>
    <w:bookmarkEnd w:id="1044"/>
    <w:bookmarkStart w:name="z939" w:id="1045"/>
    <w:p>
      <w:pPr>
        <w:spacing w:after="0"/>
        <w:ind w:left="0"/>
        <w:jc w:val="both"/>
      </w:pPr>
      <w:r>
        <w:rPr>
          <w:rFonts w:ascii="Times New Roman"/>
          <w:b w:val="false"/>
          <w:i w:val="false"/>
          <w:color w:val="000000"/>
          <w:sz w:val="28"/>
        </w:rPr>
        <w:t>
      утрата основного рынка, франшизы, лицензий, основных поставщиков или потребителей;</w:t>
      </w:r>
    </w:p>
    <w:bookmarkEnd w:id="1045"/>
    <w:bookmarkStart w:name="z940" w:id="1046"/>
    <w:p>
      <w:pPr>
        <w:spacing w:after="0"/>
        <w:ind w:left="0"/>
        <w:jc w:val="both"/>
      </w:pPr>
      <w:r>
        <w:rPr>
          <w:rFonts w:ascii="Times New Roman"/>
          <w:b w:val="false"/>
          <w:i w:val="false"/>
          <w:color w:val="000000"/>
          <w:sz w:val="28"/>
        </w:rPr>
        <w:t>
      снижение цен на продукцию или повышение цен на продукцию поставщиков.</w:t>
      </w:r>
    </w:p>
    <w:bookmarkEnd w:id="1046"/>
    <w:bookmarkStart w:name="z941" w:id="1047"/>
    <w:p>
      <w:pPr>
        <w:spacing w:after="0"/>
        <w:ind w:left="0"/>
        <w:jc w:val="both"/>
      </w:pPr>
      <w:r>
        <w:rPr>
          <w:rFonts w:ascii="Times New Roman"/>
          <w:b w:val="false"/>
          <w:i w:val="false"/>
          <w:color w:val="000000"/>
          <w:sz w:val="28"/>
        </w:rPr>
        <w:t>
      Прочие события или условия:</w:t>
      </w:r>
    </w:p>
    <w:bookmarkEnd w:id="1047"/>
    <w:bookmarkStart w:name="z942" w:id="1048"/>
    <w:p>
      <w:pPr>
        <w:spacing w:after="0"/>
        <w:ind w:left="0"/>
        <w:jc w:val="both"/>
      </w:pPr>
      <w:r>
        <w:rPr>
          <w:rFonts w:ascii="Times New Roman"/>
          <w:b w:val="false"/>
          <w:i w:val="false"/>
          <w:color w:val="000000"/>
          <w:sz w:val="28"/>
        </w:rPr>
        <w:t>
      невыполнение пруденциальных нормативов;</w:t>
      </w:r>
    </w:p>
    <w:bookmarkEnd w:id="1048"/>
    <w:bookmarkStart w:name="z943" w:id="1049"/>
    <w:p>
      <w:pPr>
        <w:spacing w:after="0"/>
        <w:ind w:left="0"/>
        <w:jc w:val="both"/>
      </w:pPr>
      <w:r>
        <w:rPr>
          <w:rFonts w:ascii="Times New Roman"/>
          <w:b w:val="false"/>
          <w:i w:val="false"/>
          <w:color w:val="000000"/>
          <w:sz w:val="28"/>
        </w:rPr>
        <w:t>
      невыполнение ковенантов, установленных в соответствии с заключенными договорами, в том числе займов;</w:t>
      </w:r>
    </w:p>
    <w:bookmarkEnd w:id="1049"/>
    <w:bookmarkStart w:name="z944" w:id="1050"/>
    <w:p>
      <w:pPr>
        <w:spacing w:after="0"/>
        <w:ind w:left="0"/>
        <w:jc w:val="both"/>
      </w:pPr>
      <w:r>
        <w:rPr>
          <w:rFonts w:ascii="Times New Roman"/>
          <w:b w:val="false"/>
          <w:i w:val="false"/>
          <w:color w:val="000000"/>
          <w:sz w:val="28"/>
        </w:rPr>
        <w:t>
      требования законодательства Республики Казахстан, которые могут оказать негативное влияние на финансово-хозяйственную деятельность участников.</w:t>
      </w:r>
    </w:p>
    <w:bookmarkEnd w:id="1050"/>
    <w:bookmarkStart w:name="z945" w:id="1051"/>
    <w:p>
      <w:pPr>
        <w:spacing w:after="0"/>
        <w:ind w:left="0"/>
        <w:jc w:val="both"/>
      </w:pPr>
      <w:r>
        <w:rPr>
          <w:rFonts w:ascii="Times New Roman"/>
          <w:b w:val="false"/>
          <w:i w:val="false"/>
          <w:color w:val="000000"/>
          <w:sz w:val="28"/>
        </w:rPr>
        <w:t>
      В положительном заключении с оговорками описываются факторы, оказавшие влияние на выражение мнения с оговорками.</w:t>
      </w:r>
    </w:p>
    <w:bookmarkEnd w:id="1051"/>
    <w:bookmarkStart w:name="z946" w:id="1052"/>
    <w:p>
      <w:pPr>
        <w:spacing w:after="0"/>
        <w:ind w:left="0"/>
        <w:jc w:val="both"/>
      </w:pPr>
      <w:r>
        <w:rPr>
          <w:rFonts w:ascii="Times New Roman"/>
          <w:b w:val="false"/>
          <w:i w:val="false"/>
          <w:color w:val="000000"/>
          <w:sz w:val="28"/>
        </w:rPr>
        <w:t>
      Оговорки экономического заключения учитываются при реализации Инвестиций в рамках соответствующего плана управления проектом.</w:t>
      </w:r>
    </w:p>
    <w:bookmarkEnd w:id="1052"/>
    <w:bookmarkStart w:name="z947" w:id="1053"/>
    <w:p>
      <w:pPr>
        <w:spacing w:after="0"/>
        <w:ind w:left="0"/>
        <w:jc w:val="both"/>
      </w:pPr>
      <w:r>
        <w:rPr>
          <w:rFonts w:ascii="Times New Roman"/>
          <w:b w:val="false"/>
          <w:i w:val="false"/>
          <w:color w:val="000000"/>
          <w:sz w:val="28"/>
        </w:rPr>
        <w:t>
      168. Заключение утверждается руководителем организации, подготовившей Заключение, или лицом им на то уполномоченным, и подписывается исполнителями организации, подготовившей Заключение.</w:t>
      </w:r>
    </w:p>
    <w:bookmarkEnd w:id="1053"/>
    <w:bookmarkStart w:name="z948" w:id="1054"/>
    <w:p>
      <w:pPr>
        <w:spacing w:after="0"/>
        <w:ind w:left="0"/>
        <w:jc w:val="both"/>
      </w:pPr>
      <w:r>
        <w:rPr>
          <w:rFonts w:ascii="Times New Roman"/>
          <w:b w:val="false"/>
          <w:i w:val="false"/>
          <w:color w:val="000000"/>
          <w:sz w:val="28"/>
        </w:rPr>
        <w:t>
      Подписи скрепляются печатью организации, подготовившей Заключение.</w:t>
      </w:r>
    </w:p>
    <w:bookmarkEnd w:id="1054"/>
    <w:bookmarkStart w:name="z949" w:id="1055"/>
    <w:p>
      <w:pPr>
        <w:spacing w:after="0"/>
        <w:ind w:left="0"/>
        <w:jc w:val="both"/>
      </w:pPr>
      <w:r>
        <w:rPr>
          <w:rFonts w:ascii="Times New Roman"/>
          <w:b w:val="false"/>
          <w:i w:val="false"/>
          <w:color w:val="000000"/>
          <w:sz w:val="28"/>
        </w:rPr>
        <w:t>
      169. Заключение, датированное не раньше даты, на которую были получены достаточные и надежные доказательства, на основании которых было сформировано мнение о соответствии мероприятий ФЭО Инвестиций критериям.</w:t>
      </w:r>
    </w:p>
    <w:bookmarkEnd w:id="1055"/>
    <w:bookmarkStart w:name="z950" w:id="1056"/>
    <w:p>
      <w:pPr>
        <w:spacing w:after="0"/>
        <w:ind w:left="0"/>
        <w:jc w:val="both"/>
      </w:pPr>
      <w:r>
        <w:rPr>
          <w:rFonts w:ascii="Times New Roman"/>
          <w:b w:val="false"/>
          <w:i w:val="false"/>
          <w:color w:val="000000"/>
          <w:sz w:val="28"/>
        </w:rPr>
        <w:t>
      170. В приложении 1 "Документы" к Заключению указывается название каждого:</w:t>
      </w:r>
    </w:p>
    <w:bookmarkEnd w:id="1056"/>
    <w:bookmarkStart w:name="z951" w:id="1057"/>
    <w:p>
      <w:pPr>
        <w:spacing w:after="0"/>
        <w:ind w:left="0"/>
        <w:jc w:val="both"/>
      </w:pPr>
      <w:r>
        <w:rPr>
          <w:rFonts w:ascii="Times New Roman"/>
          <w:b w:val="false"/>
          <w:i w:val="false"/>
          <w:color w:val="000000"/>
          <w:sz w:val="28"/>
        </w:rPr>
        <w:t>
      1) документа, который представлен в соответствии с требованиями, изложенными в пункте 149 настоящих Правил, а также название каждого дополнительно представленного документа;</w:t>
      </w:r>
    </w:p>
    <w:bookmarkEnd w:id="1057"/>
    <w:bookmarkStart w:name="z952" w:id="1058"/>
    <w:p>
      <w:pPr>
        <w:spacing w:after="0"/>
        <w:ind w:left="0"/>
        <w:jc w:val="both"/>
      </w:pPr>
      <w:r>
        <w:rPr>
          <w:rFonts w:ascii="Times New Roman"/>
          <w:b w:val="false"/>
          <w:i w:val="false"/>
          <w:color w:val="000000"/>
          <w:sz w:val="28"/>
        </w:rPr>
        <w:t>
      2) нормативного правового акта и нормативного акта, содержащего технические и технологические стандарты, которыми исполнитель руководствовался при проведении экспертизы, а также использованные информационные и статистические материалы, обзоры и иные документы.</w:t>
      </w:r>
    </w:p>
    <w:bookmarkEnd w:id="1058"/>
    <w:bookmarkStart w:name="z953" w:id="1059"/>
    <w:p>
      <w:pPr>
        <w:spacing w:after="0"/>
        <w:ind w:left="0"/>
        <w:jc w:val="both"/>
      </w:pPr>
      <w:r>
        <w:rPr>
          <w:rFonts w:ascii="Times New Roman"/>
          <w:b w:val="false"/>
          <w:i w:val="false"/>
          <w:color w:val="000000"/>
          <w:sz w:val="28"/>
        </w:rPr>
        <w:t>
      171. В приложении 2 "Ретроспектива" к Заключению приводится детальное описание информации о ранее выделенных и освоенных средствах, в том числе по текущим программам.</w:t>
      </w:r>
    </w:p>
    <w:bookmarkEnd w:id="1059"/>
    <w:bookmarkStart w:name="z954" w:id="1060"/>
    <w:p>
      <w:pPr>
        <w:spacing w:after="0"/>
        <w:ind w:left="0"/>
        <w:jc w:val="both"/>
      </w:pPr>
      <w:r>
        <w:rPr>
          <w:rFonts w:ascii="Times New Roman"/>
          <w:b w:val="false"/>
          <w:i w:val="false"/>
          <w:color w:val="000000"/>
          <w:sz w:val="28"/>
        </w:rPr>
        <w:t>
      172. В приложении 3 "Обоснованность" к Заключению приводится детальное описание факторов, повлиявших на выражение мнения по критерию обоснованности.</w:t>
      </w:r>
    </w:p>
    <w:bookmarkEnd w:id="1060"/>
    <w:bookmarkStart w:name="z955" w:id="1061"/>
    <w:p>
      <w:pPr>
        <w:spacing w:after="0"/>
        <w:ind w:left="0"/>
        <w:jc w:val="both"/>
      </w:pPr>
      <w:r>
        <w:rPr>
          <w:rFonts w:ascii="Times New Roman"/>
          <w:b w:val="false"/>
          <w:i w:val="false"/>
          <w:color w:val="000000"/>
          <w:sz w:val="28"/>
        </w:rPr>
        <w:t>
      173. В приложении 4 "Результативность" к Заключению приводится детальное описание факторов, повлиявших на выражение мнения по критерию результативности.</w:t>
      </w:r>
    </w:p>
    <w:bookmarkEnd w:id="1061"/>
    <w:bookmarkStart w:name="z956" w:id="1062"/>
    <w:p>
      <w:pPr>
        <w:spacing w:after="0"/>
        <w:ind w:left="0"/>
        <w:jc w:val="both"/>
      </w:pPr>
      <w:r>
        <w:rPr>
          <w:rFonts w:ascii="Times New Roman"/>
          <w:b w:val="false"/>
          <w:i w:val="false"/>
          <w:color w:val="000000"/>
          <w:sz w:val="28"/>
        </w:rPr>
        <w:t>
      174. Структура и содержание Заключения на скорректированное ФЭО Инвестиций должны соответствовать положениям настоящих Правил.</w:t>
      </w:r>
    </w:p>
    <w:bookmarkEnd w:id="1062"/>
    <w:bookmarkStart w:name="z957" w:id="1063"/>
    <w:p>
      <w:pPr>
        <w:spacing w:after="0"/>
        <w:ind w:left="0"/>
        <w:jc w:val="both"/>
      </w:pPr>
      <w:r>
        <w:rPr>
          <w:rFonts w:ascii="Times New Roman"/>
          <w:b w:val="false"/>
          <w:i w:val="false"/>
          <w:color w:val="000000"/>
          <w:sz w:val="28"/>
        </w:rPr>
        <w:t>
      175. Центральный уполномоченный орган по бюджетной политике или местный уполномоченный орган по государственному планированию рассматривает скорректированное ФЭО Инвестиций.</w:t>
      </w:r>
    </w:p>
    <w:bookmarkEnd w:id="1063"/>
    <w:bookmarkStart w:name="z958" w:id="1064"/>
    <w:p>
      <w:pPr>
        <w:spacing w:after="0"/>
        <w:ind w:left="0"/>
        <w:jc w:val="both"/>
      </w:pPr>
      <w:r>
        <w:rPr>
          <w:rFonts w:ascii="Times New Roman"/>
          <w:b w:val="false"/>
          <w:i w:val="false"/>
          <w:color w:val="000000"/>
          <w:sz w:val="28"/>
        </w:rPr>
        <w:t>
      Экономическое заключение на скорректированное ФЭО Инвестиций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5 (пяти) рабочих дней со дня получения Заключения.</w:t>
      </w:r>
    </w:p>
    <w:bookmarkEnd w:id="1064"/>
    <w:bookmarkStart w:name="z959" w:id="1065"/>
    <w:p>
      <w:pPr>
        <w:spacing w:after="0"/>
        <w:ind w:left="0"/>
        <w:jc w:val="both"/>
      </w:pPr>
      <w:r>
        <w:rPr>
          <w:rFonts w:ascii="Times New Roman"/>
          <w:b w:val="false"/>
          <w:i w:val="false"/>
          <w:color w:val="000000"/>
          <w:sz w:val="28"/>
        </w:rPr>
        <w:t>
      176. Центральный уполномоченный орган по бюджетной политике или местный уполномоченный орган по государственному планированию рассматривает предложения АБП об осуществлении Инвестиций и их ФЭО Инвестиций на предмет соответствия стратегическим и (или) разработанных ими документам развития, законодательству Республики Казахстан и готовит по ним экономическое заключение бюджетных инвестиций, планируемых к реализации посредством участия государства в уставном капитале юридических лиц по форме согласно приложению 28 к настоящим Правилам.</w:t>
      </w:r>
    </w:p>
    <w:bookmarkEnd w:id="1065"/>
    <w:bookmarkStart w:name="z960" w:id="1066"/>
    <w:p>
      <w:pPr>
        <w:spacing w:after="0"/>
        <w:ind w:left="0"/>
        <w:jc w:val="both"/>
      </w:pPr>
      <w:r>
        <w:rPr>
          <w:rFonts w:ascii="Times New Roman"/>
          <w:b w:val="false"/>
          <w:i w:val="false"/>
          <w:color w:val="000000"/>
          <w:sz w:val="28"/>
        </w:rPr>
        <w:t>
      Экономическое заключение по Инвестициям готовится на предмет экономической целесообразности осуществления Инвестиций, их влияния на экономику страны и соответствие стратегическим и (или) разработанных ими документам развития.</w:t>
      </w:r>
    </w:p>
    <w:bookmarkEnd w:id="1066"/>
    <w:bookmarkStart w:name="z961" w:id="1067"/>
    <w:p>
      <w:pPr>
        <w:spacing w:after="0"/>
        <w:ind w:left="0"/>
        <w:jc w:val="both"/>
      </w:pPr>
      <w:r>
        <w:rPr>
          <w:rFonts w:ascii="Times New Roman"/>
          <w:b w:val="false"/>
          <w:i w:val="false"/>
          <w:color w:val="000000"/>
          <w:sz w:val="28"/>
        </w:rPr>
        <w:t>
      Экономическое заключение Инвестиций за счет средств республиканского и местных бюджетов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5 (пяти) рабочих дней со дня получения Заключения.</w:t>
      </w:r>
    </w:p>
    <w:bookmarkEnd w:id="1067"/>
    <w:bookmarkStart w:name="z962" w:id="1068"/>
    <w:p>
      <w:pPr>
        <w:spacing w:after="0"/>
        <w:ind w:left="0"/>
        <w:jc w:val="both"/>
      </w:pPr>
      <w:r>
        <w:rPr>
          <w:rFonts w:ascii="Times New Roman"/>
          <w:b w:val="false"/>
          <w:i w:val="false"/>
          <w:color w:val="000000"/>
          <w:sz w:val="28"/>
        </w:rPr>
        <w:t>
      177. Определение Инвестиций для включения в проект соответствующего бюджета и вынесение на рассмотрение соответствующей бюджетной комиссии осуществляется центральным уполномоченным органом по бюджетному планированию и местными уполномоченными органами по государственному планированию на основании портфеля ГИП.</w:t>
      </w:r>
    </w:p>
    <w:bookmarkEnd w:id="1068"/>
    <w:bookmarkStart w:name="z963" w:id="1069"/>
    <w:p>
      <w:pPr>
        <w:spacing w:after="0"/>
        <w:ind w:left="0"/>
        <w:jc w:val="both"/>
      </w:pPr>
      <w:r>
        <w:rPr>
          <w:rFonts w:ascii="Times New Roman"/>
          <w:b w:val="false"/>
          <w:i w:val="false"/>
          <w:color w:val="000000"/>
          <w:sz w:val="28"/>
        </w:rPr>
        <w:t>
      178. Центральный уполномоченный орган по бюджетному планированию или местный уполномоченный орган по государственному планированию рассматривает предложения АБП об осуществлении Инвестиций и их ФЭО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экономического заключения по Инвестициям в соответствии с бюджетным законодательством Республики Казахстан.</w:t>
      </w:r>
    </w:p>
    <w:bookmarkEnd w:id="1069"/>
    <w:bookmarkStart w:name="z964" w:id="1070"/>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запросам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с учетом заключения центрального уполномоченного органа по бюджетной политике.</w:t>
      </w:r>
    </w:p>
    <w:bookmarkEnd w:id="1070"/>
    <w:bookmarkStart w:name="z965" w:id="1071"/>
    <w:p>
      <w:pPr>
        <w:spacing w:after="0"/>
        <w:ind w:left="0"/>
        <w:jc w:val="both"/>
      </w:pPr>
      <w:r>
        <w:rPr>
          <w:rFonts w:ascii="Times New Roman"/>
          <w:b w:val="false"/>
          <w:i w:val="false"/>
          <w:color w:val="000000"/>
          <w:sz w:val="28"/>
        </w:rPr>
        <w:t>
      179. На основании положительного экономического заключения по Инвестициям и положительного решения соответствующей бюджетной комиссии Инвестиции включаются в проект соответствующего бюджета.</w:t>
      </w:r>
    </w:p>
    <w:bookmarkEnd w:id="1071"/>
    <w:bookmarkStart w:name="z966" w:id="1072"/>
    <w:p>
      <w:pPr>
        <w:spacing w:after="0"/>
        <w:ind w:left="0"/>
        <w:jc w:val="both"/>
      </w:pPr>
      <w:r>
        <w:rPr>
          <w:rFonts w:ascii="Times New Roman"/>
          <w:b w:val="false"/>
          <w:i w:val="false"/>
          <w:color w:val="000000"/>
          <w:sz w:val="28"/>
        </w:rPr>
        <w:t>
      Расходы на реализацию Инвестиций включаются в проект бюджета в соответствии со сроками реализации бюджетных инвестиций, определенных в ФЭО.</w:t>
      </w:r>
    </w:p>
    <w:bookmarkEnd w:id="1072"/>
    <w:bookmarkStart w:name="z967" w:id="1073"/>
    <w:p>
      <w:pPr>
        <w:spacing w:after="0"/>
        <w:ind w:left="0"/>
        <w:jc w:val="both"/>
      </w:pPr>
      <w:r>
        <w:rPr>
          <w:rFonts w:ascii="Times New Roman"/>
          <w:b w:val="false"/>
          <w:i w:val="false"/>
          <w:color w:val="000000"/>
          <w:sz w:val="28"/>
        </w:rPr>
        <w:t>
      По результатам комплексной вневедомственной экспертизы на ТЭО или ПСД,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общая стоимость реализации проектов.</w:t>
      </w:r>
    </w:p>
    <w:bookmarkEnd w:id="1073"/>
    <w:bookmarkStart w:name="z968" w:id="1074"/>
    <w:p>
      <w:pPr>
        <w:spacing w:after="0"/>
        <w:ind w:left="0"/>
        <w:jc w:val="both"/>
      </w:pPr>
      <w:r>
        <w:rPr>
          <w:rFonts w:ascii="Times New Roman"/>
          <w:b w:val="false"/>
          <w:i w:val="false"/>
          <w:color w:val="000000"/>
          <w:sz w:val="28"/>
        </w:rPr>
        <w:t>
      180. ФЭО Инвестиций или скорректированное ФЭО Инвестиций, получившее положительное экономическое заключение и положительное решение соответствующей бюджетной комиссии, подлежит утверждению АБП, за исключением Инвестиций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по которым ФЭО Инвестиций утверждается данными национальными холдингами и национальным управляющим холдингом.</w:t>
      </w:r>
    </w:p>
    <w:bookmarkEnd w:id="1074"/>
    <w:bookmarkStart w:name="z969" w:id="1075"/>
    <w:p>
      <w:pPr>
        <w:spacing w:after="0"/>
        <w:ind w:left="0"/>
        <w:jc w:val="both"/>
      </w:pPr>
      <w:r>
        <w:rPr>
          <w:rFonts w:ascii="Times New Roman"/>
          <w:b w:val="false"/>
          <w:i w:val="false"/>
          <w:color w:val="000000"/>
          <w:sz w:val="28"/>
        </w:rPr>
        <w:t>
      181. Экономическое заключение на ФЭО Инвестиций, в том числе на скорректированное, по которой в течение трех лет после утверждения ФЭО не начата реализация проекта, считается устаревшей.</w:t>
      </w:r>
    </w:p>
    <w:bookmarkEnd w:id="1075"/>
    <w:bookmarkStart w:name="z970" w:id="1076"/>
    <w:p>
      <w:pPr>
        <w:spacing w:after="0"/>
        <w:ind w:left="0"/>
        <w:jc w:val="left"/>
      </w:pPr>
      <w:r>
        <w:rPr>
          <w:rFonts w:ascii="Times New Roman"/>
          <w:b/>
          <w:i w:val="false"/>
          <w:color w:val="000000"/>
        </w:rPr>
        <w:t xml:space="preserve"> Параграф 12. Требования к разработке или корректировке, а также проведению необходимых экспертиз технико-экономического обоснования инвестиционного проекта для предоставления государственных гарантий</w:t>
      </w:r>
    </w:p>
    <w:bookmarkEnd w:id="1076"/>
    <w:bookmarkStart w:name="z971" w:id="1077"/>
    <w:p>
      <w:pPr>
        <w:spacing w:after="0"/>
        <w:ind w:left="0"/>
        <w:jc w:val="both"/>
      </w:pPr>
      <w:r>
        <w:rPr>
          <w:rFonts w:ascii="Times New Roman"/>
          <w:b w:val="false"/>
          <w:i w:val="false"/>
          <w:color w:val="000000"/>
          <w:sz w:val="28"/>
        </w:rPr>
        <w:t>
      182. ТЭО инвестиционного проекта, предлагаемого к финансированию за счет средств негосударственных займов под государственную гарантию Республики Казахстан, представляется в уполномоченный орган по государственному планированию Республики Казахстан на бумажном и электронном носителе с приложением:</w:t>
      </w:r>
    </w:p>
    <w:bookmarkEnd w:id="1077"/>
    <w:bookmarkStart w:name="z972" w:id="1078"/>
    <w:p>
      <w:pPr>
        <w:spacing w:after="0"/>
        <w:ind w:left="0"/>
        <w:jc w:val="both"/>
      </w:pPr>
      <w:r>
        <w:rPr>
          <w:rFonts w:ascii="Times New Roman"/>
          <w:b w:val="false"/>
          <w:i w:val="false"/>
          <w:color w:val="000000"/>
          <w:sz w:val="28"/>
        </w:rPr>
        <w:t xml:space="preserve">
      1) положительного заключения комплексной вневедомственной экспертизы, осуществляемой юридическим лицом, уполномоченным Правительством Республики Казахстан в соответствии с </w:t>
      </w:r>
      <w:r>
        <w:rPr>
          <w:rFonts w:ascii="Times New Roman"/>
          <w:b w:val="false"/>
          <w:i w:val="false"/>
          <w:color w:val="000000"/>
          <w:sz w:val="28"/>
        </w:rPr>
        <w:t>подпунктом 39-1)</w:t>
      </w:r>
      <w:r>
        <w:rPr>
          <w:rFonts w:ascii="Times New Roman"/>
          <w:b w:val="false"/>
          <w:i w:val="false"/>
          <w:color w:val="000000"/>
          <w:sz w:val="28"/>
        </w:rPr>
        <w:t xml:space="preserve"> статьи 1 Закона Республики Казахстан "Об архитектурной, градостроительной и строительной деятельности в Республике Казахстан", (далее – Юридическое лицо), в случае если по проекту предполагается проведение строительных (строительно-монтажных) работ, за исключением инвестиционных проектов по комплексу работ по предупреждению и устранению дефектов, а также восстановлению и улучшению транспортно-эксплуатационных качеств автомобильной дороги (далее – Инвестиционный проект по восстановлению автомобильной дороги), а также развитию и модернизации магистральной железнодорожной сети (далее – инвестиционный проект по развитию МЖС);</w:t>
      </w:r>
    </w:p>
    <w:bookmarkEnd w:id="1078"/>
    <w:bookmarkStart w:name="z973" w:id="1079"/>
    <w:p>
      <w:pPr>
        <w:spacing w:after="0"/>
        <w:ind w:left="0"/>
        <w:jc w:val="both"/>
      </w:pPr>
      <w:r>
        <w:rPr>
          <w:rFonts w:ascii="Times New Roman"/>
          <w:b w:val="false"/>
          <w:i w:val="false"/>
          <w:color w:val="000000"/>
          <w:sz w:val="28"/>
        </w:rPr>
        <w:t>
      2) заключения экспертизы уполномоченного органа соответствующей отрасли, которое содержит положительные результаты оценки следующей информации:</w:t>
      </w:r>
    </w:p>
    <w:bookmarkEnd w:id="1079"/>
    <w:bookmarkStart w:name="z974" w:id="1080"/>
    <w:p>
      <w:pPr>
        <w:spacing w:after="0"/>
        <w:ind w:left="0"/>
        <w:jc w:val="both"/>
      </w:pPr>
      <w:r>
        <w:rPr>
          <w:rFonts w:ascii="Times New Roman"/>
          <w:b w:val="false"/>
          <w:i w:val="false"/>
          <w:color w:val="000000"/>
          <w:sz w:val="28"/>
        </w:rPr>
        <w:t>
      проблемы текущего состояния отрасли, которые влияют на ее дальнейшее развитие, и соответствие целей проекта, решений по существующим проблемам в отрасли;</w:t>
      </w:r>
    </w:p>
    <w:bookmarkEnd w:id="1080"/>
    <w:bookmarkStart w:name="z975" w:id="1081"/>
    <w:p>
      <w:pPr>
        <w:spacing w:after="0"/>
        <w:ind w:left="0"/>
        <w:jc w:val="both"/>
      </w:pPr>
      <w:r>
        <w:rPr>
          <w:rFonts w:ascii="Times New Roman"/>
          <w:b w:val="false"/>
          <w:i w:val="false"/>
          <w:color w:val="000000"/>
          <w:sz w:val="28"/>
        </w:rPr>
        <w:t>
      целесообразность и возможности реализации проекта по схеме, указанной в ТЭО инвестиционного проекта;</w:t>
      </w:r>
    </w:p>
    <w:bookmarkEnd w:id="1081"/>
    <w:bookmarkStart w:name="z976" w:id="1082"/>
    <w:p>
      <w:pPr>
        <w:spacing w:after="0"/>
        <w:ind w:left="0"/>
        <w:jc w:val="both"/>
      </w:pPr>
      <w:r>
        <w:rPr>
          <w:rFonts w:ascii="Times New Roman"/>
          <w:b w:val="false"/>
          <w:i w:val="false"/>
          <w:color w:val="000000"/>
          <w:sz w:val="28"/>
        </w:rPr>
        <w:t>
      соответствие проекта документам Системы государственного планирования;</w:t>
      </w:r>
    </w:p>
    <w:bookmarkEnd w:id="1082"/>
    <w:bookmarkStart w:name="z977" w:id="1083"/>
    <w:p>
      <w:pPr>
        <w:spacing w:after="0"/>
        <w:ind w:left="0"/>
        <w:jc w:val="both"/>
      </w:pPr>
      <w:r>
        <w:rPr>
          <w:rFonts w:ascii="Times New Roman"/>
          <w:b w:val="false"/>
          <w:i w:val="false"/>
          <w:color w:val="000000"/>
          <w:sz w:val="28"/>
        </w:rPr>
        <w:t>
      альтернативные варианты реализации проекта;</w:t>
      </w:r>
    </w:p>
    <w:bookmarkEnd w:id="1083"/>
    <w:bookmarkStart w:name="z978" w:id="1084"/>
    <w:p>
      <w:pPr>
        <w:spacing w:after="0"/>
        <w:ind w:left="0"/>
        <w:jc w:val="both"/>
      </w:pPr>
      <w:r>
        <w:rPr>
          <w:rFonts w:ascii="Times New Roman"/>
          <w:b w:val="false"/>
          <w:i w:val="false"/>
          <w:color w:val="000000"/>
          <w:sz w:val="28"/>
        </w:rPr>
        <w:t>
      предлагаемые источники возмещения затрат при реализации проекта;</w:t>
      </w:r>
    </w:p>
    <w:bookmarkEnd w:id="1084"/>
    <w:bookmarkStart w:name="z979" w:id="1085"/>
    <w:p>
      <w:pPr>
        <w:spacing w:after="0"/>
        <w:ind w:left="0"/>
        <w:jc w:val="both"/>
      </w:pPr>
      <w:r>
        <w:rPr>
          <w:rFonts w:ascii="Times New Roman"/>
          <w:b w:val="false"/>
          <w:i w:val="false"/>
          <w:color w:val="000000"/>
          <w:sz w:val="28"/>
        </w:rPr>
        <w:t>
      3) финансовой отчетности заемщика (отдельная и консолидированная) с печатью и за подписью первого руководителя и главного бухгалтера за последние три года (для лиц, период деятельности которых менее вышеуказанного срока, финансовая отчетность предоставляется за период осуществления деятельности.), предшествующие внесению ТЭО инвестиционного проекта в центральный уполномоченный орган по государственному планированию, а также пояснительные записки к финансовой отчетности. Для заемщиков,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(для лиц, период деятельности которых менее вышеуказанного срока, финансовая отчетность предоставляется за период осуществления деятельности.);</w:t>
      </w:r>
    </w:p>
    <w:bookmarkEnd w:id="1085"/>
    <w:bookmarkStart w:name="z980" w:id="1086"/>
    <w:p>
      <w:pPr>
        <w:spacing w:after="0"/>
        <w:ind w:left="0"/>
        <w:jc w:val="both"/>
      </w:pPr>
      <w:r>
        <w:rPr>
          <w:rFonts w:ascii="Times New Roman"/>
          <w:b w:val="false"/>
          <w:i w:val="false"/>
          <w:color w:val="000000"/>
          <w:sz w:val="28"/>
        </w:rPr>
        <w:t>
      4) документы, подтверждающие затраты на реализацию инвестиционного проекта с указанием стоимости и количества, приобретаемых материалов и основных средств, работ, с приложением документально-технического подтверждения необходимости проведения таких работ (при предоставлении инвестиционного проекта по восстановлению автомобильной дороги или инвестиционного проекта по развитию МЖС).</w:t>
      </w:r>
    </w:p>
    <w:bookmarkEnd w:id="1086"/>
    <w:bookmarkStart w:name="z981" w:id="1087"/>
    <w:p>
      <w:pPr>
        <w:spacing w:after="0"/>
        <w:ind w:left="0"/>
        <w:jc w:val="both"/>
      </w:pPr>
      <w:r>
        <w:rPr>
          <w:rFonts w:ascii="Times New Roman"/>
          <w:b w:val="false"/>
          <w:i w:val="false"/>
          <w:color w:val="000000"/>
          <w:sz w:val="28"/>
        </w:rPr>
        <w:t>
      ТЭО инвестиционного проекта по восстановлению автомобильной дороги или инвестиционного проекта по развитию МЖС, предлагаемого к финансированию за счет средств негосударственных займов под государственную гарантию Республики Казахстан, подписывается первым руководителем отраслевого государственного органа, либо лицом его замещающим и первым руководителем заемщика.</w:t>
      </w:r>
    </w:p>
    <w:bookmarkEnd w:id="1087"/>
    <w:bookmarkStart w:name="z982" w:id="1088"/>
    <w:p>
      <w:pPr>
        <w:spacing w:after="0"/>
        <w:ind w:left="0"/>
        <w:jc w:val="both"/>
      </w:pPr>
      <w:r>
        <w:rPr>
          <w:rFonts w:ascii="Times New Roman"/>
          <w:b w:val="false"/>
          <w:i w:val="false"/>
          <w:color w:val="000000"/>
          <w:sz w:val="28"/>
        </w:rPr>
        <w:t>
      183. Привлечение нового негосударственного займа под государственную гарантию для реализации проекта, в том числе для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и разработки нового ТЭО инвестиционного проекта.</w:t>
      </w:r>
    </w:p>
    <w:bookmarkEnd w:id="1088"/>
    <w:bookmarkStart w:name="z983" w:id="1089"/>
    <w:p>
      <w:pPr>
        <w:spacing w:after="0"/>
        <w:ind w:left="0"/>
        <w:jc w:val="both"/>
      </w:pPr>
      <w:r>
        <w:rPr>
          <w:rFonts w:ascii="Times New Roman"/>
          <w:b w:val="false"/>
          <w:i w:val="false"/>
          <w:color w:val="000000"/>
          <w:sz w:val="28"/>
        </w:rPr>
        <w:t>
      По инвестиционным проектам, по которым ранее предоставлялась государственная гарантия, выдается заключение центрального уполномоченного органа по государственному планированию на основании ТЭО инвестиционного проекта, в соответствии с которым привлекался негосударственный займ под государственную гарантию, а также выдавались соответствующие заключения.</w:t>
      </w:r>
    </w:p>
    <w:bookmarkEnd w:id="1089"/>
    <w:bookmarkStart w:name="z984" w:id="1090"/>
    <w:p>
      <w:pPr>
        <w:spacing w:after="0"/>
        <w:ind w:left="0"/>
        <w:jc w:val="both"/>
      </w:pPr>
      <w:r>
        <w:rPr>
          <w:rFonts w:ascii="Times New Roman"/>
          <w:b w:val="false"/>
          <w:i w:val="false"/>
          <w:color w:val="000000"/>
          <w:sz w:val="28"/>
        </w:rPr>
        <w:t>
      При этом, заемщик в течение 1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w:t>
      </w:r>
    </w:p>
    <w:bookmarkEnd w:id="1090"/>
    <w:bookmarkStart w:name="z985" w:id="1091"/>
    <w:p>
      <w:pPr>
        <w:spacing w:after="0"/>
        <w:ind w:left="0"/>
        <w:jc w:val="both"/>
      </w:pPr>
      <w:r>
        <w:rPr>
          <w:rFonts w:ascii="Times New Roman"/>
          <w:b w:val="false"/>
          <w:i w:val="false"/>
          <w:color w:val="000000"/>
          <w:sz w:val="28"/>
        </w:rPr>
        <w:t xml:space="preserve">
      Основанием для включения в перечень инвестиционных проектов, предлагаемых к финансированию за счет средств негосударственных займов под государственные гарантии соответствующего года, утверждаемых согласно </w:t>
      </w:r>
      <w:r>
        <w:rPr>
          <w:rFonts w:ascii="Times New Roman"/>
          <w:b w:val="false"/>
          <w:i w:val="false"/>
          <w:color w:val="000000"/>
          <w:sz w:val="28"/>
        </w:rPr>
        <w:t>статье 141</w:t>
      </w:r>
      <w:r>
        <w:rPr>
          <w:rFonts w:ascii="Times New Roman"/>
          <w:b w:val="false"/>
          <w:i w:val="false"/>
          <w:color w:val="000000"/>
          <w:sz w:val="28"/>
        </w:rPr>
        <w:t xml:space="preserve"> Кодекса, является заключение центрального уполномоченного органа по государственному планированию.</w:t>
      </w:r>
    </w:p>
    <w:bookmarkEnd w:id="1091"/>
    <w:bookmarkStart w:name="z986" w:id="1092"/>
    <w:p>
      <w:pPr>
        <w:spacing w:after="0"/>
        <w:ind w:left="0"/>
        <w:jc w:val="both"/>
      </w:pPr>
      <w:r>
        <w:rPr>
          <w:rFonts w:ascii="Times New Roman"/>
          <w:b w:val="false"/>
          <w:i w:val="false"/>
          <w:color w:val="000000"/>
          <w:sz w:val="28"/>
        </w:rPr>
        <w:t>
      184. АБП формируют и представляют в центральный или местный уполномоченный орган по государственному планированию инвестиционные предложения ГИП.</w:t>
      </w:r>
    </w:p>
    <w:bookmarkEnd w:id="1092"/>
    <w:bookmarkStart w:name="z987" w:id="1093"/>
    <w:p>
      <w:pPr>
        <w:spacing w:after="0"/>
        <w:ind w:left="0"/>
        <w:jc w:val="left"/>
      </w:pPr>
      <w:r>
        <w:rPr>
          <w:rFonts w:ascii="Times New Roman"/>
          <w:b/>
          <w:i w:val="false"/>
          <w:color w:val="000000"/>
        </w:rPr>
        <w:t xml:space="preserve"> Параграф 13. Требования к разработке или корректировке ТЭО инвестиционного проекта, предлагаемого к финансированию за счет средств негосударственных займов под государственную гарантию Республики Казахстан</w:t>
      </w:r>
    </w:p>
    <w:bookmarkEnd w:id="1093"/>
    <w:bookmarkStart w:name="z988" w:id="1094"/>
    <w:p>
      <w:pPr>
        <w:spacing w:after="0"/>
        <w:ind w:left="0"/>
        <w:jc w:val="both"/>
      </w:pPr>
      <w:r>
        <w:rPr>
          <w:rFonts w:ascii="Times New Roman"/>
          <w:b w:val="false"/>
          <w:i w:val="false"/>
          <w:color w:val="000000"/>
          <w:sz w:val="28"/>
        </w:rPr>
        <w:t>
      185. Целью разработки ТЭО инвестиционного проекта является выработка оптимальных проектных решений, в том числе наиболее оптимальной структуры и масштаба проекта, предложений по наиболее целесообразным маркетинговым, технико-технологическим, финансовым, институциональным, экономическим и другим решениям, предполагаемых в рамках реализации проекта.</w:t>
      </w:r>
    </w:p>
    <w:bookmarkEnd w:id="1094"/>
    <w:bookmarkStart w:name="z989" w:id="1095"/>
    <w:p>
      <w:pPr>
        <w:spacing w:after="0"/>
        <w:ind w:left="0"/>
        <w:jc w:val="both"/>
      </w:pPr>
      <w:r>
        <w:rPr>
          <w:rFonts w:ascii="Times New Roman"/>
          <w:b w:val="false"/>
          <w:i w:val="false"/>
          <w:color w:val="000000"/>
          <w:sz w:val="28"/>
        </w:rPr>
        <w:t>
      186. ТЭО инвестиционного проекта направляется на доработку в случае его несоответствия настоящим Требованиям.</w:t>
      </w:r>
    </w:p>
    <w:bookmarkEnd w:id="1095"/>
    <w:bookmarkStart w:name="z990" w:id="1096"/>
    <w:p>
      <w:pPr>
        <w:spacing w:after="0"/>
        <w:ind w:left="0"/>
        <w:jc w:val="both"/>
      </w:pPr>
      <w:r>
        <w:rPr>
          <w:rFonts w:ascii="Times New Roman"/>
          <w:b w:val="false"/>
          <w:i w:val="false"/>
          <w:color w:val="000000"/>
          <w:sz w:val="28"/>
        </w:rPr>
        <w:t>
      187. ТЭО инвестиционных проектов соответствует следующей структуре:</w:t>
      </w:r>
    </w:p>
    <w:bookmarkEnd w:id="1096"/>
    <w:bookmarkStart w:name="z991" w:id="1097"/>
    <w:p>
      <w:pPr>
        <w:spacing w:after="0"/>
        <w:ind w:left="0"/>
        <w:jc w:val="both"/>
      </w:pPr>
      <w:r>
        <w:rPr>
          <w:rFonts w:ascii="Times New Roman"/>
          <w:b w:val="false"/>
          <w:i w:val="false"/>
          <w:color w:val="000000"/>
          <w:sz w:val="28"/>
        </w:rPr>
        <w:t>
      паспорт проекта;</w:t>
      </w:r>
    </w:p>
    <w:bookmarkEnd w:id="1097"/>
    <w:bookmarkStart w:name="z992" w:id="1098"/>
    <w:p>
      <w:pPr>
        <w:spacing w:after="0"/>
        <w:ind w:left="0"/>
        <w:jc w:val="both"/>
      </w:pPr>
      <w:r>
        <w:rPr>
          <w:rFonts w:ascii="Times New Roman"/>
          <w:b w:val="false"/>
          <w:i w:val="false"/>
          <w:color w:val="000000"/>
          <w:sz w:val="28"/>
        </w:rPr>
        <w:t>
      введение;</w:t>
      </w:r>
    </w:p>
    <w:bookmarkEnd w:id="1098"/>
    <w:bookmarkStart w:name="z993" w:id="1099"/>
    <w:p>
      <w:pPr>
        <w:spacing w:after="0"/>
        <w:ind w:left="0"/>
        <w:jc w:val="both"/>
      </w:pPr>
      <w:r>
        <w:rPr>
          <w:rFonts w:ascii="Times New Roman"/>
          <w:b w:val="false"/>
          <w:i w:val="false"/>
          <w:color w:val="000000"/>
          <w:sz w:val="28"/>
        </w:rPr>
        <w:t>
      институциональный раздел;</w:t>
      </w:r>
    </w:p>
    <w:bookmarkEnd w:id="1099"/>
    <w:bookmarkStart w:name="z994" w:id="1100"/>
    <w:p>
      <w:pPr>
        <w:spacing w:after="0"/>
        <w:ind w:left="0"/>
        <w:jc w:val="both"/>
      </w:pPr>
      <w:r>
        <w:rPr>
          <w:rFonts w:ascii="Times New Roman"/>
          <w:b w:val="false"/>
          <w:i w:val="false"/>
          <w:color w:val="000000"/>
          <w:sz w:val="28"/>
        </w:rPr>
        <w:t>
      маркетинговый раздел;</w:t>
      </w:r>
    </w:p>
    <w:bookmarkEnd w:id="1100"/>
    <w:bookmarkStart w:name="z995" w:id="1101"/>
    <w:p>
      <w:pPr>
        <w:spacing w:after="0"/>
        <w:ind w:left="0"/>
        <w:jc w:val="both"/>
      </w:pPr>
      <w:r>
        <w:rPr>
          <w:rFonts w:ascii="Times New Roman"/>
          <w:b w:val="false"/>
          <w:i w:val="false"/>
          <w:color w:val="000000"/>
          <w:sz w:val="28"/>
        </w:rPr>
        <w:t>
      технико-технологический раздел;</w:t>
      </w:r>
    </w:p>
    <w:bookmarkEnd w:id="1101"/>
    <w:bookmarkStart w:name="z996" w:id="1102"/>
    <w:p>
      <w:pPr>
        <w:spacing w:after="0"/>
        <w:ind w:left="0"/>
        <w:jc w:val="both"/>
      </w:pPr>
      <w:r>
        <w:rPr>
          <w:rFonts w:ascii="Times New Roman"/>
          <w:b w:val="false"/>
          <w:i w:val="false"/>
          <w:color w:val="000000"/>
          <w:sz w:val="28"/>
        </w:rPr>
        <w:t>
      финансовый раздел;</w:t>
      </w:r>
    </w:p>
    <w:bookmarkEnd w:id="1102"/>
    <w:bookmarkStart w:name="z997" w:id="1103"/>
    <w:p>
      <w:pPr>
        <w:spacing w:after="0"/>
        <w:ind w:left="0"/>
        <w:jc w:val="both"/>
      </w:pPr>
      <w:r>
        <w:rPr>
          <w:rFonts w:ascii="Times New Roman"/>
          <w:b w:val="false"/>
          <w:i w:val="false"/>
          <w:color w:val="000000"/>
          <w:sz w:val="28"/>
        </w:rPr>
        <w:t>
      социально-экономический раздел;</w:t>
      </w:r>
    </w:p>
    <w:bookmarkEnd w:id="1103"/>
    <w:bookmarkStart w:name="z998" w:id="1104"/>
    <w:p>
      <w:pPr>
        <w:spacing w:after="0"/>
        <w:ind w:left="0"/>
        <w:jc w:val="both"/>
      </w:pPr>
      <w:r>
        <w:rPr>
          <w:rFonts w:ascii="Times New Roman"/>
          <w:b w:val="false"/>
          <w:i w:val="false"/>
          <w:color w:val="000000"/>
          <w:sz w:val="28"/>
        </w:rPr>
        <w:t>
      оценка и распределение рисков;</w:t>
      </w:r>
    </w:p>
    <w:bookmarkEnd w:id="1104"/>
    <w:bookmarkStart w:name="z999" w:id="1105"/>
    <w:p>
      <w:pPr>
        <w:spacing w:after="0"/>
        <w:ind w:left="0"/>
        <w:jc w:val="both"/>
      </w:pPr>
      <w:r>
        <w:rPr>
          <w:rFonts w:ascii="Times New Roman"/>
          <w:b w:val="false"/>
          <w:i w:val="false"/>
          <w:color w:val="000000"/>
          <w:sz w:val="28"/>
        </w:rPr>
        <w:t>
      выводы по проекту;</w:t>
      </w:r>
    </w:p>
    <w:bookmarkEnd w:id="1105"/>
    <w:bookmarkStart w:name="z1000" w:id="1106"/>
    <w:p>
      <w:pPr>
        <w:spacing w:after="0"/>
        <w:ind w:left="0"/>
        <w:jc w:val="both"/>
      </w:pPr>
      <w:r>
        <w:rPr>
          <w:rFonts w:ascii="Times New Roman"/>
          <w:b w:val="false"/>
          <w:i w:val="false"/>
          <w:color w:val="000000"/>
          <w:sz w:val="28"/>
        </w:rPr>
        <w:t>
      приложения (в случае необходимости).</w:t>
      </w:r>
    </w:p>
    <w:bookmarkEnd w:id="1106"/>
    <w:bookmarkStart w:name="z1001" w:id="1107"/>
    <w:p>
      <w:pPr>
        <w:spacing w:after="0"/>
        <w:ind w:left="0"/>
        <w:jc w:val="both"/>
      </w:pPr>
      <w:r>
        <w:rPr>
          <w:rFonts w:ascii="Times New Roman"/>
          <w:b w:val="false"/>
          <w:i w:val="false"/>
          <w:color w:val="000000"/>
          <w:sz w:val="28"/>
        </w:rPr>
        <w:t>
      По ТЭО инвестиционного проекта по восстановлению автомобильной дороги или инвестиционного проекта по развитию МЖС разработка маркетингового раздела не требуется;</w:t>
      </w:r>
    </w:p>
    <w:bookmarkEnd w:id="1107"/>
    <w:bookmarkStart w:name="z1002" w:id="1108"/>
    <w:p>
      <w:pPr>
        <w:spacing w:after="0"/>
        <w:ind w:left="0"/>
        <w:jc w:val="both"/>
      </w:pPr>
      <w:r>
        <w:rPr>
          <w:rFonts w:ascii="Times New Roman"/>
          <w:b w:val="false"/>
          <w:i w:val="false"/>
          <w:color w:val="000000"/>
          <w:sz w:val="28"/>
        </w:rPr>
        <w:t>
      188. В зависимости от специфики проекта включаются дополнительные разделы, позволяющие детально раскрыть и обосновать принятые в рамках ТЭО инвестиционного проекта решения.</w:t>
      </w:r>
    </w:p>
    <w:bookmarkEnd w:id="1108"/>
    <w:bookmarkStart w:name="z1003" w:id="1109"/>
    <w:p>
      <w:pPr>
        <w:spacing w:after="0"/>
        <w:ind w:left="0"/>
        <w:jc w:val="both"/>
      </w:pPr>
      <w:r>
        <w:rPr>
          <w:rFonts w:ascii="Times New Roman"/>
          <w:b w:val="false"/>
          <w:i w:val="false"/>
          <w:color w:val="000000"/>
          <w:sz w:val="28"/>
        </w:rPr>
        <w:t>
      189. В паспорте проекта раскрывается краткая информация о проекте.</w:t>
      </w:r>
    </w:p>
    <w:bookmarkEnd w:id="1109"/>
    <w:bookmarkStart w:name="z1004" w:id="1110"/>
    <w:p>
      <w:pPr>
        <w:spacing w:after="0"/>
        <w:ind w:left="0"/>
        <w:jc w:val="both"/>
      </w:pPr>
      <w:r>
        <w:rPr>
          <w:rFonts w:ascii="Times New Roman"/>
          <w:b w:val="false"/>
          <w:i w:val="false"/>
          <w:color w:val="000000"/>
          <w:sz w:val="28"/>
        </w:rPr>
        <w:t>
      Паспорт проекта содержит следующую информацию:</w:t>
      </w:r>
    </w:p>
    <w:bookmarkEnd w:id="1110"/>
    <w:bookmarkStart w:name="z1005" w:id="1111"/>
    <w:p>
      <w:pPr>
        <w:spacing w:after="0"/>
        <w:ind w:left="0"/>
        <w:jc w:val="both"/>
      </w:pPr>
      <w:r>
        <w:rPr>
          <w:rFonts w:ascii="Times New Roman"/>
          <w:b w:val="false"/>
          <w:i w:val="false"/>
          <w:color w:val="000000"/>
          <w:sz w:val="28"/>
        </w:rPr>
        <w:t>
      наименование заемщика (заявителя инвестиционного проекта) – заказчика ТЭО инвестиционного проекта;</w:t>
      </w:r>
    </w:p>
    <w:bookmarkEnd w:id="1111"/>
    <w:bookmarkStart w:name="z1006" w:id="1112"/>
    <w:p>
      <w:pPr>
        <w:spacing w:after="0"/>
        <w:ind w:left="0"/>
        <w:jc w:val="both"/>
      </w:pPr>
      <w:r>
        <w:rPr>
          <w:rFonts w:ascii="Times New Roman"/>
          <w:b w:val="false"/>
          <w:i w:val="false"/>
          <w:color w:val="000000"/>
          <w:sz w:val="28"/>
        </w:rPr>
        <w:t>
      наименование разработчика ТЭО инвестиционного проекта;</w:t>
      </w:r>
    </w:p>
    <w:bookmarkEnd w:id="1112"/>
    <w:bookmarkStart w:name="z1007" w:id="1113"/>
    <w:p>
      <w:pPr>
        <w:spacing w:after="0"/>
        <w:ind w:left="0"/>
        <w:jc w:val="both"/>
      </w:pPr>
      <w:r>
        <w:rPr>
          <w:rFonts w:ascii="Times New Roman"/>
          <w:b w:val="false"/>
          <w:i w:val="false"/>
          <w:color w:val="000000"/>
          <w:sz w:val="28"/>
        </w:rPr>
        <w:t>
      наименование проекта;</w:t>
      </w:r>
    </w:p>
    <w:bookmarkEnd w:id="1113"/>
    <w:bookmarkStart w:name="z1008" w:id="1114"/>
    <w:p>
      <w:pPr>
        <w:spacing w:after="0"/>
        <w:ind w:left="0"/>
        <w:jc w:val="both"/>
      </w:pPr>
      <w:r>
        <w:rPr>
          <w:rFonts w:ascii="Times New Roman"/>
          <w:b w:val="false"/>
          <w:i w:val="false"/>
          <w:color w:val="000000"/>
          <w:sz w:val="28"/>
        </w:rPr>
        <w:t>
      место реализации проекта;</w:t>
      </w:r>
    </w:p>
    <w:bookmarkEnd w:id="1114"/>
    <w:bookmarkStart w:name="z1009" w:id="1115"/>
    <w:p>
      <w:pPr>
        <w:spacing w:after="0"/>
        <w:ind w:left="0"/>
        <w:jc w:val="both"/>
      </w:pPr>
      <w:r>
        <w:rPr>
          <w:rFonts w:ascii="Times New Roman"/>
          <w:b w:val="false"/>
          <w:i w:val="false"/>
          <w:color w:val="000000"/>
          <w:sz w:val="28"/>
        </w:rPr>
        <w:t>
      цель и задачи проекта, в том числе в количественном выражении;</w:t>
      </w:r>
    </w:p>
    <w:bookmarkEnd w:id="1115"/>
    <w:bookmarkStart w:name="z1010" w:id="1116"/>
    <w:p>
      <w:pPr>
        <w:spacing w:after="0"/>
        <w:ind w:left="0"/>
        <w:jc w:val="both"/>
      </w:pPr>
      <w:r>
        <w:rPr>
          <w:rFonts w:ascii="Times New Roman"/>
          <w:b w:val="false"/>
          <w:i w:val="false"/>
          <w:color w:val="000000"/>
          <w:sz w:val="28"/>
        </w:rPr>
        <w:t>
      масштаб проекта;</w:t>
      </w:r>
    </w:p>
    <w:bookmarkEnd w:id="1116"/>
    <w:bookmarkStart w:name="z1011" w:id="1117"/>
    <w:p>
      <w:pPr>
        <w:spacing w:after="0"/>
        <w:ind w:left="0"/>
        <w:jc w:val="both"/>
      </w:pPr>
      <w:r>
        <w:rPr>
          <w:rFonts w:ascii="Times New Roman"/>
          <w:b w:val="false"/>
          <w:i w:val="false"/>
          <w:color w:val="000000"/>
          <w:sz w:val="28"/>
        </w:rPr>
        <w:t>
      мощность проекта;</w:t>
      </w:r>
    </w:p>
    <w:bookmarkEnd w:id="1117"/>
    <w:bookmarkStart w:name="z1012" w:id="1118"/>
    <w:p>
      <w:pPr>
        <w:spacing w:after="0"/>
        <w:ind w:left="0"/>
        <w:jc w:val="both"/>
      </w:pPr>
      <w:r>
        <w:rPr>
          <w:rFonts w:ascii="Times New Roman"/>
          <w:b w:val="false"/>
          <w:i w:val="false"/>
          <w:color w:val="000000"/>
          <w:sz w:val="28"/>
        </w:rPr>
        <w:t>
      период реализации проекта;</w:t>
      </w:r>
    </w:p>
    <w:bookmarkEnd w:id="1118"/>
    <w:bookmarkStart w:name="z1013" w:id="1119"/>
    <w:p>
      <w:pPr>
        <w:spacing w:after="0"/>
        <w:ind w:left="0"/>
        <w:jc w:val="both"/>
      </w:pPr>
      <w:r>
        <w:rPr>
          <w:rFonts w:ascii="Times New Roman"/>
          <w:b w:val="false"/>
          <w:i w:val="false"/>
          <w:color w:val="000000"/>
          <w:sz w:val="28"/>
        </w:rPr>
        <w:t>
      период строительства объекта или период реализации инвестиционного проекта по восстановлению автомобильной дороги или инвестиционного проекта по развитию МЖС;</w:t>
      </w:r>
    </w:p>
    <w:bookmarkEnd w:id="1119"/>
    <w:bookmarkStart w:name="z1014" w:id="1120"/>
    <w:p>
      <w:pPr>
        <w:spacing w:after="0"/>
        <w:ind w:left="0"/>
        <w:jc w:val="both"/>
      </w:pPr>
      <w:r>
        <w:rPr>
          <w:rFonts w:ascii="Times New Roman"/>
          <w:b w:val="false"/>
          <w:i w:val="false"/>
          <w:color w:val="000000"/>
          <w:sz w:val="28"/>
        </w:rPr>
        <w:t>
      период эксплуатации объекта;</w:t>
      </w:r>
    </w:p>
    <w:bookmarkEnd w:id="1120"/>
    <w:bookmarkStart w:name="z1015" w:id="1121"/>
    <w:p>
      <w:pPr>
        <w:spacing w:after="0"/>
        <w:ind w:left="0"/>
        <w:jc w:val="both"/>
      </w:pPr>
      <w:r>
        <w:rPr>
          <w:rFonts w:ascii="Times New Roman"/>
          <w:b w:val="false"/>
          <w:i w:val="false"/>
          <w:color w:val="000000"/>
          <w:sz w:val="28"/>
        </w:rPr>
        <w:t>
      планируемая общая стоимость проекта в национальной валюте и иностранной валюте, принятой для расчетов в рамках ТЭО инвестиционного проекта, в том числе:</w:t>
      </w:r>
    </w:p>
    <w:bookmarkEnd w:id="1121"/>
    <w:bookmarkStart w:name="z1016" w:id="1122"/>
    <w:p>
      <w:pPr>
        <w:spacing w:after="0"/>
        <w:ind w:left="0"/>
        <w:jc w:val="both"/>
      </w:pPr>
      <w:r>
        <w:rPr>
          <w:rFonts w:ascii="Times New Roman"/>
          <w:b w:val="false"/>
          <w:i w:val="false"/>
          <w:color w:val="000000"/>
          <w:sz w:val="28"/>
        </w:rPr>
        <w:t>
      инвестиционные издержки;</w:t>
      </w:r>
    </w:p>
    <w:bookmarkEnd w:id="1122"/>
    <w:bookmarkStart w:name="z1017" w:id="1123"/>
    <w:p>
      <w:pPr>
        <w:spacing w:after="0"/>
        <w:ind w:left="0"/>
        <w:jc w:val="both"/>
      </w:pPr>
      <w:r>
        <w:rPr>
          <w:rFonts w:ascii="Times New Roman"/>
          <w:b w:val="false"/>
          <w:i w:val="false"/>
          <w:color w:val="000000"/>
          <w:sz w:val="28"/>
        </w:rPr>
        <w:t>
      эксплуатационные издержки;</w:t>
      </w:r>
    </w:p>
    <w:bookmarkEnd w:id="1123"/>
    <w:bookmarkStart w:name="z1018" w:id="1124"/>
    <w:p>
      <w:pPr>
        <w:spacing w:after="0"/>
        <w:ind w:left="0"/>
        <w:jc w:val="both"/>
      </w:pPr>
      <w:r>
        <w:rPr>
          <w:rFonts w:ascii="Times New Roman"/>
          <w:b w:val="false"/>
          <w:i w:val="false"/>
          <w:color w:val="000000"/>
          <w:sz w:val="28"/>
        </w:rPr>
        <w:t>
      прочие издержки;</w:t>
      </w:r>
    </w:p>
    <w:bookmarkEnd w:id="1124"/>
    <w:bookmarkStart w:name="z1019" w:id="1125"/>
    <w:p>
      <w:pPr>
        <w:spacing w:after="0"/>
        <w:ind w:left="0"/>
        <w:jc w:val="both"/>
      </w:pPr>
      <w:r>
        <w:rPr>
          <w:rFonts w:ascii="Times New Roman"/>
          <w:b w:val="false"/>
          <w:i w:val="false"/>
          <w:color w:val="000000"/>
          <w:sz w:val="28"/>
        </w:rPr>
        <w:t>
      предполагаемые источники финансирования проекта;</w:t>
      </w:r>
    </w:p>
    <w:bookmarkEnd w:id="1125"/>
    <w:bookmarkStart w:name="z1020" w:id="1126"/>
    <w:p>
      <w:pPr>
        <w:spacing w:after="0"/>
        <w:ind w:left="0"/>
        <w:jc w:val="both"/>
      </w:pPr>
      <w:r>
        <w:rPr>
          <w:rFonts w:ascii="Times New Roman"/>
          <w:b w:val="false"/>
          <w:i w:val="false"/>
          <w:color w:val="000000"/>
          <w:sz w:val="28"/>
        </w:rPr>
        <w:t>
      основные выгодополучатели от реализации проекта.</w:t>
      </w:r>
    </w:p>
    <w:bookmarkEnd w:id="1126"/>
    <w:bookmarkStart w:name="z1021" w:id="1127"/>
    <w:p>
      <w:pPr>
        <w:spacing w:after="0"/>
        <w:ind w:left="0"/>
        <w:jc w:val="both"/>
      </w:pPr>
      <w:r>
        <w:rPr>
          <w:rFonts w:ascii="Times New Roman"/>
          <w:b w:val="false"/>
          <w:i w:val="false"/>
          <w:color w:val="000000"/>
          <w:sz w:val="28"/>
        </w:rPr>
        <w:t>
      190. В разделе "Введение" описывается проблема в отрасли (регионе), которую планируется решить посредством реализации проекта, а также указываются альтернативные варианты решения данной проблемы, в том числе по технологическим, институциональным, финансовым решениям.</w:t>
      </w:r>
    </w:p>
    <w:bookmarkEnd w:id="1127"/>
    <w:bookmarkStart w:name="z1022" w:id="1128"/>
    <w:p>
      <w:pPr>
        <w:spacing w:after="0"/>
        <w:ind w:left="0"/>
        <w:jc w:val="both"/>
      </w:pPr>
      <w:r>
        <w:rPr>
          <w:rFonts w:ascii="Times New Roman"/>
          <w:b w:val="false"/>
          <w:i w:val="false"/>
          <w:color w:val="000000"/>
          <w:sz w:val="28"/>
        </w:rPr>
        <w:t>
      191. В институциональном разделе описывается предлагаемая оптимальная схема управления проектом на протяжении его жизненного цикла, участники проекта и их функции, порядок их взаимодействия.</w:t>
      </w:r>
    </w:p>
    <w:bookmarkEnd w:id="1128"/>
    <w:bookmarkStart w:name="z1023" w:id="1129"/>
    <w:p>
      <w:pPr>
        <w:spacing w:after="0"/>
        <w:ind w:left="0"/>
        <w:jc w:val="both"/>
      </w:pPr>
      <w:r>
        <w:rPr>
          <w:rFonts w:ascii="Times New Roman"/>
          <w:b w:val="false"/>
          <w:i w:val="false"/>
          <w:color w:val="000000"/>
          <w:sz w:val="28"/>
        </w:rPr>
        <w:t>
      Также в данном разделе проводится сравнительный анализ альтернативных вариантов реализации проекта по институциональным решениям.</w:t>
      </w:r>
    </w:p>
    <w:bookmarkEnd w:id="1129"/>
    <w:bookmarkStart w:name="z1024" w:id="1130"/>
    <w:p>
      <w:pPr>
        <w:spacing w:after="0"/>
        <w:ind w:left="0"/>
        <w:jc w:val="both"/>
      </w:pPr>
      <w:r>
        <w:rPr>
          <w:rFonts w:ascii="Times New Roman"/>
          <w:b w:val="false"/>
          <w:i w:val="false"/>
          <w:color w:val="000000"/>
          <w:sz w:val="28"/>
        </w:rPr>
        <w:t>
      192. Маркетинговый раздел содержит анализ существующей и прогнозируемой (на период реализации проекта) конъюнктуры спроса на образующуюся в результате реализации проекта продукцию (товары/услуги) и предложения потребляемых факторов производства.</w:t>
      </w:r>
    </w:p>
    <w:bookmarkEnd w:id="1130"/>
    <w:bookmarkStart w:name="z1025" w:id="1131"/>
    <w:p>
      <w:pPr>
        <w:spacing w:after="0"/>
        <w:ind w:left="0"/>
        <w:jc w:val="both"/>
      </w:pPr>
      <w:r>
        <w:rPr>
          <w:rFonts w:ascii="Times New Roman"/>
          <w:b w:val="false"/>
          <w:i w:val="false"/>
          <w:color w:val="000000"/>
          <w:sz w:val="28"/>
        </w:rPr>
        <w:t>
      Раздел включает:</w:t>
      </w:r>
    </w:p>
    <w:bookmarkEnd w:id="1131"/>
    <w:bookmarkStart w:name="z1026" w:id="1132"/>
    <w:p>
      <w:pPr>
        <w:spacing w:after="0"/>
        <w:ind w:left="0"/>
        <w:jc w:val="both"/>
      </w:pPr>
      <w:r>
        <w:rPr>
          <w:rFonts w:ascii="Times New Roman"/>
          <w:b w:val="false"/>
          <w:i w:val="false"/>
          <w:color w:val="000000"/>
          <w:sz w:val="28"/>
        </w:rPr>
        <w:t>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проекта;</w:t>
      </w:r>
    </w:p>
    <w:bookmarkEnd w:id="1132"/>
    <w:bookmarkStart w:name="z1027" w:id="1133"/>
    <w:p>
      <w:pPr>
        <w:spacing w:after="0"/>
        <w:ind w:left="0"/>
        <w:jc w:val="both"/>
      </w:pPr>
      <w:r>
        <w:rPr>
          <w:rFonts w:ascii="Times New Roman"/>
          <w:b w:val="false"/>
          <w:i w:val="false"/>
          <w:color w:val="000000"/>
          <w:sz w:val="28"/>
        </w:rPr>
        <w:t>
      анализ объемов, видов и цен на продукцию (товары/услуги), которая производится с учетом текущей ситуации в отрасли (регионе) по категориям потребителей;</w:t>
      </w:r>
    </w:p>
    <w:bookmarkEnd w:id="1133"/>
    <w:bookmarkStart w:name="z1028" w:id="1134"/>
    <w:p>
      <w:pPr>
        <w:spacing w:after="0"/>
        <w:ind w:left="0"/>
        <w:jc w:val="both"/>
      </w:pPr>
      <w:r>
        <w:rPr>
          <w:rFonts w:ascii="Times New Roman"/>
          <w:b w:val="false"/>
          <w:i w:val="false"/>
          <w:color w:val="000000"/>
          <w:sz w:val="28"/>
        </w:rPr>
        <w:t>
      анализ объемов, видов и цен на продукцию (товары/услуги), которая будет производиться в результате реализации проекта по категориям потребителей;</w:t>
      </w:r>
    </w:p>
    <w:bookmarkEnd w:id="1134"/>
    <w:bookmarkStart w:name="z1029" w:id="1135"/>
    <w:p>
      <w:pPr>
        <w:spacing w:after="0"/>
        <w:ind w:left="0"/>
        <w:jc w:val="both"/>
      </w:pPr>
      <w:r>
        <w:rPr>
          <w:rFonts w:ascii="Times New Roman"/>
          <w:b w:val="false"/>
          <w:i w:val="false"/>
          <w:color w:val="000000"/>
          <w:sz w:val="28"/>
        </w:rPr>
        <w:t>
      анализ рынков сырья, материалов, оборудования, необходимых для реализации проекта, в том числе сравнительный анализ по производителям и поставщикам, ценам, качеству и условиям поставки продукции;</w:t>
      </w:r>
    </w:p>
    <w:bookmarkEnd w:id="1135"/>
    <w:bookmarkStart w:name="z1030" w:id="1136"/>
    <w:p>
      <w:pPr>
        <w:spacing w:after="0"/>
        <w:ind w:left="0"/>
        <w:jc w:val="both"/>
      </w:pPr>
      <w:r>
        <w:rPr>
          <w:rFonts w:ascii="Times New Roman"/>
          <w:b w:val="false"/>
          <w:i w:val="false"/>
          <w:color w:val="000000"/>
          <w:sz w:val="28"/>
        </w:rPr>
        <w:t>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bookmarkEnd w:id="1136"/>
    <w:bookmarkStart w:name="z1031" w:id="1137"/>
    <w:p>
      <w:pPr>
        <w:spacing w:after="0"/>
        <w:ind w:left="0"/>
        <w:jc w:val="both"/>
      </w:pPr>
      <w:r>
        <w:rPr>
          <w:rFonts w:ascii="Times New Roman"/>
          <w:b w:val="false"/>
          <w:i w:val="false"/>
          <w:color w:val="000000"/>
          <w:sz w:val="28"/>
        </w:rPr>
        <w:t>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bookmarkEnd w:id="1137"/>
    <w:bookmarkStart w:name="z1032" w:id="1138"/>
    <w:p>
      <w:pPr>
        <w:spacing w:after="0"/>
        <w:ind w:left="0"/>
        <w:jc w:val="both"/>
      </w:pPr>
      <w:r>
        <w:rPr>
          <w:rFonts w:ascii="Times New Roman"/>
          <w:b w:val="false"/>
          <w:i w:val="false"/>
          <w:color w:val="000000"/>
          <w:sz w:val="28"/>
        </w:rPr>
        <w:t>
      193. Технико-технологический раздел содержит принятые в рамках ТЭО инвестиционного проекта технико-технологические решения реализации проекта, определяющих параметры и компоненты проекта.</w:t>
      </w:r>
    </w:p>
    <w:bookmarkEnd w:id="1138"/>
    <w:bookmarkStart w:name="z1033" w:id="1139"/>
    <w:p>
      <w:pPr>
        <w:spacing w:after="0"/>
        <w:ind w:left="0"/>
        <w:jc w:val="both"/>
      </w:pPr>
      <w:r>
        <w:rPr>
          <w:rFonts w:ascii="Times New Roman"/>
          <w:b w:val="false"/>
          <w:i w:val="false"/>
          <w:color w:val="000000"/>
          <w:sz w:val="28"/>
        </w:rPr>
        <w:t>
      Раздел включает:</w:t>
      </w:r>
    </w:p>
    <w:bookmarkEnd w:id="1139"/>
    <w:bookmarkStart w:name="z1034" w:id="1140"/>
    <w:p>
      <w:pPr>
        <w:spacing w:after="0"/>
        <w:ind w:left="0"/>
        <w:jc w:val="both"/>
      </w:pPr>
      <w:r>
        <w:rPr>
          <w:rFonts w:ascii="Times New Roman"/>
          <w:b w:val="false"/>
          <w:i w:val="false"/>
          <w:color w:val="000000"/>
          <w:sz w:val="28"/>
        </w:rPr>
        <w:t>
      описание и сравнительный анализ технико-технологических решений с обоснованием выбранного оптимального варианта реализации проекта;</w:t>
      </w:r>
    </w:p>
    <w:bookmarkEnd w:id="1140"/>
    <w:bookmarkStart w:name="z1035" w:id="1141"/>
    <w:p>
      <w:pPr>
        <w:spacing w:after="0"/>
        <w:ind w:left="0"/>
        <w:jc w:val="both"/>
      </w:pPr>
      <w:r>
        <w:rPr>
          <w:rFonts w:ascii="Times New Roman"/>
          <w:b w:val="false"/>
          <w:i w:val="false"/>
          <w:color w:val="000000"/>
          <w:sz w:val="28"/>
        </w:rPr>
        <w:t>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w:t>
      </w:r>
    </w:p>
    <w:bookmarkEnd w:id="1141"/>
    <w:bookmarkStart w:name="z1036" w:id="1142"/>
    <w:p>
      <w:pPr>
        <w:spacing w:after="0"/>
        <w:ind w:left="0"/>
        <w:jc w:val="both"/>
      </w:pPr>
      <w:r>
        <w:rPr>
          <w:rFonts w:ascii="Times New Roman"/>
          <w:b w:val="false"/>
          <w:i w:val="false"/>
          <w:color w:val="000000"/>
          <w:sz w:val="28"/>
        </w:rPr>
        <w:t>
      расчетное обоснование мощности проекта с учетом принятых технико-технологических решений;</w:t>
      </w:r>
    </w:p>
    <w:bookmarkEnd w:id="1142"/>
    <w:bookmarkStart w:name="z1037" w:id="1143"/>
    <w:p>
      <w:pPr>
        <w:spacing w:after="0"/>
        <w:ind w:left="0"/>
        <w:jc w:val="both"/>
      </w:pPr>
      <w:r>
        <w:rPr>
          <w:rFonts w:ascii="Times New Roman"/>
          <w:b w:val="false"/>
          <w:i w:val="false"/>
          <w:color w:val="000000"/>
          <w:sz w:val="28"/>
        </w:rPr>
        <w:t>
      оценку влияния проекта на инфраструктуру региона, где предполагается реализация проекта;</w:t>
      </w:r>
    </w:p>
    <w:bookmarkEnd w:id="1143"/>
    <w:bookmarkStart w:name="z1038" w:id="1144"/>
    <w:p>
      <w:pPr>
        <w:spacing w:after="0"/>
        <w:ind w:left="0"/>
        <w:jc w:val="both"/>
      </w:pPr>
      <w:r>
        <w:rPr>
          <w:rFonts w:ascii="Times New Roman"/>
          <w:b w:val="false"/>
          <w:i w:val="false"/>
          <w:color w:val="000000"/>
          <w:sz w:val="28"/>
        </w:rPr>
        <w:t>
      обоснование выбранного проектного оборудования, в том числе технологическая совместимость с уже используемым оборудованием (если такое предполагается в рамках реализации проекта), оптимальное соотношение "цена-качество", альтернативные варианты по выбору оборудования, применение инновационного оборудования, использование ноу-хау, использование проектом стандартов качества, нормативные документы, устанавливающие технические и технологические требования к проекту;</w:t>
      </w:r>
    </w:p>
    <w:bookmarkEnd w:id="1144"/>
    <w:bookmarkStart w:name="z1039" w:id="1145"/>
    <w:p>
      <w:pPr>
        <w:spacing w:after="0"/>
        <w:ind w:left="0"/>
        <w:jc w:val="both"/>
      </w:pPr>
      <w:r>
        <w:rPr>
          <w:rFonts w:ascii="Times New Roman"/>
          <w:b w:val="false"/>
          <w:i w:val="false"/>
          <w:color w:val="000000"/>
          <w:sz w:val="28"/>
        </w:rPr>
        <w:t>
      нормы охраны труда и техники безопасности;</w:t>
      </w:r>
    </w:p>
    <w:bookmarkEnd w:id="1145"/>
    <w:bookmarkStart w:name="z1040" w:id="1146"/>
    <w:p>
      <w:pPr>
        <w:spacing w:after="0"/>
        <w:ind w:left="0"/>
        <w:jc w:val="both"/>
      </w:pPr>
      <w:r>
        <w:rPr>
          <w:rFonts w:ascii="Times New Roman"/>
          <w:b w:val="false"/>
          <w:i w:val="false"/>
          <w:color w:val="000000"/>
          <w:sz w:val="28"/>
        </w:rPr>
        <w:t>
      обеспеченность реализации проекта инженерными сооружениями, с учетом имеющихся в наличии транспортных подъездов и средств, энерго-, тепло-, водоснабжения и канализации, а также обеспеченность складскими помещениями;</w:t>
      </w:r>
    </w:p>
    <w:bookmarkEnd w:id="1146"/>
    <w:bookmarkStart w:name="z1041" w:id="1147"/>
    <w:p>
      <w:pPr>
        <w:spacing w:after="0"/>
        <w:ind w:left="0"/>
        <w:jc w:val="both"/>
      </w:pPr>
      <w:r>
        <w:rPr>
          <w:rFonts w:ascii="Times New Roman"/>
          <w:b w:val="false"/>
          <w:i w:val="false"/>
          <w:color w:val="000000"/>
          <w:sz w:val="28"/>
        </w:rPr>
        <w:t>
      график реализации проекта, который отражает период создания/реконструкции объекта, и его эксплуатации по годам реализации и по технологическим этапам, с графическим отображением последовательности и продолжительности мероприятий по проекту во времени (план-график).</w:t>
      </w:r>
    </w:p>
    <w:bookmarkEnd w:id="1147"/>
    <w:bookmarkStart w:name="z1042" w:id="1148"/>
    <w:p>
      <w:pPr>
        <w:spacing w:after="0"/>
        <w:ind w:left="0"/>
        <w:jc w:val="both"/>
      </w:pPr>
      <w:r>
        <w:rPr>
          <w:rFonts w:ascii="Times New Roman"/>
          <w:b w:val="false"/>
          <w:i w:val="false"/>
          <w:color w:val="000000"/>
          <w:sz w:val="28"/>
        </w:rPr>
        <w:t>
      При выборе технико-технологических решений по проекту, в первую очередь, выбираются те решения, которые имеют наименьшее экологическое негативное воздействие или не имеют негативного экологического воздействия, а также оказывают больший социально-экономический эффект от реализации проекта.</w:t>
      </w:r>
    </w:p>
    <w:bookmarkEnd w:id="1148"/>
    <w:bookmarkStart w:name="z1043" w:id="1149"/>
    <w:p>
      <w:pPr>
        <w:spacing w:after="0"/>
        <w:ind w:left="0"/>
        <w:jc w:val="both"/>
      </w:pPr>
      <w:r>
        <w:rPr>
          <w:rFonts w:ascii="Times New Roman"/>
          <w:b w:val="false"/>
          <w:i w:val="false"/>
          <w:color w:val="000000"/>
          <w:sz w:val="28"/>
        </w:rPr>
        <w:t>
      194. Технико-технологический раздел в рамках ТЭО инвестиционного проекта по восстановлению автомобильной дороги или инвестиционного проекта по развитию МЖС включает:</w:t>
      </w:r>
    </w:p>
    <w:bookmarkEnd w:id="1149"/>
    <w:bookmarkStart w:name="z1044" w:id="1150"/>
    <w:p>
      <w:pPr>
        <w:spacing w:after="0"/>
        <w:ind w:left="0"/>
        <w:jc w:val="both"/>
      </w:pPr>
      <w:r>
        <w:rPr>
          <w:rFonts w:ascii="Times New Roman"/>
          <w:b w:val="false"/>
          <w:i w:val="false"/>
          <w:color w:val="000000"/>
          <w:sz w:val="28"/>
        </w:rPr>
        <w:t>
      описание технико-технологических решений с обоснованием выбранного оптимального варианта реализации проекта;</w:t>
      </w:r>
    </w:p>
    <w:bookmarkEnd w:id="1150"/>
    <w:bookmarkStart w:name="z1045" w:id="1151"/>
    <w:p>
      <w:pPr>
        <w:spacing w:after="0"/>
        <w:ind w:left="0"/>
        <w:jc w:val="both"/>
      </w:pPr>
      <w:r>
        <w:rPr>
          <w:rFonts w:ascii="Times New Roman"/>
          <w:b w:val="false"/>
          <w:i w:val="false"/>
          <w:color w:val="000000"/>
          <w:sz w:val="28"/>
        </w:rPr>
        <w:t>
      описание проекта, описание мощности проекта с учетом принятых технико-технологических решений;</w:t>
      </w:r>
    </w:p>
    <w:bookmarkEnd w:id="1151"/>
    <w:bookmarkStart w:name="z1046" w:id="1152"/>
    <w:p>
      <w:pPr>
        <w:spacing w:after="0"/>
        <w:ind w:left="0"/>
        <w:jc w:val="both"/>
      </w:pPr>
      <w:r>
        <w:rPr>
          <w:rFonts w:ascii="Times New Roman"/>
          <w:b w:val="false"/>
          <w:i w:val="false"/>
          <w:color w:val="000000"/>
          <w:sz w:val="28"/>
        </w:rPr>
        <w:t>
      оценку влияния проекта на инфраструктуру региона, где предполагается реализация проекта;</w:t>
      </w:r>
    </w:p>
    <w:bookmarkEnd w:id="1152"/>
    <w:bookmarkStart w:name="z1047" w:id="1153"/>
    <w:p>
      <w:pPr>
        <w:spacing w:after="0"/>
        <w:ind w:left="0"/>
        <w:jc w:val="both"/>
      </w:pPr>
      <w:r>
        <w:rPr>
          <w:rFonts w:ascii="Times New Roman"/>
          <w:b w:val="false"/>
          <w:i w:val="false"/>
          <w:color w:val="000000"/>
          <w:sz w:val="28"/>
        </w:rPr>
        <w:t>
      график реализации проекта.</w:t>
      </w:r>
    </w:p>
    <w:bookmarkEnd w:id="1153"/>
    <w:bookmarkStart w:name="z1048" w:id="1154"/>
    <w:p>
      <w:pPr>
        <w:spacing w:after="0"/>
        <w:ind w:left="0"/>
        <w:jc w:val="both"/>
      </w:pPr>
      <w:r>
        <w:rPr>
          <w:rFonts w:ascii="Times New Roman"/>
          <w:b w:val="false"/>
          <w:i w:val="false"/>
          <w:color w:val="000000"/>
          <w:sz w:val="28"/>
        </w:rPr>
        <w:t>
      При выборе технико-технологических решений по проекту, в первую очередь, выбираются те решения, которые имеют наименьшее экологическое негативное воздействие или не имеют негативного экологического воздействия, а также оказывают больший социально-экономический эффект от реализации проекта.</w:t>
      </w:r>
    </w:p>
    <w:bookmarkEnd w:id="1154"/>
    <w:bookmarkStart w:name="z1049" w:id="1155"/>
    <w:p>
      <w:pPr>
        <w:spacing w:after="0"/>
        <w:ind w:left="0"/>
        <w:jc w:val="both"/>
      </w:pPr>
      <w:r>
        <w:rPr>
          <w:rFonts w:ascii="Times New Roman"/>
          <w:b w:val="false"/>
          <w:i w:val="false"/>
          <w:color w:val="000000"/>
          <w:sz w:val="28"/>
        </w:rPr>
        <w:t xml:space="preserve">
      195. В финансовом разделе в соответствии с Перечнем коэффициентов, представляемых в расчетах к обоснованию предоставления государственной гарантии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приводится анализ финансовых выгод и затрат, с учетом альтернативных схем и источников финансирования проекта, влияния инфляции на реализуемость проекта, оценка финансовой эффективности проекта, раскрываются принятые в рамках ТЭО инвестиционного проекта финансовые решения.</w:t>
      </w:r>
    </w:p>
    <w:bookmarkEnd w:id="1155"/>
    <w:bookmarkStart w:name="z1050" w:id="1156"/>
    <w:p>
      <w:pPr>
        <w:spacing w:after="0"/>
        <w:ind w:left="0"/>
        <w:jc w:val="both"/>
      </w:pPr>
      <w:r>
        <w:rPr>
          <w:rFonts w:ascii="Times New Roman"/>
          <w:b w:val="false"/>
          <w:i w:val="false"/>
          <w:color w:val="000000"/>
          <w:sz w:val="28"/>
        </w:rPr>
        <w:t>
      Данный раздел включает:</w:t>
      </w:r>
    </w:p>
    <w:bookmarkEnd w:id="1156"/>
    <w:bookmarkStart w:name="z1051" w:id="1157"/>
    <w:p>
      <w:pPr>
        <w:spacing w:after="0"/>
        <w:ind w:left="0"/>
        <w:jc w:val="both"/>
      </w:pPr>
      <w:r>
        <w:rPr>
          <w:rFonts w:ascii="Times New Roman"/>
          <w:b w:val="false"/>
          <w:i w:val="false"/>
          <w:color w:val="000000"/>
          <w:sz w:val="28"/>
        </w:rPr>
        <w:t>
      расчет общих инвестиционных издержек;</w:t>
      </w:r>
    </w:p>
    <w:bookmarkEnd w:id="1157"/>
    <w:bookmarkStart w:name="z1052" w:id="1158"/>
    <w:p>
      <w:pPr>
        <w:spacing w:after="0"/>
        <w:ind w:left="0"/>
        <w:jc w:val="both"/>
      </w:pPr>
      <w:r>
        <w:rPr>
          <w:rFonts w:ascii="Times New Roman"/>
          <w:b w:val="false"/>
          <w:i w:val="false"/>
          <w:color w:val="000000"/>
          <w:sz w:val="28"/>
        </w:rPr>
        <w:t>
      расчет эксплуатационных издержек (производственных издержек, текущих расходов на содержание);</w:t>
      </w:r>
    </w:p>
    <w:bookmarkEnd w:id="1158"/>
    <w:bookmarkStart w:name="z1053" w:id="1159"/>
    <w:p>
      <w:pPr>
        <w:spacing w:after="0"/>
        <w:ind w:left="0"/>
        <w:jc w:val="both"/>
      </w:pPr>
      <w:r>
        <w:rPr>
          <w:rFonts w:ascii="Times New Roman"/>
          <w:b w:val="false"/>
          <w:i w:val="false"/>
          <w:color w:val="000000"/>
          <w:sz w:val="28"/>
        </w:rPr>
        <w:t>
      расчет себестоимости продукции (товаров/услуг), отпускных цен на товары (тарифы на услуги);</w:t>
      </w:r>
    </w:p>
    <w:bookmarkEnd w:id="1159"/>
    <w:bookmarkStart w:name="z1054" w:id="1160"/>
    <w:p>
      <w:pPr>
        <w:spacing w:after="0"/>
        <w:ind w:left="0"/>
        <w:jc w:val="both"/>
      </w:pPr>
      <w:r>
        <w:rPr>
          <w:rFonts w:ascii="Times New Roman"/>
          <w:b w:val="false"/>
          <w:i w:val="false"/>
          <w:color w:val="000000"/>
          <w:sz w:val="28"/>
        </w:rPr>
        <w:t>
      расчет доходов от продаж;</w:t>
      </w:r>
    </w:p>
    <w:bookmarkEnd w:id="1160"/>
    <w:bookmarkStart w:name="z1055" w:id="1161"/>
    <w:p>
      <w:pPr>
        <w:spacing w:after="0"/>
        <w:ind w:left="0"/>
        <w:jc w:val="both"/>
      </w:pPr>
      <w:r>
        <w:rPr>
          <w:rFonts w:ascii="Times New Roman"/>
          <w:b w:val="false"/>
          <w:i w:val="false"/>
          <w:color w:val="000000"/>
          <w:sz w:val="28"/>
        </w:rPr>
        <w:t>
      расчет потока денежных средств;</w:t>
      </w:r>
    </w:p>
    <w:bookmarkEnd w:id="1161"/>
    <w:bookmarkStart w:name="z1056" w:id="1162"/>
    <w:p>
      <w:pPr>
        <w:spacing w:after="0"/>
        <w:ind w:left="0"/>
        <w:jc w:val="both"/>
      </w:pPr>
      <w:r>
        <w:rPr>
          <w:rFonts w:ascii="Times New Roman"/>
          <w:b w:val="false"/>
          <w:i w:val="false"/>
          <w:color w:val="000000"/>
          <w:sz w:val="28"/>
        </w:rPr>
        <w:t>
      расчет нераспределенной и чистой прибыли;</w:t>
      </w:r>
    </w:p>
    <w:bookmarkEnd w:id="1162"/>
    <w:bookmarkStart w:name="z1057" w:id="1163"/>
    <w:p>
      <w:pPr>
        <w:spacing w:after="0"/>
        <w:ind w:left="0"/>
        <w:jc w:val="both"/>
      </w:pPr>
      <w:r>
        <w:rPr>
          <w:rFonts w:ascii="Times New Roman"/>
          <w:b w:val="false"/>
          <w:i w:val="false"/>
          <w:color w:val="000000"/>
          <w:sz w:val="28"/>
        </w:rPr>
        <w:t>
      учет инфляции, курса валют, определение нормы дисконта и поправок на риск;</w:t>
      </w:r>
    </w:p>
    <w:bookmarkEnd w:id="1163"/>
    <w:bookmarkStart w:name="z1058" w:id="1164"/>
    <w:p>
      <w:pPr>
        <w:spacing w:after="0"/>
        <w:ind w:left="0"/>
        <w:jc w:val="both"/>
      </w:pPr>
      <w:r>
        <w:rPr>
          <w:rFonts w:ascii="Times New Roman"/>
          <w:b w:val="false"/>
          <w:i w:val="false"/>
          <w:color w:val="000000"/>
          <w:sz w:val="28"/>
        </w:rPr>
        <w:t>
      анализ наименьших затрат;</w:t>
      </w:r>
    </w:p>
    <w:bookmarkEnd w:id="1164"/>
    <w:bookmarkStart w:name="z1059" w:id="1165"/>
    <w:p>
      <w:pPr>
        <w:spacing w:after="0"/>
        <w:ind w:left="0"/>
        <w:jc w:val="both"/>
      </w:pPr>
      <w:r>
        <w:rPr>
          <w:rFonts w:ascii="Times New Roman"/>
          <w:b w:val="false"/>
          <w:i w:val="false"/>
          <w:color w:val="000000"/>
          <w:sz w:val="28"/>
        </w:rPr>
        <w:t>
      анализ наибольшей прибыли;</w:t>
      </w:r>
    </w:p>
    <w:bookmarkEnd w:id="1165"/>
    <w:bookmarkStart w:name="z1060" w:id="1166"/>
    <w:p>
      <w:pPr>
        <w:spacing w:after="0"/>
        <w:ind w:left="0"/>
        <w:jc w:val="both"/>
      </w:pPr>
      <w:r>
        <w:rPr>
          <w:rFonts w:ascii="Times New Roman"/>
          <w:b w:val="false"/>
          <w:i w:val="false"/>
          <w:color w:val="000000"/>
          <w:sz w:val="28"/>
        </w:rPr>
        <w:t>
      анализ проекта с помощью методов дисконтирования, в том числе расчет чистой приведенной стоимости (Net Present Value – NPV), внутренней нормы доходности (Internal Rate of Return, IRR), отношения дисконтируемых выгод и затрат, дисконтированного срока окупаемости;</w:t>
      </w:r>
    </w:p>
    <w:bookmarkEnd w:id="1166"/>
    <w:bookmarkStart w:name="z1061" w:id="1167"/>
    <w:p>
      <w:pPr>
        <w:spacing w:after="0"/>
        <w:ind w:left="0"/>
        <w:jc w:val="both"/>
      </w:pPr>
      <w:r>
        <w:rPr>
          <w:rFonts w:ascii="Times New Roman"/>
          <w:b w:val="false"/>
          <w:i w:val="false"/>
          <w:color w:val="000000"/>
          <w:sz w:val="28"/>
        </w:rPr>
        <w:t>
      определение приемлемых параметров привлечения заемных средств для финансирования проекта;</w:t>
      </w:r>
    </w:p>
    <w:bookmarkEnd w:id="1167"/>
    <w:bookmarkStart w:name="z1062" w:id="1168"/>
    <w:p>
      <w:pPr>
        <w:spacing w:after="0"/>
        <w:ind w:left="0"/>
        <w:jc w:val="both"/>
      </w:pPr>
      <w:r>
        <w:rPr>
          <w:rFonts w:ascii="Times New Roman"/>
          <w:b w:val="false"/>
          <w:i w:val="false"/>
          <w:color w:val="000000"/>
          <w:sz w:val="28"/>
        </w:rPr>
        <w:t>
      источники финансирования эксплуатационных расходов, с определением, кем и когда такие расходы будут финансироваться;</w:t>
      </w:r>
    </w:p>
    <w:bookmarkEnd w:id="1168"/>
    <w:bookmarkStart w:name="z1063" w:id="1169"/>
    <w:p>
      <w:pPr>
        <w:spacing w:after="0"/>
        <w:ind w:left="0"/>
        <w:jc w:val="both"/>
      </w:pPr>
      <w:r>
        <w:rPr>
          <w:rFonts w:ascii="Times New Roman"/>
          <w:b w:val="false"/>
          <w:i w:val="false"/>
          <w:color w:val="000000"/>
          <w:sz w:val="28"/>
        </w:rPr>
        <w:t xml:space="preserve">
      анализ заемщика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169"/>
    <w:bookmarkStart w:name="z1064" w:id="1170"/>
    <w:p>
      <w:pPr>
        <w:spacing w:after="0"/>
        <w:ind w:left="0"/>
        <w:jc w:val="both"/>
      </w:pPr>
      <w:r>
        <w:rPr>
          <w:rFonts w:ascii="Times New Roman"/>
          <w:b w:val="false"/>
          <w:i w:val="false"/>
          <w:color w:val="000000"/>
          <w:sz w:val="28"/>
        </w:rPr>
        <w:t>
      анализ чувствительности проекта и расчет границ безубыточности.</w:t>
      </w:r>
    </w:p>
    <w:bookmarkEnd w:id="1170"/>
    <w:bookmarkStart w:name="z1065" w:id="1171"/>
    <w:p>
      <w:pPr>
        <w:spacing w:after="0"/>
        <w:ind w:left="0"/>
        <w:jc w:val="both"/>
      </w:pPr>
      <w:r>
        <w:rPr>
          <w:rFonts w:ascii="Times New Roman"/>
          <w:b w:val="false"/>
          <w:i w:val="false"/>
          <w:color w:val="000000"/>
          <w:sz w:val="28"/>
        </w:rPr>
        <w:t>
      196. Финансовый раздел ТЭО инвестиционного проекта при импорте товаров (продукции) военного назначения, товаров (продукции) двойного назначения (применения), работ военного назначения и услуг военного назначения, предназначенных для нужд обороны, обеспечения безопасности и правопорядка содержит:</w:t>
      </w:r>
    </w:p>
    <w:bookmarkEnd w:id="1171"/>
    <w:bookmarkStart w:name="z1066" w:id="1172"/>
    <w:p>
      <w:pPr>
        <w:spacing w:after="0"/>
        <w:ind w:left="0"/>
        <w:jc w:val="both"/>
      </w:pPr>
      <w:r>
        <w:rPr>
          <w:rFonts w:ascii="Times New Roman"/>
          <w:b w:val="false"/>
          <w:i w:val="false"/>
          <w:color w:val="000000"/>
          <w:sz w:val="28"/>
        </w:rPr>
        <w:t>
      описание стоимости закупаемых товаров (продукции) военного назначения, товаров (продукции) двойного назначения (применения), работ военного назначения и услуг военного назначения;</w:t>
      </w:r>
    </w:p>
    <w:bookmarkEnd w:id="1172"/>
    <w:bookmarkStart w:name="z1067" w:id="1173"/>
    <w:p>
      <w:pPr>
        <w:spacing w:after="0"/>
        <w:ind w:left="0"/>
        <w:jc w:val="both"/>
      </w:pPr>
      <w:r>
        <w:rPr>
          <w:rFonts w:ascii="Times New Roman"/>
          <w:b w:val="false"/>
          <w:i w:val="false"/>
          <w:color w:val="000000"/>
          <w:sz w:val="28"/>
        </w:rPr>
        <w:t>
      описание общих инвестиционных затрат;</w:t>
      </w:r>
    </w:p>
    <w:bookmarkEnd w:id="1173"/>
    <w:bookmarkStart w:name="z1068" w:id="1174"/>
    <w:p>
      <w:pPr>
        <w:spacing w:after="0"/>
        <w:ind w:left="0"/>
        <w:jc w:val="both"/>
      </w:pPr>
      <w:r>
        <w:rPr>
          <w:rFonts w:ascii="Times New Roman"/>
          <w:b w:val="false"/>
          <w:i w:val="false"/>
          <w:color w:val="000000"/>
          <w:sz w:val="28"/>
        </w:rPr>
        <w:t>
      описание условий привлечения займа.</w:t>
      </w:r>
    </w:p>
    <w:bookmarkEnd w:id="1174"/>
    <w:bookmarkStart w:name="z1069" w:id="1175"/>
    <w:p>
      <w:pPr>
        <w:spacing w:after="0"/>
        <w:ind w:left="0"/>
        <w:jc w:val="both"/>
      </w:pPr>
      <w:r>
        <w:rPr>
          <w:rFonts w:ascii="Times New Roman"/>
          <w:b w:val="false"/>
          <w:i w:val="false"/>
          <w:color w:val="000000"/>
          <w:sz w:val="28"/>
        </w:rPr>
        <w:t>
      Данный раздел подтверждается заключениями отраслевой экспертизы центрального и специального государственных органов.</w:t>
      </w:r>
    </w:p>
    <w:bookmarkEnd w:id="1175"/>
    <w:bookmarkStart w:name="z1070" w:id="1176"/>
    <w:p>
      <w:pPr>
        <w:spacing w:after="0"/>
        <w:ind w:left="0"/>
        <w:jc w:val="both"/>
      </w:pPr>
      <w:r>
        <w:rPr>
          <w:rFonts w:ascii="Times New Roman"/>
          <w:b w:val="false"/>
          <w:i w:val="false"/>
          <w:color w:val="000000"/>
          <w:sz w:val="28"/>
        </w:rPr>
        <w:t>
      197. Финансовый раздел ТЭО инвестиционного проекта по восстановлению автомобильной дороги или инвестиционного проекта по развитию МЖС содержит:</w:t>
      </w:r>
    </w:p>
    <w:bookmarkEnd w:id="1176"/>
    <w:bookmarkStart w:name="z1071" w:id="1177"/>
    <w:p>
      <w:pPr>
        <w:spacing w:after="0"/>
        <w:ind w:left="0"/>
        <w:jc w:val="both"/>
      </w:pPr>
      <w:r>
        <w:rPr>
          <w:rFonts w:ascii="Times New Roman"/>
          <w:b w:val="false"/>
          <w:i w:val="false"/>
          <w:color w:val="000000"/>
          <w:sz w:val="28"/>
        </w:rPr>
        <w:t>
      анализ финансового состояния заемщика, в том числе горизонтальный и вертикальный анализ финансовой отчетности заемщика;</w:t>
      </w:r>
    </w:p>
    <w:bookmarkEnd w:id="1177"/>
    <w:bookmarkStart w:name="z1072" w:id="1178"/>
    <w:p>
      <w:pPr>
        <w:spacing w:after="0"/>
        <w:ind w:left="0"/>
        <w:jc w:val="both"/>
      </w:pPr>
      <w:r>
        <w:rPr>
          <w:rFonts w:ascii="Times New Roman"/>
          <w:b w:val="false"/>
          <w:i w:val="false"/>
          <w:color w:val="000000"/>
          <w:sz w:val="28"/>
        </w:rPr>
        <w:t>
      определение приемлемых параметров привлечения заемных средств для финансирования проекта;</w:t>
      </w:r>
    </w:p>
    <w:bookmarkEnd w:id="1178"/>
    <w:bookmarkStart w:name="z1073" w:id="1179"/>
    <w:p>
      <w:pPr>
        <w:spacing w:after="0"/>
        <w:ind w:left="0"/>
        <w:jc w:val="both"/>
      </w:pPr>
      <w:r>
        <w:rPr>
          <w:rFonts w:ascii="Times New Roman"/>
          <w:b w:val="false"/>
          <w:i w:val="false"/>
          <w:color w:val="000000"/>
          <w:sz w:val="28"/>
        </w:rPr>
        <w:t>
      источники финансирования эксплуатационных расходов, с определением, кем и когда такие расходы будут финансироваться.</w:t>
      </w:r>
    </w:p>
    <w:bookmarkEnd w:id="1179"/>
    <w:bookmarkStart w:name="z1074" w:id="1180"/>
    <w:p>
      <w:pPr>
        <w:spacing w:after="0"/>
        <w:ind w:left="0"/>
        <w:jc w:val="both"/>
      </w:pPr>
      <w:r>
        <w:rPr>
          <w:rFonts w:ascii="Times New Roman"/>
          <w:b w:val="false"/>
          <w:i w:val="false"/>
          <w:color w:val="000000"/>
          <w:sz w:val="28"/>
        </w:rPr>
        <w:t>
      198. Социально-экономический раздел отражает социально-экономические аспекты проекта и выгоды от реализации проекта.</w:t>
      </w:r>
    </w:p>
    <w:bookmarkEnd w:id="1180"/>
    <w:bookmarkStart w:name="z1075" w:id="1181"/>
    <w:p>
      <w:pPr>
        <w:spacing w:after="0"/>
        <w:ind w:left="0"/>
        <w:jc w:val="both"/>
      </w:pPr>
      <w:r>
        <w:rPr>
          <w:rFonts w:ascii="Times New Roman"/>
          <w:b w:val="false"/>
          <w:i w:val="false"/>
          <w:color w:val="000000"/>
          <w:sz w:val="28"/>
        </w:rPr>
        <w:t>
      Данный раздел включает:</w:t>
      </w:r>
    </w:p>
    <w:bookmarkEnd w:id="1181"/>
    <w:bookmarkStart w:name="z1076" w:id="1182"/>
    <w:p>
      <w:pPr>
        <w:spacing w:after="0"/>
        <w:ind w:left="0"/>
        <w:jc w:val="both"/>
      </w:pPr>
      <w:r>
        <w:rPr>
          <w:rFonts w:ascii="Times New Roman"/>
          <w:b w:val="false"/>
          <w:i w:val="false"/>
          <w:color w:val="000000"/>
          <w:sz w:val="28"/>
        </w:rPr>
        <w:t>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p>
    <w:bookmarkEnd w:id="1182"/>
    <w:bookmarkStart w:name="z1077" w:id="1183"/>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тому подобное);</w:t>
      </w:r>
    </w:p>
    <w:bookmarkEnd w:id="1183"/>
    <w:bookmarkStart w:name="z1078" w:id="1184"/>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1184"/>
    <w:bookmarkStart w:name="z1079" w:id="1185"/>
    <w:p>
      <w:pPr>
        <w:spacing w:after="0"/>
        <w:ind w:left="0"/>
        <w:jc w:val="both"/>
      </w:pPr>
      <w:r>
        <w:rPr>
          <w:rFonts w:ascii="Times New Roman"/>
          <w:b w:val="false"/>
          <w:i w:val="false"/>
          <w:color w:val="000000"/>
          <w:sz w:val="28"/>
        </w:rPr>
        <w:t>
      2) анализ перспектив развития социально-экономической ситуации в отрасли (регионе) и в Республике Казахстан в случае реализации проекта, в том числе:</w:t>
      </w:r>
    </w:p>
    <w:bookmarkEnd w:id="1185"/>
    <w:bookmarkStart w:name="z1080" w:id="1186"/>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тому подобное);</w:t>
      </w:r>
    </w:p>
    <w:bookmarkEnd w:id="1186"/>
    <w:bookmarkStart w:name="z1081" w:id="1187"/>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1187"/>
    <w:bookmarkStart w:name="z1082" w:id="1188"/>
    <w:p>
      <w:pPr>
        <w:spacing w:after="0"/>
        <w:ind w:left="0"/>
        <w:jc w:val="both"/>
      </w:pPr>
      <w:r>
        <w:rPr>
          <w:rFonts w:ascii="Times New Roman"/>
          <w:b w:val="false"/>
          <w:i w:val="false"/>
          <w:color w:val="000000"/>
          <w:sz w:val="28"/>
        </w:rPr>
        <w:t>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bookmarkEnd w:id="1188"/>
    <w:bookmarkStart w:name="z1083" w:id="1189"/>
    <w:p>
      <w:pPr>
        <w:spacing w:after="0"/>
        <w:ind w:left="0"/>
        <w:jc w:val="both"/>
      </w:pPr>
      <w:r>
        <w:rPr>
          <w:rFonts w:ascii="Times New Roman"/>
          <w:b w:val="false"/>
          <w:i w:val="false"/>
          <w:color w:val="000000"/>
          <w:sz w:val="28"/>
        </w:rPr>
        <w:t>
      расчет прямого, косвенного и совокупного макроэкономического эффекта в текущих ценах и в сопоставимых ценах предыдущего года;</w:t>
      </w:r>
    </w:p>
    <w:bookmarkEnd w:id="1189"/>
    <w:bookmarkStart w:name="z1084" w:id="1190"/>
    <w:p>
      <w:pPr>
        <w:spacing w:after="0"/>
        <w:ind w:left="0"/>
        <w:jc w:val="both"/>
      </w:pPr>
      <w:r>
        <w:rPr>
          <w:rFonts w:ascii="Times New Roman"/>
          <w:b w:val="false"/>
          <w:i w:val="false"/>
          <w:color w:val="000000"/>
          <w:sz w:val="28"/>
        </w:rPr>
        <w:t>
      планируемые налоговые поступления в государственный бюджет при эксплуатации объекта;</w:t>
      </w:r>
    </w:p>
    <w:bookmarkEnd w:id="1190"/>
    <w:bookmarkStart w:name="z1085" w:id="1191"/>
    <w:p>
      <w:pPr>
        <w:spacing w:after="0"/>
        <w:ind w:left="0"/>
        <w:jc w:val="both"/>
      </w:pPr>
      <w:r>
        <w:rPr>
          <w:rFonts w:ascii="Times New Roman"/>
          <w:b w:val="false"/>
          <w:i w:val="false"/>
          <w:color w:val="000000"/>
          <w:sz w:val="28"/>
        </w:rPr>
        <w:t>
      расчет показателей чистых общественных выгод, экономического чистого приведенного дохода (Economic net present value – ENPV), экономической внутренней нормы доходности (Economic Internal Rate of Return – EIRR);</w:t>
      </w:r>
    </w:p>
    <w:bookmarkEnd w:id="1191"/>
    <w:bookmarkStart w:name="z1086" w:id="1192"/>
    <w:p>
      <w:pPr>
        <w:spacing w:after="0"/>
        <w:ind w:left="0"/>
        <w:jc w:val="both"/>
      </w:pPr>
      <w:r>
        <w:rPr>
          <w:rFonts w:ascii="Times New Roman"/>
          <w:b w:val="false"/>
          <w:i w:val="false"/>
          <w:color w:val="000000"/>
          <w:sz w:val="28"/>
        </w:rPr>
        <w:t>
      анализ влияния реализации проекта на развитие смежных отраслей (соседних регионов);</w:t>
      </w:r>
    </w:p>
    <w:bookmarkEnd w:id="1192"/>
    <w:bookmarkStart w:name="z1087" w:id="1193"/>
    <w:p>
      <w:pPr>
        <w:spacing w:after="0"/>
        <w:ind w:left="0"/>
        <w:jc w:val="both"/>
      </w:pPr>
      <w:r>
        <w:rPr>
          <w:rFonts w:ascii="Times New Roman"/>
          <w:b w:val="false"/>
          <w:i w:val="false"/>
          <w:color w:val="000000"/>
          <w:sz w:val="28"/>
        </w:rPr>
        <w:t>
      анализ влияния проекта на рост экспортного потенциала Республики Казахстан и импортозамещения, развитие инноваций.</w:t>
      </w:r>
    </w:p>
    <w:bookmarkEnd w:id="1193"/>
    <w:bookmarkStart w:name="z1088" w:id="1194"/>
    <w:p>
      <w:pPr>
        <w:spacing w:after="0"/>
        <w:ind w:left="0"/>
        <w:jc w:val="both"/>
      </w:pPr>
      <w:r>
        <w:rPr>
          <w:rFonts w:ascii="Times New Roman"/>
          <w:b w:val="false"/>
          <w:i w:val="false"/>
          <w:color w:val="000000"/>
          <w:sz w:val="28"/>
        </w:rPr>
        <w:t>
      199. Социально-экономический раздел ТЭО инвестиционного проекта по восстановлению автомобильной дороги или инвестиционного проекта по развитию МЖС включает анализ перспектив развития социально-экономической ситуации в отрасли (регионе) и в Республике Казахстан в случае реализации проекта, в том числе:</w:t>
      </w:r>
    </w:p>
    <w:bookmarkEnd w:id="1194"/>
    <w:bookmarkStart w:name="z1089" w:id="1195"/>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1195"/>
    <w:bookmarkStart w:name="z1090" w:id="1196"/>
    <w:p>
      <w:pPr>
        <w:spacing w:after="0"/>
        <w:ind w:left="0"/>
        <w:jc w:val="both"/>
      </w:pPr>
      <w:r>
        <w:rPr>
          <w:rFonts w:ascii="Times New Roman"/>
          <w:b w:val="false"/>
          <w:i w:val="false"/>
          <w:color w:val="000000"/>
          <w:sz w:val="28"/>
        </w:rPr>
        <w:t>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bookmarkEnd w:id="1196"/>
    <w:bookmarkStart w:name="z1091" w:id="1197"/>
    <w:p>
      <w:pPr>
        <w:spacing w:after="0"/>
        <w:ind w:left="0"/>
        <w:jc w:val="both"/>
      </w:pPr>
      <w:r>
        <w:rPr>
          <w:rFonts w:ascii="Times New Roman"/>
          <w:b w:val="false"/>
          <w:i w:val="false"/>
          <w:color w:val="000000"/>
          <w:sz w:val="28"/>
        </w:rPr>
        <w:t>
      планируемые налоговые поступления в государственный бюджет при эксплуатации объекта;</w:t>
      </w:r>
    </w:p>
    <w:bookmarkEnd w:id="1197"/>
    <w:bookmarkStart w:name="z1092" w:id="1198"/>
    <w:p>
      <w:pPr>
        <w:spacing w:after="0"/>
        <w:ind w:left="0"/>
        <w:jc w:val="both"/>
      </w:pPr>
      <w:r>
        <w:rPr>
          <w:rFonts w:ascii="Times New Roman"/>
          <w:b w:val="false"/>
          <w:i w:val="false"/>
          <w:color w:val="000000"/>
          <w:sz w:val="28"/>
        </w:rPr>
        <w:t>
      анализ влияния реализации проекта на развитие смежных отраслей (соседних регионов) - мультипликативного эффекта.</w:t>
      </w:r>
    </w:p>
    <w:bookmarkEnd w:id="1198"/>
    <w:bookmarkStart w:name="z1093" w:id="1199"/>
    <w:p>
      <w:pPr>
        <w:spacing w:after="0"/>
        <w:ind w:left="0"/>
        <w:jc w:val="both"/>
      </w:pPr>
      <w:r>
        <w:rPr>
          <w:rFonts w:ascii="Times New Roman"/>
          <w:b w:val="false"/>
          <w:i w:val="false"/>
          <w:color w:val="000000"/>
          <w:sz w:val="28"/>
        </w:rPr>
        <w:t>
      200. В разделе "Оценка и распределение рисков" или инвестиционного проекта по развитию МЖС описываются риски, возможные к наступлению при реализации проекта, в том числе на подготовительном этапе, этапе строительства/реконструкции объекта и его эксплуатации.</w:t>
      </w:r>
    </w:p>
    <w:bookmarkEnd w:id="1199"/>
    <w:bookmarkStart w:name="z1094" w:id="1200"/>
    <w:p>
      <w:pPr>
        <w:spacing w:after="0"/>
        <w:ind w:left="0"/>
        <w:jc w:val="both"/>
      </w:pPr>
      <w:r>
        <w:rPr>
          <w:rFonts w:ascii="Times New Roman"/>
          <w:b w:val="false"/>
          <w:i w:val="false"/>
          <w:color w:val="000000"/>
          <w:sz w:val="28"/>
        </w:rPr>
        <w:t>
      Данный раздел включает:</w:t>
      </w:r>
    </w:p>
    <w:bookmarkEnd w:id="1200"/>
    <w:bookmarkStart w:name="z1095" w:id="1201"/>
    <w:p>
      <w:pPr>
        <w:spacing w:after="0"/>
        <w:ind w:left="0"/>
        <w:jc w:val="both"/>
      </w:pPr>
      <w:r>
        <w:rPr>
          <w:rFonts w:ascii="Times New Roman"/>
          <w:b w:val="false"/>
          <w:i w:val="false"/>
          <w:color w:val="000000"/>
          <w:sz w:val="28"/>
        </w:rPr>
        <w:t>
      оценку коммерческих рисков;</w:t>
      </w:r>
    </w:p>
    <w:bookmarkEnd w:id="1201"/>
    <w:bookmarkStart w:name="z1096" w:id="1202"/>
    <w:p>
      <w:pPr>
        <w:spacing w:after="0"/>
        <w:ind w:left="0"/>
        <w:jc w:val="both"/>
      </w:pPr>
      <w:r>
        <w:rPr>
          <w:rFonts w:ascii="Times New Roman"/>
          <w:b w:val="false"/>
          <w:i w:val="false"/>
          <w:color w:val="000000"/>
          <w:sz w:val="28"/>
        </w:rPr>
        <w:t>
      оценку социальных рисков;</w:t>
      </w:r>
    </w:p>
    <w:bookmarkEnd w:id="1202"/>
    <w:bookmarkStart w:name="z1097" w:id="1203"/>
    <w:p>
      <w:pPr>
        <w:spacing w:after="0"/>
        <w:ind w:left="0"/>
        <w:jc w:val="both"/>
      </w:pPr>
      <w:r>
        <w:rPr>
          <w:rFonts w:ascii="Times New Roman"/>
          <w:b w:val="false"/>
          <w:i w:val="false"/>
          <w:color w:val="000000"/>
          <w:sz w:val="28"/>
        </w:rPr>
        <w:t>
      оценку экономических рисков;</w:t>
      </w:r>
    </w:p>
    <w:bookmarkEnd w:id="1203"/>
    <w:bookmarkStart w:name="z1098" w:id="1204"/>
    <w:p>
      <w:pPr>
        <w:spacing w:after="0"/>
        <w:ind w:left="0"/>
        <w:jc w:val="both"/>
      </w:pPr>
      <w:r>
        <w:rPr>
          <w:rFonts w:ascii="Times New Roman"/>
          <w:b w:val="false"/>
          <w:i w:val="false"/>
          <w:color w:val="000000"/>
          <w:sz w:val="28"/>
        </w:rPr>
        <w:t>
      оценку технических рисков;</w:t>
      </w:r>
    </w:p>
    <w:bookmarkEnd w:id="1204"/>
    <w:bookmarkStart w:name="z1099" w:id="1205"/>
    <w:p>
      <w:pPr>
        <w:spacing w:after="0"/>
        <w:ind w:left="0"/>
        <w:jc w:val="both"/>
      </w:pPr>
      <w:r>
        <w:rPr>
          <w:rFonts w:ascii="Times New Roman"/>
          <w:b w:val="false"/>
          <w:i w:val="false"/>
          <w:color w:val="000000"/>
          <w:sz w:val="28"/>
        </w:rPr>
        <w:t>
      оценку финансовых рисков;</w:t>
      </w:r>
    </w:p>
    <w:bookmarkEnd w:id="1205"/>
    <w:bookmarkStart w:name="z1100" w:id="1206"/>
    <w:p>
      <w:pPr>
        <w:spacing w:after="0"/>
        <w:ind w:left="0"/>
        <w:jc w:val="both"/>
      </w:pPr>
      <w:r>
        <w:rPr>
          <w:rFonts w:ascii="Times New Roman"/>
          <w:b w:val="false"/>
          <w:i w:val="false"/>
          <w:color w:val="000000"/>
          <w:sz w:val="28"/>
        </w:rPr>
        <w:t>
      оценку специфических рисков для участников проекта, определяющие основные факторы рисков, предположительный характер и диапазон их изменений, предполагаемые мероприятия по их снижению;</w:t>
      </w:r>
    </w:p>
    <w:bookmarkEnd w:id="1206"/>
    <w:bookmarkStart w:name="z1101" w:id="1207"/>
    <w:p>
      <w:pPr>
        <w:spacing w:after="0"/>
        <w:ind w:left="0"/>
        <w:jc w:val="both"/>
      </w:pPr>
      <w:r>
        <w:rPr>
          <w:rFonts w:ascii="Times New Roman"/>
          <w:b w:val="false"/>
          <w:i w:val="false"/>
          <w:color w:val="000000"/>
          <w:sz w:val="28"/>
        </w:rPr>
        <w:t>
      анализ распределения рисков между участниками проекта;</w:t>
      </w:r>
    </w:p>
    <w:bookmarkEnd w:id="1207"/>
    <w:bookmarkStart w:name="z1102" w:id="1208"/>
    <w:p>
      <w:pPr>
        <w:spacing w:after="0"/>
        <w:ind w:left="0"/>
        <w:jc w:val="both"/>
      </w:pPr>
      <w:r>
        <w:rPr>
          <w:rFonts w:ascii="Times New Roman"/>
          <w:b w:val="false"/>
          <w:i w:val="false"/>
          <w:color w:val="000000"/>
          <w:sz w:val="28"/>
        </w:rPr>
        <w:t>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p>
    <w:bookmarkEnd w:id="1208"/>
    <w:bookmarkStart w:name="z1103" w:id="1209"/>
    <w:p>
      <w:pPr>
        <w:spacing w:after="0"/>
        <w:ind w:left="0"/>
        <w:jc w:val="both"/>
      </w:pPr>
      <w:r>
        <w:rPr>
          <w:rFonts w:ascii="Times New Roman"/>
          <w:b w:val="false"/>
          <w:i w:val="false"/>
          <w:color w:val="000000"/>
          <w:sz w:val="28"/>
        </w:rPr>
        <w:t>
      Оценка рисков проводится методом количественного и качественного анализа.</w:t>
      </w:r>
    </w:p>
    <w:bookmarkEnd w:id="1209"/>
    <w:bookmarkStart w:name="z1104" w:id="1210"/>
    <w:p>
      <w:pPr>
        <w:spacing w:after="0"/>
        <w:ind w:left="0"/>
        <w:jc w:val="both"/>
      </w:pPr>
      <w:r>
        <w:rPr>
          <w:rFonts w:ascii="Times New Roman"/>
          <w:b w:val="false"/>
          <w:i w:val="false"/>
          <w:color w:val="000000"/>
          <w:sz w:val="28"/>
        </w:rPr>
        <w:t>
      201. Раздел "Оценка и распределение рисков" ТЭО инвестиционного проекта по восстановлению автомобильной дороги содержит:</w:t>
      </w:r>
    </w:p>
    <w:bookmarkEnd w:id="1210"/>
    <w:bookmarkStart w:name="z1105" w:id="1211"/>
    <w:p>
      <w:pPr>
        <w:spacing w:after="0"/>
        <w:ind w:left="0"/>
        <w:jc w:val="both"/>
      </w:pPr>
      <w:r>
        <w:rPr>
          <w:rFonts w:ascii="Times New Roman"/>
          <w:b w:val="false"/>
          <w:i w:val="false"/>
          <w:color w:val="000000"/>
          <w:sz w:val="28"/>
        </w:rPr>
        <w:t>
      оценку социальных рисков;</w:t>
      </w:r>
    </w:p>
    <w:bookmarkEnd w:id="1211"/>
    <w:bookmarkStart w:name="z1106" w:id="1212"/>
    <w:p>
      <w:pPr>
        <w:spacing w:after="0"/>
        <w:ind w:left="0"/>
        <w:jc w:val="both"/>
      </w:pPr>
      <w:r>
        <w:rPr>
          <w:rFonts w:ascii="Times New Roman"/>
          <w:b w:val="false"/>
          <w:i w:val="false"/>
          <w:color w:val="000000"/>
          <w:sz w:val="28"/>
        </w:rPr>
        <w:t>
      оценку технических рисков;</w:t>
      </w:r>
    </w:p>
    <w:bookmarkEnd w:id="1212"/>
    <w:bookmarkStart w:name="z1107" w:id="1213"/>
    <w:p>
      <w:pPr>
        <w:spacing w:after="0"/>
        <w:ind w:left="0"/>
        <w:jc w:val="both"/>
      </w:pPr>
      <w:r>
        <w:rPr>
          <w:rFonts w:ascii="Times New Roman"/>
          <w:b w:val="false"/>
          <w:i w:val="false"/>
          <w:color w:val="000000"/>
          <w:sz w:val="28"/>
        </w:rPr>
        <w:t>
      оценку финансовых рисков;</w:t>
      </w:r>
    </w:p>
    <w:bookmarkEnd w:id="1213"/>
    <w:bookmarkStart w:name="z1108" w:id="1214"/>
    <w:p>
      <w:pPr>
        <w:spacing w:after="0"/>
        <w:ind w:left="0"/>
        <w:jc w:val="both"/>
      </w:pPr>
      <w:r>
        <w:rPr>
          <w:rFonts w:ascii="Times New Roman"/>
          <w:b w:val="false"/>
          <w:i w:val="false"/>
          <w:color w:val="000000"/>
          <w:sz w:val="28"/>
        </w:rPr>
        <w:t>
      оценку специфических рисков для участников проекта, определяющие основные факторы рисков, предположительный характер и диапазон их изменений, предполагаемые мероприятия по их снижению.</w:t>
      </w:r>
    </w:p>
    <w:bookmarkEnd w:id="1214"/>
    <w:bookmarkStart w:name="z1109" w:id="1215"/>
    <w:p>
      <w:pPr>
        <w:spacing w:after="0"/>
        <w:ind w:left="0"/>
        <w:jc w:val="both"/>
      </w:pPr>
      <w:r>
        <w:rPr>
          <w:rFonts w:ascii="Times New Roman"/>
          <w:b w:val="false"/>
          <w:i w:val="false"/>
          <w:color w:val="000000"/>
          <w:sz w:val="28"/>
        </w:rPr>
        <w:t>
      202. В разделе "Выводы по проекту" описываются:</w:t>
      </w:r>
    </w:p>
    <w:bookmarkEnd w:id="1215"/>
    <w:bookmarkStart w:name="z1110" w:id="1216"/>
    <w:p>
      <w:pPr>
        <w:spacing w:after="0"/>
        <w:ind w:left="0"/>
        <w:jc w:val="both"/>
      </w:pPr>
      <w:r>
        <w:rPr>
          <w:rFonts w:ascii="Times New Roman"/>
          <w:b w:val="false"/>
          <w:i w:val="false"/>
          <w:color w:val="000000"/>
          <w:sz w:val="28"/>
        </w:rPr>
        <w:t>
      основные достоинства и недостатки по проекту;</w:t>
      </w:r>
    </w:p>
    <w:bookmarkEnd w:id="1216"/>
    <w:bookmarkStart w:name="z1111" w:id="1217"/>
    <w:p>
      <w:pPr>
        <w:spacing w:after="0"/>
        <w:ind w:left="0"/>
        <w:jc w:val="both"/>
      </w:pPr>
      <w:r>
        <w:rPr>
          <w:rFonts w:ascii="Times New Roman"/>
          <w:b w:val="false"/>
          <w:i w:val="false"/>
          <w:color w:val="000000"/>
          <w:sz w:val="28"/>
        </w:rPr>
        <w:t>
      оптимальный вариант реализации проекта;</w:t>
      </w:r>
    </w:p>
    <w:bookmarkEnd w:id="1217"/>
    <w:bookmarkStart w:name="z1112" w:id="1218"/>
    <w:p>
      <w:pPr>
        <w:spacing w:after="0"/>
        <w:ind w:left="0"/>
        <w:jc w:val="both"/>
      </w:pPr>
      <w:r>
        <w:rPr>
          <w:rFonts w:ascii="Times New Roman"/>
          <w:b w:val="false"/>
          <w:i w:val="false"/>
          <w:color w:val="000000"/>
          <w:sz w:val="28"/>
        </w:rPr>
        <w:t>
      критические риски по проекту и меры по их снижению.</w:t>
      </w:r>
    </w:p>
    <w:bookmarkEnd w:id="1218"/>
    <w:bookmarkStart w:name="z1113" w:id="1219"/>
    <w:p>
      <w:pPr>
        <w:spacing w:after="0"/>
        <w:ind w:left="0"/>
        <w:jc w:val="both"/>
      </w:pPr>
      <w:r>
        <w:rPr>
          <w:rFonts w:ascii="Times New Roman"/>
          <w:b w:val="false"/>
          <w:i w:val="false"/>
          <w:color w:val="000000"/>
          <w:sz w:val="28"/>
        </w:rPr>
        <w:t>
      203. ТЭО инвестиционного проекта содержит приложения, которые включают финансово-экономические модели по каждому из рассматриваемых вариантов реализации проекта (по источникам финансирования проекта), графики, диаграммы, рисунки, карты местности, подтверждающие и раскрывающие информацию, приведенную в ТЭО инвестиционного проекта.</w:t>
      </w:r>
    </w:p>
    <w:bookmarkEnd w:id="1219"/>
    <w:bookmarkStart w:name="z1114" w:id="1220"/>
    <w:p>
      <w:pPr>
        <w:spacing w:after="0"/>
        <w:ind w:left="0"/>
        <w:jc w:val="left"/>
      </w:pPr>
      <w:r>
        <w:rPr>
          <w:rFonts w:ascii="Times New Roman"/>
          <w:b/>
          <w:i w:val="false"/>
          <w:color w:val="000000"/>
        </w:rPr>
        <w:t xml:space="preserve"> Параграф 14. Требования к экспертизе технико-экономического обоснования инвестиционного проекта</w:t>
      </w:r>
    </w:p>
    <w:bookmarkEnd w:id="1220"/>
    <w:bookmarkStart w:name="z1115" w:id="1221"/>
    <w:p>
      <w:pPr>
        <w:spacing w:after="0"/>
        <w:ind w:left="0"/>
        <w:jc w:val="both"/>
      </w:pPr>
      <w:r>
        <w:rPr>
          <w:rFonts w:ascii="Times New Roman"/>
          <w:b w:val="false"/>
          <w:i w:val="false"/>
          <w:color w:val="000000"/>
          <w:sz w:val="28"/>
        </w:rPr>
        <w:t>
      204. Экономическая экспертиза ТЭО инвестиционного проекта (далее – экспертиза инвестиционного проекта) проводится руководствуясь принципами:</w:t>
      </w:r>
    </w:p>
    <w:bookmarkEnd w:id="1221"/>
    <w:bookmarkStart w:name="z1116" w:id="1222"/>
    <w:p>
      <w:pPr>
        <w:spacing w:after="0"/>
        <w:ind w:left="0"/>
        <w:jc w:val="both"/>
      </w:pPr>
      <w:r>
        <w:rPr>
          <w:rFonts w:ascii="Times New Roman"/>
          <w:b w:val="false"/>
          <w:i w:val="false"/>
          <w:color w:val="000000"/>
          <w:sz w:val="28"/>
        </w:rPr>
        <w:t>
      результативности проекта – положительность эффекта его осуществления, то есть превышение оценки слагаемых результатов над оценкой совокупных затрат, требуемых для реализации проекта;</w:t>
      </w:r>
    </w:p>
    <w:bookmarkEnd w:id="1222"/>
    <w:bookmarkStart w:name="z1117" w:id="1223"/>
    <w:p>
      <w:pPr>
        <w:spacing w:after="0"/>
        <w:ind w:left="0"/>
        <w:jc w:val="both"/>
      </w:pPr>
      <w:r>
        <w:rPr>
          <w:rFonts w:ascii="Times New Roman"/>
          <w:b w:val="false"/>
          <w:i w:val="false"/>
          <w:color w:val="000000"/>
          <w:sz w:val="28"/>
        </w:rPr>
        <w:t>
      адекватности и объективности – правильное отражение структуры и характеристик объекта, применительно к которому рассматривается проект с учетом степени недостоверности и неопределенности;</w:t>
      </w:r>
    </w:p>
    <w:bookmarkEnd w:id="1223"/>
    <w:bookmarkStart w:name="z1118" w:id="1224"/>
    <w:p>
      <w:pPr>
        <w:spacing w:after="0"/>
        <w:ind w:left="0"/>
        <w:jc w:val="both"/>
      </w:pPr>
      <w:r>
        <w:rPr>
          <w:rFonts w:ascii="Times New Roman"/>
          <w:b w:val="false"/>
          <w:i w:val="false"/>
          <w:color w:val="000000"/>
          <w:sz w:val="28"/>
        </w:rPr>
        <w:t>
      комплексности – учет разносторонних последствий реализации проекта, как в экономической, так и в социальной, экологической и в других внеэкономических сферах и определение соответствующих видов и величин результатов и затрат;</w:t>
      </w:r>
    </w:p>
    <w:bookmarkEnd w:id="1224"/>
    <w:bookmarkStart w:name="z1119" w:id="1225"/>
    <w:p>
      <w:pPr>
        <w:spacing w:after="0"/>
        <w:ind w:left="0"/>
        <w:jc w:val="both"/>
      </w:pPr>
      <w:r>
        <w:rPr>
          <w:rFonts w:ascii="Times New Roman"/>
          <w:b w:val="false"/>
          <w:i w:val="false"/>
          <w:color w:val="000000"/>
          <w:sz w:val="28"/>
        </w:rPr>
        <w:t>
      индивидуальности – оценка эффективности проекта с позиций каждого участника;</w:t>
      </w:r>
    </w:p>
    <w:bookmarkEnd w:id="1225"/>
    <w:bookmarkStart w:name="z1120" w:id="1226"/>
    <w:p>
      <w:pPr>
        <w:spacing w:after="0"/>
        <w:ind w:left="0"/>
        <w:jc w:val="both"/>
      </w:pPr>
      <w:r>
        <w:rPr>
          <w:rFonts w:ascii="Times New Roman"/>
          <w:b w:val="false"/>
          <w:i w:val="false"/>
          <w:color w:val="000000"/>
          <w:sz w:val="28"/>
        </w:rPr>
        <w:t>
      согласованности – данные и информация, отраженные в различных разделах ТЭО инвестиционного проекта и представленные в документах согласуются между собой;</w:t>
      </w:r>
    </w:p>
    <w:bookmarkEnd w:id="1226"/>
    <w:bookmarkStart w:name="z1121" w:id="1227"/>
    <w:p>
      <w:pPr>
        <w:spacing w:after="0"/>
        <w:ind w:left="0"/>
        <w:jc w:val="both"/>
      </w:pPr>
      <w:r>
        <w:rPr>
          <w:rFonts w:ascii="Times New Roman"/>
          <w:b w:val="false"/>
          <w:i w:val="false"/>
          <w:color w:val="000000"/>
          <w:sz w:val="28"/>
        </w:rPr>
        <w:t>
      достоверности – информация и данные, представленные в разделах ТЭО инвестиционного проекта подтверждены в заключениях других экспертиз ТЭО инвестиционного проекта, а также представленные в документах и в расчетах;</w:t>
      </w:r>
    </w:p>
    <w:bookmarkEnd w:id="1227"/>
    <w:bookmarkStart w:name="z1122" w:id="1228"/>
    <w:p>
      <w:pPr>
        <w:spacing w:after="0"/>
        <w:ind w:left="0"/>
        <w:jc w:val="both"/>
      </w:pPr>
      <w:r>
        <w:rPr>
          <w:rFonts w:ascii="Times New Roman"/>
          <w:b w:val="false"/>
          <w:i w:val="false"/>
          <w:color w:val="000000"/>
          <w:sz w:val="28"/>
        </w:rPr>
        <w:t>
      обоснованности – решения, принятые в рамках ТЭО инвестиционного проекта, являются обоснованными;</w:t>
      </w:r>
    </w:p>
    <w:bookmarkEnd w:id="1228"/>
    <w:bookmarkStart w:name="z1123" w:id="1229"/>
    <w:p>
      <w:pPr>
        <w:spacing w:after="0"/>
        <w:ind w:left="0"/>
        <w:jc w:val="both"/>
      </w:pPr>
      <w:r>
        <w:rPr>
          <w:rFonts w:ascii="Times New Roman"/>
          <w:b w:val="false"/>
          <w:i w:val="false"/>
          <w:color w:val="000000"/>
          <w:sz w:val="28"/>
        </w:rPr>
        <w:t>
      правильности расчета – порядок расчета и полученные показатели являются верными.</w:t>
      </w:r>
    </w:p>
    <w:bookmarkEnd w:id="1229"/>
    <w:bookmarkStart w:name="z1124" w:id="1230"/>
    <w:p>
      <w:pPr>
        <w:spacing w:after="0"/>
        <w:ind w:left="0"/>
        <w:jc w:val="both"/>
      </w:pPr>
      <w:r>
        <w:rPr>
          <w:rFonts w:ascii="Times New Roman"/>
          <w:b w:val="false"/>
          <w:i w:val="false"/>
          <w:color w:val="000000"/>
          <w:sz w:val="28"/>
        </w:rPr>
        <w:t>
      205. Экспертиза инвестиционного проекта, за исключением инвестиционных проектов по восстановлению автомобильной дороги или инвестиционного проекта по развитию МЖС проводится на основании представленного ТЭО инвестиционного проекта, финансовой отчетности заемщика за последние три года, предшествующие внесению ТЭО инвестиционного проекта, и соответствующих положительных экспертиз, необходимых к проведению на ТЭО инвестиционного проекта в зависимости от специфики проекта, а именно:</w:t>
      </w:r>
    </w:p>
    <w:bookmarkEnd w:id="1230"/>
    <w:bookmarkStart w:name="z1125" w:id="1231"/>
    <w:p>
      <w:pPr>
        <w:spacing w:after="0"/>
        <w:ind w:left="0"/>
        <w:jc w:val="both"/>
      </w:pPr>
      <w:r>
        <w:rPr>
          <w:rFonts w:ascii="Times New Roman"/>
          <w:b w:val="false"/>
          <w:i w:val="false"/>
          <w:color w:val="000000"/>
          <w:sz w:val="28"/>
        </w:rPr>
        <w:t>
      1) комплексной вневедомственной экспертизы, осуществляемой Юридическим лицом, уполномоченным Правительством Республики Казахстан, в случае если по проекту предполагается проведение строительных (строительно-монтажных) работ;</w:t>
      </w:r>
    </w:p>
    <w:bookmarkEnd w:id="1231"/>
    <w:bookmarkStart w:name="z1126" w:id="1232"/>
    <w:p>
      <w:pPr>
        <w:spacing w:after="0"/>
        <w:ind w:left="0"/>
        <w:jc w:val="both"/>
      </w:pPr>
      <w:r>
        <w:rPr>
          <w:rFonts w:ascii="Times New Roman"/>
          <w:b w:val="false"/>
          <w:i w:val="false"/>
          <w:color w:val="000000"/>
          <w:sz w:val="28"/>
        </w:rPr>
        <w:t>
      2) экспертизы уполномоченного органа соответствующей отрасли.</w:t>
      </w:r>
    </w:p>
    <w:bookmarkEnd w:id="1232"/>
    <w:bookmarkStart w:name="z1127" w:id="1233"/>
    <w:p>
      <w:pPr>
        <w:spacing w:after="0"/>
        <w:ind w:left="0"/>
        <w:jc w:val="both"/>
      </w:pPr>
      <w:r>
        <w:rPr>
          <w:rFonts w:ascii="Times New Roman"/>
          <w:b w:val="false"/>
          <w:i w:val="false"/>
          <w:color w:val="000000"/>
          <w:sz w:val="28"/>
        </w:rPr>
        <w:t>
      206. Заключение экспертизы инвестиционного проекта содержит:</w:t>
      </w:r>
    </w:p>
    <w:bookmarkEnd w:id="1233"/>
    <w:bookmarkStart w:name="z1128" w:id="1234"/>
    <w:p>
      <w:pPr>
        <w:spacing w:after="0"/>
        <w:ind w:left="0"/>
        <w:jc w:val="both"/>
      </w:pPr>
      <w:r>
        <w:rPr>
          <w:rFonts w:ascii="Times New Roman"/>
          <w:b w:val="false"/>
          <w:i w:val="false"/>
          <w:color w:val="000000"/>
          <w:sz w:val="28"/>
        </w:rPr>
        <w:t>
      анализ реализации проекта в рамках действующего законодательства Республики Казахстан;</w:t>
      </w:r>
    </w:p>
    <w:bookmarkEnd w:id="1234"/>
    <w:bookmarkStart w:name="z1129" w:id="1235"/>
    <w:p>
      <w:pPr>
        <w:spacing w:after="0"/>
        <w:ind w:left="0"/>
        <w:jc w:val="both"/>
      </w:pPr>
      <w:r>
        <w:rPr>
          <w:rFonts w:ascii="Times New Roman"/>
          <w:b w:val="false"/>
          <w:i w:val="false"/>
          <w:color w:val="000000"/>
          <w:sz w:val="28"/>
        </w:rPr>
        <w:t>
      анализ социально-экономической эффективности реализации проекта;</w:t>
      </w:r>
    </w:p>
    <w:bookmarkEnd w:id="1235"/>
    <w:bookmarkStart w:name="z1130" w:id="1236"/>
    <w:p>
      <w:pPr>
        <w:spacing w:after="0"/>
        <w:ind w:left="0"/>
        <w:jc w:val="both"/>
      </w:pPr>
      <w:r>
        <w:rPr>
          <w:rFonts w:ascii="Times New Roman"/>
          <w:b w:val="false"/>
          <w:i w:val="false"/>
          <w:color w:val="000000"/>
          <w:sz w:val="28"/>
        </w:rPr>
        <w:t>
      анализ коммерческой эффективности реализации проекта;</w:t>
      </w:r>
    </w:p>
    <w:bookmarkEnd w:id="1236"/>
    <w:bookmarkStart w:name="z1131" w:id="1237"/>
    <w:p>
      <w:pPr>
        <w:spacing w:after="0"/>
        <w:ind w:left="0"/>
        <w:jc w:val="both"/>
      </w:pPr>
      <w:r>
        <w:rPr>
          <w:rFonts w:ascii="Times New Roman"/>
          <w:b w:val="false"/>
          <w:i w:val="false"/>
          <w:color w:val="000000"/>
          <w:sz w:val="28"/>
        </w:rPr>
        <w:t>
      анализ бюджетной эффективности реализации проекта с учетом возможных выплат по государственным гарантиям;</w:t>
      </w:r>
    </w:p>
    <w:bookmarkEnd w:id="1237"/>
    <w:bookmarkStart w:name="z1132" w:id="1238"/>
    <w:p>
      <w:pPr>
        <w:spacing w:after="0"/>
        <w:ind w:left="0"/>
        <w:jc w:val="both"/>
      </w:pPr>
      <w:r>
        <w:rPr>
          <w:rFonts w:ascii="Times New Roman"/>
          <w:b w:val="false"/>
          <w:i w:val="false"/>
          <w:color w:val="000000"/>
          <w:sz w:val="28"/>
        </w:rPr>
        <w:t>
      анализ рисков проекта и мер по их снижению;</w:t>
      </w:r>
    </w:p>
    <w:bookmarkEnd w:id="1238"/>
    <w:bookmarkStart w:name="z1133" w:id="1239"/>
    <w:p>
      <w:pPr>
        <w:spacing w:after="0"/>
        <w:ind w:left="0"/>
        <w:jc w:val="both"/>
      </w:pPr>
      <w:r>
        <w:rPr>
          <w:rFonts w:ascii="Times New Roman"/>
          <w:b w:val="false"/>
          <w:i w:val="false"/>
          <w:color w:val="000000"/>
          <w:sz w:val="28"/>
        </w:rPr>
        <w:t>
      выводы и рекомендации.</w:t>
      </w:r>
    </w:p>
    <w:bookmarkEnd w:id="1239"/>
    <w:bookmarkStart w:name="z1134" w:id="1240"/>
    <w:p>
      <w:pPr>
        <w:spacing w:after="0"/>
        <w:ind w:left="0"/>
        <w:jc w:val="both"/>
      </w:pPr>
      <w:r>
        <w:rPr>
          <w:rFonts w:ascii="Times New Roman"/>
          <w:b w:val="false"/>
          <w:i w:val="false"/>
          <w:color w:val="000000"/>
          <w:sz w:val="28"/>
        </w:rPr>
        <w:t>
      207. Заключение экспертизы инвестиционного проекта инвестиционного проекта по восстановлению автомобильной дороги или инвестиционного проекта по развитию МЖС содержит:</w:t>
      </w:r>
    </w:p>
    <w:bookmarkEnd w:id="1240"/>
    <w:bookmarkStart w:name="z1135" w:id="1241"/>
    <w:p>
      <w:pPr>
        <w:spacing w:after="0"/>
        <w:ind w:left="0"/>
        <w:jc w:val="both"/>
      </w:pPr>
      <w:r>
        <w:rPr>
          <w:rFonts w:ascii="Times New Roman"/>
          <w:b w:val="false"/>
          <w:i w:val="false"/>
          <w:color w:val="000000"/>
          <w:sz w:val="28"/>
        </w:rPr>
        <w:t>
      анализ реализации проекта в рамках действующего законодательства Республики Казахстан;</w:t>
      </w:r>
    </w:p>
    <w:bookmarkEnd w:id="1241"/>
    <w:bookmarkStart w:name="z1136" w:id="1242"/>
    <w:p>
      <w:pPr>
        <w:spacing w:after="0"/>
        <w:ind w:left="0"/>
        <w:jc w:val="both"/>
      </w:pPr>
      <w:r>
        <w:rPr>
          <w:rFonts w:ascii="Times New Roman"/>
          <w:b w:val="false"/>
          <w:i w:val="false"/>
          <w:color w:val="000000"/>
          <w:sz w:val="28"/>
        </w:rPr>
        <w:t>
      анализ социально-экономической эффективности реализации проекта;</w:t>
      </w:r>
    </w:p>
    <w:bookmarkEnd w:id="1242"/>
    <w:bookmarkStart w:name="z1137" w:id="1243"/>
    <w:p>
      <w:pPr>
        <w:spacing w:after="0"/>
        <w:ind w:left="0"/>
        <w:jc w:val="both"/>
      </w:pPr>
      <w:r>
        <w:rPr>
          <w:rFonts w:ascii="Times New Roman"/>
          <w:b w:val="false"/>
          <w:i w:val="false"/>
          <w:color w:val="000000"/>
          <w:sz w:val="28"/>
        </w:rPr>
        <w:t>
      анализ бюджетной эффективности реализации проекта с учетом возможных выплат по государственным гарантиям;</w:t>
      </w:r>
    </w:p>
    <w:bookmarkEnd w:id="1243"/>
    <w:bookmarkStart w:name="z1138" w:id="1244"/>
    <w:p>
      <w:pPr>
        <w:spacing w:after="0"/>
        <w:ind w:left="0"/>
        <w:jc w:val="both"/>
      </w:pPr>
      <w:r>
        <w:rPr>
          <w:rFonts w:ascii="Times New Roman"/>
          <w:b w:val="false"/>
          <w:i w:val="false"/>
          <w:color w:val="000000"/>
          <w:sz w:val="28"/>
        </w:rPr>
        <w:t>
      анализ рисков проекта и мер по их снижению;</w:t>
      </w:r>
    </w:p>
    <w:bookmarkEnd w:id="1244"/>
    <w:bookmarkStart w:name="z1139" w:id="1245"/>
    <w:p>
      <w:pPr>
        <w:spacing w:after="0"/>
        <w:ind w:left="0"/>
        <w:jc w:val="both"/>
      </w:pPr>
      <w:r>
        <w:rPr>
          <w:rFonts w:ascii="Times New Roman"/>
          <w:b w:val="false"/>
          <w:i w:val="false"/>
          <w:color w:val="000000"/>
          <w:sz w:val="28"/>
        </w:rPr>
        <w:t>
      выводы и рекомендации.</w:t>
      </w:r>
    </w:p>
    <w:bookmarkEnd w:id="1245"/>
    <w:bookmarkStart w:name="z1140" w:id="1246"/>
    <w:p>
      <w:pPr>
        <w:spacing w:after="0"/>
        <w:ind w:left="0"/>
        <w:jc w:val="both"/>
      </w:pPr>
      <w:r>
        <w:rPr>
          <w:rFonts w:ascii="Times New Roman"/>
          <w:b w:val="false"/>
          <w:i w:val="false"/>
          <w:color w:val="000000"/>
          <w:sz w:val="28"/>
        </w:rPr>
        <w:t>
      208. Заключение экономической экспертизы подготавливается в течение 20 (двадцати) рабочих дней после представления ТЭО.</w:t>
      </w:r>
    </w:p>
    <w:bookmarkEnd w:id="1246"/>
    <w:bookmarkStart w:name="z1141" w:id="1247"/>
    <w:p>
      <w:pPr>
        <w:spacing w:after="0"/>
        <w:ind w:left="0"/>
        <w:jc w:val="both"/>
      </w:pPr>
      <w:r>
        <w:rPr>
          <w:rFonts w:ascii="Times New Roman"/>
          <w:b w:val="false"/>
          <w:i w:val="false"/>
          <w:color w:val="000000"/>
          <w:sz w:val="28"/>
        </w:rPr>
        <w:t>
      В течение 10 (десяти) рабочих дней по результатам экономической экспертизы ТЭО подготавливается запрос по представлению необходимой/доработанной информации и/или проведению дополнительных экспертиз по вопросам, не охваченным или не полностью охваченным проведенными экспертизами.</w:t>
      </w:r>
    </w:p>
    <w:bookmarkEnd w:id="1247"/>
    <w:bookmarkStart w:name="z1142" w:id="1248"/>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1248"/>
    <w:bookmarkStart w:name="z1143" w:id="1249"/>
    <w:p>
      <w:pPr>
        <w:spacing w:after="0"/>
        <w:ind w:left="0"/>
        <w:jc w:val="both"/>
      </w:pPr>
      <w:r>
        <w:rPr>
          <w:rFonts w:ascii="Times New Roman"/>
          <w:b w:val="false"/>
          <w:i w:val="false"/>
          <w:color w:val="000000"/>
          <w:sz w:val="28"/>
        </w:rPr>
        <w:t>
      АБП представляют необходимую информацию в течение 30 (тридцати) рабочих дней со дня получения сканированных копий письма и запроса.</w:t>
      </w:r>
    </w:p>
    <w:bookmarkEnd w:id="1249"/>
    <w:bookmarkStart w:name="z1144" w:id="1250"/>
    <w:p>
      <w:pPr>
        <w:spacing w:after="0"/>
        <w:ind w:left="0"/>
        <w:jc w:val="both"/>
      </w:pPr>
      <w:r>
        <w:rPr>
          <w:rFonts w:ascii="Times New Roman"/>
          <w:b w:val="false"/>
          <w:i w:val="false"/>
          <w:color w:val="000000"/>
          <w:sz w:val="28"/>
        </w:rPr>
        <w:t>
      При предоставлении дополнительных материалов указывается их полный перечень, в том числе, в случае корректировки ТЭО, указывается об отзыве ранее представленного ТЭО.</w:t>
      </w:r>
    </w:p>
    <w:bookmarkEnd w:id="1250"/>
    <w:bookmarkStart w:name="z1145" w:id="1251"/>
    <w:p>
      <w:pPr>
        <w:spacing w:after="0"/>
        <w:ind w:left="0"/>
        <w:jc w:val="both"/>
      </w:pPr>
      <w:r>
        <w:rPr>
          <w:rFonts w:ascii="Times New Roman"/>
          <w:b w:val="false"/>
          <w:i w:val="false"/>
          <w:color w:val="000000"/>
          <w:sz w:val="28"/>
        </w:rPr>
        <w:t>
      Не представление дополнительных материалов в установленные сроки является основанием для составления возвращения ТЭО, без рассмотрения. ТЭО возвращается в центральный или местный уполномоченный орган по государственному планированию письмом в срок не позднее 2 (двух) рабочих дней со дня истечения установленных сроков представления сканированных копий.</w:t>
      </w:r>
    </w:p>
    <w:bookmarkEnd w:id="1251"/>
    <w:bookmarkStart w:name="z1146" w:id="1252"/>
    <w:p>
      <w:pPr>
        <w:spacing w:after="0"/>
        <w:ind w:left="0"/>
        <w:jc w:val="both"/>
      </w:pPr>
      <w:r>
        <w:rPr>
          <w:rFonts w:ascii="Times New Roman"/>
          <w:b w:val="false"/>
          <w:i w:val="false"/>
          <w:color w:val="000000"/>
          <w:sz w:val="28"/>
        </w:rPr>
        <w:t>
      В случае повторного выявления несоответствия структуре, и (или) отсутствия разделов, глав и параграфов, и (или) отсутствия документов, предусмотренных в настоящих Правил, ТЭО в течение 3 (трех) рабочих дней со дня получения сканированных копий дополнительных материалов возвращается в центральный или местный уполномоченный орган по государственному планированию письмом без составления заключения с приложением запроса.</w:t>
      </w:r>
    </w:p>
    <w:bookmarkEnd w:id="1252"/>
    <w:bookmarkStart w:name="z1147" w:id="1253"/>
    <w:p>
      <w:pPr>
        <w:spacing w:after="0"/>
        <w:ind w:left="0"/>
        <w:jc w:val="left"/>
      </w:pPr>
      <w:r>
        <w:rPr>
          <w:rFonts w:ascii="Times New Roman"/>
          <w:b/>
          <w:i w:val="false"/>
          <w:color w:val="000000"/>
        </w:rPr>
        <w:t xml:space="preserve"> Параграф 16.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w:t>
      </w:r>
    </w:p>
    <w:bookmarkEnd w:id="1253"/>
    <w:bookmarkStart w:name="z1148" w:id="1254"/>
    <w:p>
      <w:pPr>
        <w:spacing w:after="0"/>
        <w:ind w:left="0"/>
        <w:jc w:val="both"/>
      </w:pPr>
      <w:r>
        <w:rPr>
          <w:rFonts w:ascii="Times New Roman"/>
          <w:b w:val="false"/>
          <w:i w:val="false"/>
          <w:color w:val="000000"/>
          <w:sz w:val="28"/>
        </w:rPr>
        <w:t>
      209. Заключение разрабатывается на основании следующих документов, представленных Экспортно-кредитным агентством Казахстана в уполномоченный орган по государственному планированию на бумажном и электронном носителях с приложением:</w:t>
      </w:r>
    </w:p>
    <w:bookmarkEnd w:id="1254"/>
    <w:bookmarkStart w:name="z1149" w:id="1255"/>
    <w:p>
      <w:pPr>
        <w:spacing w:after="0"/>
        <w:ind w:left="0"/>
        <w:jc w:val="both"/>
      </w:pPr>
      <w:r>
        <w:rPr>
          <w:rFonts w:ascii="Times New Roman"/>
          <w:b w:val="false"/>
          <w:i w:val="false"/>
          <w:color w:val="000000"/>
          <w:sz w:val="28"/>
        </w:rPr>
        <w:t>
      1) информации по государственной гарантии, которая содержит сумму государственной гарантии, срок ее действия, институциональную схему использования государственной гарантии (информация обо всех участниках процесса, их взаимодействие);</w:t>
      </w:r>
    </w:p>
    <w:bookmarkEnd w:id="1255"/>
    <w:bookmarkStart w:name="z1150" w:id="1256"/>
    <w:p>
      <w:pPr>
        <w:spacing w:after="0"/>
        <w:ind w:left="0"/>
        <w:jc w:val="both"/>
      </w:pPr>
      <w:r>
        <w:rPr>
          <w:rFonts w:ascii="Times New Roman"/>
          <w:b w:val="false"/>
          <w:i w:val="false"/>
          <w:color w:val="000000"/>
          <w:sz w:val="28"/>
        </w:rPr>
        <w:t>
      2) информации об Экспортно-кредитном агентстве Казахстана, которая содержит копии учредительных документов, а также документов, подтверждающих статус Экспортно-кредитного агентства Казахстана, стратегию развития компании, рейтинговый отчет;</w:t>
      </w:r>
    </w:p>
    <w:bookmarkEnd w:id="1256"/>
    <w:bookmarkStart w:name="z1151" w:id="1257"/>
    <w:p>
      <w:pPr>
        <w:spacing w:after="0"/>
        <w:ind w:left="0"/>
        <w:jc w:val="both"/>
      </w:pPr>
      <w:r>
        <w:rPr>
          <w:rFonts w:ascii="Times New Roman"/>
          <w:b w:val="false"/>
          <w:i w:val="false"/>
          <w:color w:val="000000"/>
          <w:sz w:val="28"/>
        </w:rPr>
        <w:t>
      3) положительного заключения уполномоченного органа в области регулирования внешнеторговой деятельности, которое содержит положительные результаты оценки следующей информации:</w:t>
      </w:r>
    </w:p>
    <w:bookmarkEnd w:id="1257"/>
    <w:bookmarkStart w:name="z1152" w:id="1258"/>
    <w:p>
      <w:pPr>
        <w:spacing w:after="0"/>
        <w:ind w:left="0"/>
        <w:jc w:val="both"/>
      </w:pPr>
      <w:r>
        <w:rPr>
          <w:rFonts w:ascii="Times New Roman"/>
          <w:b w:val="false"/>
          <w:i w:val="false"/>
          <w:color w:val="000000"/>
          <w:sz w:val="28"/>
        </w:rPr>
        <w:t>
      возможности и целесообразности предоставления такой меры государственной поддержки несырьевого экспорта;</w:t>
      </w:r>
    </w:p>
    <w:bookmarkEnd w:id="1258"/>
    <w:bookmarkStart w:name="z1153" w:id="1259"/>
    <w:p>
      <w:pPr>
        <w:spacing w:after="0"/>
        <w:ind w:left="0"/>
        <w:jc w:val="both"/>
      </w:pPr>
      <w:r>
        <w:rPr>
          <w:rFonts w:ascii="Times New Roman"/>
          <w:b w:val="false"/>
          <w:i w:val="false"/>
          <w:color w:val="000000"/>
          <w:sz w:val="28"/>
        </w:rPr>
        <w:t>
      состояния отрасли и проблем, которые влияют на ее развитие;</w:t>
      </w:r>
    </w:p>
    <w:bookmarkEnd w:id="1259"/>
    <w:bookmarkStart w:name="z1154" w:id="1260"/>
    <w:p>
      <w:pPr>
        <w:spacing w:after="0"/>
        <w:ind w:left="0"/>
        <w:jc w:val="both"/>
      </w:pPr>
      <w:r>
        <w:rPr>
          <w:rFonts w:ascii="Times New Roman"/>
          <w:b w:val="false"/>
          <w:i w:val="false"/>
          <w:color w:val="000000"/>
          <w:sz w:val="28"/>
        </w:rPr>
        <w:t>
      соответствия целей предоставления государственной гарантии по поддержке экспорта решению существующих проблем в отрасли;</w:t>
      </w:r>
    </w:p>
    <w:bookmarkEnd w:id="1260"/>
    <w:bookmarkStart w:name="z1155" w:id="1261"/>
    <w:p>
      <w:pPr>
        <w:spacing w:after="0"/>
        <w:ind w:left="0"/>
        <w:jc w:val="both"/>
      </w:pPr>
      <w:r>
        <w:rPr>
          <w:rFonts w:ascii="Times New Roman"/>
          <w:b w:val="false"/>
          <w:i w:val="false"/>
          <w:color w:val="000000"/>
          <w:sz w:val="28"/>
        </w:rPr>
        <w:t>
      обоснованности предоставления государственной гарантии по поддержке экспорта Экспортно-кредитного агентства Казахстана, и предполагаемого эффекта в курируемой отрасли и смежных отраслях (сферах) экономики (основные участники, схема их взаимодействия, схема использования и возврата средств, отвлеченных на исполнение обязательств по государственной гарантии по поддержке экспорта).</w:t>
      </w:r>
    </w:p>
    <w:bookmarkEnd w:id="1261"/>
    <w:bookmarkStart w:name="z1156" w:id="1262"/>
    <w:p>
      <w:pPr>
        <w:spacing w:after="0"/>
        <w:ind w:left="0"/>
        <w:jc w:val="both"/>
      </w:pPr>
      <w:r>
        <w:rPr>
          <w:rFonts w:ascii="Times New Roman"/>
          <w:b w:val="false"/>
          <w:i w:val="false"/>
          <w:color w:val="000000"/>
          <w:sz w:val="28"/>
        </w:rPr>
        <w:t>
      предполагаемых рисков, которые могут потребовать исполнения обязательств по государственной гарантии по поддержке экспорта (страховые, политические, риски финансовой устойчивости) и мероприятий по их минимизации;</w:t>
      </w:r>
    </w:p>
    <w:bookmarkEnd w:id="1262"/>
    <w:bookmarkStart w:name="z1157" w:id="1263"/>
    <w:p>
      <w:pPr>
        <w:spacing w:after="0"/>
        <w:ind w:left="0"/>
        <w:jc w:val="both"/>
      </w:pPr>
      <w:r>
        <w:rPr>
          <w:rFonts w:ascii="Times New Roman"/>
          <w:b w:val="false"/>
          <w:i w:val="false"/>
          <w:color w:val="000000"/>
          <w:sz w:val="28"/>
        </w:rPr>
        <w:t>
      соответствия осуществляемой Экспортно-кредитным агентством Казахстана деятельности целям документов Системы государственного планирования Республики Казахстан, в том числе потребностям в оказании услуг в соответствующей отрасли, а также предполагаемому конечному результату от предоставления государственной гарантии по поддержке экспорта, соответствия предоставления государственной гарантии по поддержке экспорта поручениям либо актам Президента Республики Казахстан, Правительства Республики Казахстан.</w:t>
      </w:r>
    </w:p>
    <w:bookmarkEnd w:id="1263"/>
    <w:bookmarkStart w:name="z1158" w:id="1264"/>
    <w:p>
      <w:pPr>
        <w:spacing w:after="0"/>
        <w:ind w:left="0"/>
        <w:jc w:val="both"/>
      </w:pPr>
      <w:r>
        <w:rPr>
          <w:rFonts w:ascii="Times New Roman"/>
          <w:b w:val="false"/>
          <w:i w:val="false"/>
          <w:color w:val="000000"/>
          <w:sz w:val="28"/>
        </w:rPr>
        <w:t>
      обоснованности размера и срока действия государственной гарантии по поддержке экспорта;</w:t>
      </w:r>
    </w:p>
    <w:bookmarkEnd w:id="1264"/>
    <w:bookmarkStart w:name="z1159" w:id="1265"/>
    <w:p>
      <w:pPr>
        <w:spacing w:after="0"/>
        <w:ind w:left="0"/>
        <w:jc w:val="both"/>
      </w:pPr>
      <w:r>
        <w:rPr>
          <w:rFonts w:ascii="Times New Roman"/>
          <w:b w:val="false"/>
          <w:i w:val="false"/>
          <w:color w:val="000000"/>
          <w:sz w:val="28"/>
        </w:rPr>
        <w:t>
      распределения выгод от применения государственной гарантии по поддержке экспорта;</w:t>
      </w:r>
    </w:p>
    <w:bookmarkEnd w:id="1265"/>
    <w:bookmarkStart w:name="z1160" w:id="1266"/>
    <w:p>
      <w:pPr>
        <w:spacing w:after="0"/>
        <w:ind w:left="0"/>
        <w:jc w:val="both"/>
      </w:pPr>
      <w:r>
        <w:rPr>
          <w:rFonts w:ascii="Times New Roman"/>
          <w:b w:val="false"/>
          <w:i w:val="false"/>
          <w:color w:val="000000"/>
          <w:sz w:val="28"/>
        </w:rPr>
        <w:t>
      предполагаемого мультипликативного эффекта от применения государственной гарантии по поддержке экспорта на смежные отрасли (сферы) экономики.</w:t>
      </w:r>
    </w:p>
    <w:bookmarkEnd w:id="1266"/>
    <w:bookmarkStart w:name="z1161" w:id="1267"/>
    <w:p>
      <w:pPr>
        <w:spacing w:after="0"/>
        <w:ind w:left="0"/>
        <w:jc w:val="both"/>
      </w:pPr>
      <w:r>
        <w:rPr>
          <w:rFonts w:ascii="Times New Roman"/>
          <w:b w:val="false"/>
          <w:i w:val="false"/>
          <w:color w:val="000000"/>
          <w:sz w:val="28"/>
        </w:rPr>
        <w:t xml:space="preserve">
      Отраслевое заключение подписывается первым руководителем уполномоченного органа либо лицом, его замещающим, и оформляется в установленном законодательством Республики Казахстан порядке для официальных документов. </w:t>
      </w:r>
    </w:p>
    <w:bookmarkEnd w:id="1267"/>
    <w:bookmarkStart w:name="z1162" w:id="1268"/>
    <w:p>
      <w:pPr>
        <w:spacing w:after="0"/>
        <w:ind w:left="0"/>
        <w:jc w:val="both"/>
      </w:pPr>
      <w:r>
        <w:rPr>
          <w:rFonts w:ascii="Times New Roman"/>
          <w:b w:val="false"/>
          <w:i w:val="false"/>
          <w:color w:val="000000"/>
          <w:sz w:val="28"/>
        </w:rPr>
        <w:t>
      210. Центральный уполномоченный орган по государственному планированию рассматривает документы, указанные в пункте 211 настоящих Правил.</w:t>
      </w:r>
    </w:p>
    <w:bookmarkEnd w:id="1268"/>
    <w:bookmarkStart w:name="z1163" w:id="1269"/>
    <w:p>
      <w:pPr>
        <w:spacing w:after="0"/>
        <w:ind w:left="0"/>
        <w:jc w:val="both"/>
      </w:pPr>
      <w:r>
        <w:rPr>
          <w:rFonts w:ascii="Times New Roman"/>
          <w:b w:val="false"/>
          <w:i w:val="false"/>
          <w:color w:val="000000"/>
          <w:sz w:val="28"/>
        </w:rPr>
        <w:t>
      211. По итогам рассмотрения документов, указанных в пункте 211 настоящих Правил, центральный уполномоченный орган по государственному планированию в срок не позднее 30 (тридцати) рабочих дней со дня их представления Экспортно-кредитным агентством Казахстана готовит заключение для предоставления государственных гарантий по поддержке экспорта по форме согласно приложению 31, которое должно содержать:</w:t>
      </w:r>
    </w:p>
    <w:bookmarkEnd w:id="1269"/>
    <w:bookmarkStart w:name="z1164" w:id="1270"/>
    <w:p>
      <w:pPr>
        <w:spacing w:after="0"/>
        <w:ind w:left="0"/>
        <w:jc w:val="both"/>
      </w:pPr>
      <w:r>
        <w:rPr>
          <w:rFonts w:ascii="Times New Roman"/>
          <w:b w:val="false"/>
          <w:i w:val="false"/>
          <w:color w:val="000000"/>
          <w:sz w:val="28"/>
        </w:rPr>
        <w:t>
      анализ наличия представленной документации, предусмотренной пунктом 211 настоящих Правил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w:t>
      </w:r>
    </w:p>
    <w:bookmarkEnd w:id="1270"/>
    <w:bookmarkStart w:name="z1165" w:id="1271"/>
    <w:p>
      <w:pPr>
        <w:spacing w:after="0"/>
        <w:ind w:left="0"/>
        <w:jc w:val="both"/>
      </w:pPr>
      <w:r>
        <w:rPr>
          <w:rFonts w:ascii="Times New Roman"/>
          <w:b w:val="false"/>
          <w:i w:val="false"/>
          <w:color w:val="000000"/>
          <w:sz w:val="28"/>
        </w:rPr>
        <w:t>
      анализ обоснования предоставления государственной гарантии соответствующему Экспортно-кредитному агентству Казахстана (согласно заключению уполномоченного органа, в области регулирования внешнеторговой деятельности);</w:t>
      </w:r>
    </w:p>
    <w:bookmarkEnd w:id="1271"/>
    <w:bookmarkStart w:name="z1166" w:id="1272"/>
    <w:p>
      <w:pPr>
        <w:spacing w:after="0"/>
        <w:ind w:left="0"/>
        <w:jc w:val="both"/>
      </w:pPr>
      <w:r>
        <w:rPr>
          <w:rFonts w:ascii="Times New Roman"/>
          <w:b w:val="false"/>
          <w:i w:val="false"/>
          <w:color w:val="000000"/>
          <w:sz w:val="28"/>
        </w:rPr>
        <w:t>
      анализ соответствия документам Системы государственного планирования;</w:t>
      </w:r>
    </w:p>
    <w:bookmarkEnd w:id="1272"/>
    <w:bookmarkStart w:name="z1167" w:id="1273"/>
    <w:p>
      <w:pPr>
        <w:spacing w:after="0"/>
        <w:ind w:left="0"/>
        <w:jc w:val="both"/>
      </w:pPr>
      <w:r>
        <w:rPr>
          <w:rFonts w:ascii="Times New Roman"/>
          <w:b w:val="false"/>
          <w:i w:val="false"/>
          <w:color w:val="000000"/>
          <w:sz w:val="28"/>
        </w:rPr>
        <w:t>
      выводы и рекомендации.</w:t>
      </w:r>
    </w:p>
    <w:bookmarkEnd w:id="1273"/>
    <w:bookmarkStart w:name="z1168" w:id="1274"/>
    <w:p>
      <w:pPr>
        <w:spacing w:after="0"/>
        <w:ind w:left="0"/>
        <w:jc w:val="both"/>
      </w:pPr>
      <w:r>
        <w:rPr>
          <w:rFonts w:ascii="Times New Roman"/>
          <w:b w:val="false"/>
          <w:i w:val="false"/>
          <w:color w:val="000000"/>
          <w:sz w:val="28"/>
        </w:rPr>
        <w:t>
      212. В случае если в течение 3 (трех) лет после предоставления заключения центральным уполномоченным органом по государственному планированию не выдана государственная гарантия Экспортно-кредитным агентством Казахстана, данное заключение подлежит корректировке.</w:t>
      </w:r>
    </w:p>
    <w:bookmarkEnd w:id="1274"/>
    <w:bookmarkStart w:name="z1169" w:id="1275"/>
    <w:p>
      <w:pPr>
        <w:spacing w:after="0"/>
        <w:ind w:left="0"/>
        <w:jc w:val="both"/>
      </w:pPr>
      <w:r>
        <w:rPr>
          <w:rFonts w:ascii="Times New Roman"/>
          <w:b w:val="false"/>
          <w:i w:val="false"/>
          <w:color w:val="000000"/>
          <w:sz w:val="28"/>
        </w:rPr>
        <w:t>
      213. В случае корректировки заключения, Экспортно-кредитное агентство Казахстана представляет в уполномоченный орган по государственному планированию документы в соответствии с пунктом 211 настоящих Правил.</w:t>
      </w:r>
    </w:p>
    <w:bookmarkEnd w:id="1275"/>
    <w:bookmarkStart w:name="z1170" w:id="1276"/>
    <w:p>
      <w:pPr>
        <w:spacing w:after="0"/>
        <w:ind w:left="0"/>
        <w:jc w:val="left"/>
      </w:pPr>
      <w:r>
        <w:rPr>
          <w:rFonts w:ascii="Times New Roman"/>
          <w:b/>
          <w:i w:val="false"/>
          <w:color w:val="000000"/>
        </w:rPr>
        <w:t xml:space="preserve"> Параграф 17. Формирование портфеля государственных инвестиционных проектов</w:t>
      </w:r>
    </w:p>
    <w:bookmarkEnd w:id="1276"/>
    <w:bookmarkStart w:name="z1171" w:id="1277"/>
    <w:p>
      <w:pPr>
        <w:spacing w:after="0"/>
        <w:ind w:left="0"/>
        <w:jc w:val="both"/>
      </w:pPr>
      <w:r>
        <w:rPr>
          <w:rFonts w:ascii="Times New Roman"/>
          <w:b w:val="false"/>
          <w:i w:val="false"/>
          <w:color w:val="000000"/>
          <w:sz w:val="28"/>
        </w:rPr>
        <w:t>
      214. На основании экономических экспертиз на ГИП центральный уполномоченный орган по бюджетной политике формирует портфель ГИП, реализуемых центральными государственными органами и (или) местными исполнительными органами за счет средств республиканского бюджета или других источников финансирования задач и функций государства, которые в будущем повлекут расходы республиканского бюджета.</w:t>
      </w:r>
    </w:p>
    <w:bookmarkEnd w:id="1277"/>
    <w:bookmarkStart w:name="z1172" w:id="1278"/>
    <w:p>
      <w:pPr>
        <w:spacing w:after="0"/>
        <w:ind w:left="0"/>
        <w:jc w:val="both"/>
      </w:pPr>
      <w:r>
        <w:rPr>
          <w:rFonts w:ascii="Times New Roman"/>
          <w:b w:val="false"/>
          <w:i w:val="false"/>
          <w:color w:val="000000"/>
          <w:sz w:val="28"/>
        </w:rPr>
        <w:t xml:space="preserve">
      Портфель ГИП формируется в разрезе отраслей экономики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и:</w:t>
      </w:r>
    </w:p>
    <w:bookmarkEnd w:id="1278"/>
    <w:bookmarkStart w:name="z1173" w:id="1279"/>
    <w:p>
      <w:pPr>
        <w:spacing w:after="0"/>
        <w:ind w:left="0"/>
        <w:jc w:val="both"/>
      </w:pPr>
      <w:r>
        <w:rPr>
          <w:rFonts w:ascii="Times New Roman"/>
          <w:b w:val="false"/>
          <w:i w:val="false"/>
          <w:color w:val="000000"/>
          <w:sz w:val="28"/>
        </w:rPr>
        <w:t>
      содержит показатели эффективности ГИП и другие сведения, необходимые для принятия решений об осуществимости и эффективности ГИП;</w:t>
      </w:r>
    </w:p>
    <w:bookmarkEnd w:id="1279"/>
    <w:bookmarkStart w:name="z1174" w:id="1280"/>
    <w:p>
      <w:pPr>
        <w:spacing w:after="0"/>
        <w:ind w:left="0"/>
        <w:jc w:val="both"/>
      </w:pPr>
      <w:r>
        <w:rPr>
          <w:rFonts w:ascii="Times New Roman"/>
          <w:b w:val="false"/>
          <w:i w:val="false"/>
          <w:color w:val="000000"/>
          <w:sz w:val="28"/>
        </w:rPr>
        <w:t>
      подлежит публикации.</w:t>
      </w:r>
    </w:p>
    <w:bookmarkEnd w:id="1280"/>
    <w:bookmarkStart w:name="z1175" w:id="1281"/>
    <w:p>
      <w:pPr>
        <w:spacing w:after="0"/>
        <w:ind w:left="0"/>
        <w:jc w:val="both"/>
      </w:pPr>
      <w:r>
        <w:rPr>
          <w:rFonts w:ascii="Times New Roman"/>
          <w:b w:val="false"/>
          <w:i w:val="false"/>
          <w:color w:val="000000"/>
          <w:sz w:val="28"/>
        </w:rPr>
        <w:t>
      215. Портфель ГИП формируется на основании заявок администраторов бюджетных программ с приложением следующих документов:</w:t>
      </w:r>
    </w:p>
    <w:bookmarkEnd w:id="1281"/>
    <w:bookmarkStart w:name="z1176" w:id="1282"/>
    <w:p>
      <w:pPr>
        <w:spacing w:after="0"/>
        <w:ind w:left="0"/>
        <w:jc w:val="both"/>
      </w:pPr>
      <w:r>
        <w:rPr>
          <w:rFonts w:ascii="Times New Roman"/>
          <w:b w:val="false"/>
          <w:i w:val="false"/>
          <w:color w:val="000000"/>
          <w:sz w:val="28"/>
        </w:rPr>
        <w:t>
      1) паспорта проекта, раскрывающего краткую информацию (наименование администратора бюджетной программы, место реализации, цель и задачи объекта, в том числе в количественном выражении, период реализации, компоненты, планируемый объем инвестиций);</w:t>
      </w:r>
    </w:p>
    <w:bookmarkEnd w:id="1282"/>
    <w:bookmarkStart w:name="z1177" w:id="1283"/>
    <w:p>
      <w:pPr>
        <w:spacing w:after="0"/>
        <w:ind w:left="0"/>
        <w:jc w:val="both"/>
      </w:pPr>
      <w:r>
        <w:rPr>
          <w:rFonts w:ascii="Times New Roman"/>
          <w:b w:val="false"/>
          <w:i w:val="false"/>
          <w:color w:val="000000"/>
          <w:sz w:val="28"/>
        </w:rPr>
        <w:t>
      2) аналитическая справка;</w:t>
      </w:r>
    </w:p>
    <w:bookmarkEnd w:id="1283"/>
    <w:bookmarkStart w:name="z1178" w:id="1284"/>
    <w:p>
      <w:pPr>
        <w:spacing w:after="0"/>
        <w:ind w:left="0"/>
        <w:jc w:val="both"/>
      </w:pPr>
      <w:r>
        <w:rPr>
          <w:rFonts w:ascii="Times New Roman"/>
          <w:b w:val="false"/>
          <w:i w:val="false"/>
          <w:color w:val="000000"/>
          <w:sz w:val="28"/>
        </w:rPr>
        <w:t>
      3) положительного экономического заключения на инвестиционное предложение ГИП или бизнес-план проекта ГЧП;</w:t>
      </w:r>
    </w:p>
    <w:bookmarkEnd w:id="1284"/>
    <w:bookmarkStart w:name="z1179" w:id="1285"/>
    <w:p>
      <w:pPr>
        <w:spacing w:after="0"/>
        <w:ind w:left="0"/>
        <w:jc w:val="both"/>
      </w:pPr>
      <w:r>
        <w:rPr>
          <w:rFonts w:ascii="Times New Roman"/>
          <w:b w:val="false"/>
          <w:i w:val="false"/>
          <w:color w:val="000000"/>
          <w:sz w:val="28"/>
        </w:rPr>
        <w:t>
      4) положительного экономического заключения юридического лица, определенного Правительством Республики Казахстан или местным исполнительным органом, на ТЭО или ФЭО или конкурсную документацию проекта ГЧП, в зависимости от специфики ГИП;</w:t>
      </w:r>
    </w:p>
    <w:bookmarkEnd w:id="1285"/>
    <w:bookmarkStart w:name="z1180" w:id="1286"/>
    <w:p>
      <w:pPr>
        <w:spacing w:after="0"/>
        <w:ind w:left="0"/>
        <w:jc w:val="both"/>
      </w:pPr>
      <w:r>
        <w:rPr>
          <w:rFonts w:ascii="Times New Roman"/>
          <w:b w:val="false"/>
          <w:i w:val="false"/>
          <w:color w:val="000000"/>
          <w:sz w:val="28"/>
        </w:rPr>
        <w:t>
      5) положительного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ТЭО или ФЭО или конкурсную документацию проекта ГЧП, в зависимости от специфики ГИП;</w:t>
      </w:r>
    </w:p>
    <w:bookmarkEnd w:id="1286"/>
    <w:bookmarkStart w:name="z1181" w:id="1287"/>
    <w:p>
      <w:pPr>
        <w:spacing w:after="0"/>
        <w:ind w:left="0"/>
        <w:jc w:val="both"/>
      </w:pPr>
      <w:r>
        <w:rPr>
          <w:rFonts w:ascii="Times New Roman"/>
          <w:b w:val="false"/>
          <w:i w:val="false"/>
          <w:color w:val="000000"/>
          <w:sz w:val="28"/>
        </w:rPr>
        <w:t>
      6) заключение отраслевой экспертизы центрального уполномоченного органа об отнесении объекта к критически важным и к проектам общестранового значения (в случае необходимости);</w:t>
      </w:r>
    </w:p>
    <w:bookmarkEnd w:id="1287"/>
    <w:bookmarkStart w:name="z1182" w:id="1288"/>
    <w:p>
      <w:pPr>
        <w:spacing w:after="0"/>
        <w:ind w:left="0"/>
        <w:jc w:val="both"/>
      </w:pPr>
      <w:r>
        <w:rPr>
          <w:rFonts w:ascii="Times New Roman"/>
          <w:b w:val="false"/>
          <w:i w:val="false"/>
          <w:color w:val="000000"/>
          <w:sz w:val="28"/>
        </w:rPr>
        <w:t>
      7) приказа АБП по утверждению ТЭО или ФЭО или конкурсной документации проекта ГЧП, в зависимости от специфики ГИП, за исключением Инвестиций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по которым ФЭО Инвестиций утверждается данными национальными холдингами и национальным управляющим холдингом.</w:t>
      </w:r>
    </w:p>
    <w:bookmarkEnd w:id="1288"/>
    <w:bookmarkStart w:name="z1183" w:id="1289"/>
    <w:p>
      <w:pPr>
        <w:spacing w:after="0"/>
        <w:ind w:left="0"/>
        <w:jc w:val="both"/>
      </w:pPr>
      <w:r>
        <w:rPr>
          <w:rFonts w:ascii="Times New Roman"/>
          <w:b w:val="false"/>
          <w:i w:val="false"/>
          <w:color w:val="000000"/>
          <w:sz w:val="28"/>
        </w:rPr>
        <w:t>
      216. Центральный уполномоченный орган по бюджетной политике в течение 10 (десяти) рабочих дней рассматривает представленную документацию по ГИП на их комплектность и на предмет соответствия целей проекта приоритетам развития отрасли (сферы) экономики, установленными документами Системы государственного планирования,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w:t>
      </w:r>
    </w:p>
    <w:bookmarkEnd w:id="1289"/>
    <w:bookmarkStart w:name="z1184" w:id="1290"/>
    <w:p>
      <w:pPr>
        <w:spacing w:after="0"/>
        <w:ind w:left="0"/>
        <w:jc w:val="both"/>
      </w:pPr>
      <w:r>
        <w:rPr>
          <w:rFonts w:ascii="Times New Roman"/>
          <w:b w:val="false"/>
          <w:i w:val="false"/>
          <w:color w:val="000000"/>
          <w:sz w:val="28"/>
        </w:rPr>
        <w:t>
      Центральный уполномоченный орган по бюджетной политике осуществляет анализ возможного влияния отраслевых государственных инвестиционных проектов, включенных в портфель государственных инвестиционных проектов, на развитие экономики путем определения прогнозной доли вклада в объем внутреннего валового продукта, прогнозного прироста поступлений бюджета, прогнозного прироста инвестиций в отрасль и других параметров социально-экономического развития страны.</w:t>
      </w:r>
    </w:p>
    <w:bookmarkEnd w:id="1290"/>
    <w:bookmarkStart w:name="z1185" w:id="1291"/>
    <w:p>
      <w:pPr>
        <w:spacing w:after="0"/>
        <w:ind w:left="0"/>
        <w:jc w:val="both"/>
      </w:pPr>
      <w:r>
        <w:rPr>
          <w:rFonts w:ascii="Times New Roman"/>
          <w:b w:val="false"/>
          <w:i w:val="false"/>
          <w:color w:val="000000"/>
          <w:sz w:val="28"/>
        </w:rPr>
        <w:t xml:space="preserve">
      217. Определение государственных инвестиционных проектов для включения в проект республиканского бюджета осуществляется центральным уполномоченным органом по бюджетному планированию на основании портфеля государственных инвестиционных проектов, формируемого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149 Кодекса, на основании предложений АБП.</w:t>
      </w:r>
    </w:p>
    <w:bookmarkEnd w:id="1291"/>
    <w:bookmarkStart w:name="z1186" w:id="1292"/>
    <w:p>
      <w:pPr>
        <w:spacing w:after="0"/>
        <w:ind w:left="0"/>
        <w:jc w:val="both"/>
      </w:pPr>
      <w:r>
        <w:rPr>
          <w:rFonts w:ascii="Times New Roman"/>
          <w:b w:val="false"/>
          <w:i w:val="false"/>
          <w:color w:val="000000"/>
          <w:sz w:val="28"/>
        </w:rPr>
        <w:t>
      Определение государственных инвестиционных проектов для включения в проект местного бюджета осуществляется местным уполномоченным органом по государственному планированию на основании портфеля ГИП, формируемого в соответствии с пунктом 3 статьи 149 Кодекса, на основании предложений АБП.</w:t>
      </w:r>
    </w:p>
    <w:bookmarkEnd w:id="1292"/>
    <w:bookmarkStart w:name="z1187" w:id="1293"/>
    <w:p>
      <w:pPr>
        <w:spacing w:after="0"/>
        <w:ind w:left="0"/>
        <w:jc w:val="both"/>
      </w:pPr>
      <w:r>
        <w:rPr>
          <w:rFonts w:ascii="Times New Roman"/>
          <w:b w:val="false"/>
          <w:i w:val="false"/>
          <w:color w:val="000000"/>
          <w:sz w:val="28"/>
        </w:rPr>
        <w:t>
      Первые руководители соответствующего администратора бюджетных программ несут ответственность, установленную законами Республики Казахстан, в соответствии со статьей 41 настоящего Кодекса.</w:t>
      </w:r>
    </w:p>
    <w:bookmarkEnd w:id="1293"/>
    <w:bookmarkStart w:name="z1188" w:id="1294"/>
    <w:p>
      <w:pPr>
        <w:spacing w:after="0"/>
        <w:ind w:left="0"/>
        <w:jc w:val="left"/>
      </w:pPr>
      <w:r>
        <w:rPr>
          <w:rFonts w:ascii="Times New Roman"/>
          <w:b/>
          <w:i w:val="false"/>
          <w:color w:val="000000"/>
        </w:rPr>
        <w:t xml:space="preserve"> Глава 4. Порядок определения целесообразности бюджетного кредитования, за исключением бюджетных кредитов, направляемых на покрытие дефицита наличности нижестоящих бюджетов</w:t>
      </w:r>
    </w:p>
    <w:bookmarkEnd w:id="1294"/>
    <w:bookmarkStart w:name="z1189" w:id="1295"/>
    <w:p>
      <w:pPr>
        <w:spacing w:after="0"/>
        <w:ind w:left="0"/>
        <w:jc w:val="left"/>
      </w:pPr>
      <w:r>
        <w:rPr>
          <w:rFonts w:ascii="Times New Roman"/>
          <w:b/>
          <w:i w:val="false"/>
          <w:color w:val="000000"/>
        </w:rPr>
        <w:t xml:space="preserve"> Параграф 1. Рассмотрение и определение целесообразности выделения средств из государственного бюджета в качестве бюджетного кредитования, за исключением бюджетных кредитов, направляемых на покрытие дефицита наличности нижестоящих бюджетов</w:t>
      </w:r>
    </w:p>
    <w:bookmarkEnd w:id="1295"/>
    <w:bookmarkStart w:name="z1190" w:id="1296"/>
    <w:p>
      <w:pPr>
        <w:spacing w:after="0"/>
        <w:ind w:left="0"/>
        <w:jc w:val="both"/>
      </w:pPr>
      <w:r>
        <w:rPr>
          <w:rFonts w:ascii="Times New Roman"/>
          <w:b w:val="false"/>
          <w:i w:val="false"/>
          <w:color w:val="000000"/>
          <w:sz w:val="28"/>
        </w:rPr>
        <w:t>
      218. Бюджетные кредиты предоставляются на цели и в пределах сумм, предусмотренных соответствующими бюджетными программами:</w:t>
      </w:r>
    </w:p>
    <w:bookmarkEnd w:id="1296"/>
    <w:bookmarkStart w:name="z1191" w:id="1297"/>
    <w:p>
      <w:pPr>
        <w:spacing w:after="0"/>
        <w:ind w:left="0"/>
        <w:jc w:val="both"/>
      </w:pPr>
      <w:r>
        <w:rPr>
          <w:rFonts w:ascii="Times New Roman"/>
          <w:b w:val="false"/>
          <w:i w:val="false"/>
          <w:color w:val="000000"/>
          <w:sz w:val="28"/>
        </w:rPr>
        <w:t>
      1) в утвержденном республиканском бюджете на текущий финансовый год;</w:t>
      </w:r>
    </w:p>
    <w:bookmarkEnd w:id="1297"/>
    <w:bookmarkStart w:name="z1192" w:id="1298"/>
    <w:p>
      <w:pPr>
        <w:spacing w:after="0"/>
        <w:ind w:left="0"/>
        <w:jc w:val="both"/>
      </w:pPr>
      <w:r>
        <w:rPr>
          <w:rFonts w:ascii="Times New Roman"/>
          <w:b w:val="false"/>
          <w:i w:val="false"/>
          <w:color w:val="000000"/>
          <w:sz w:val="28"/>
        </w:rPr>
        <w:t>
      2) в утвержденных решениями маслихатов местных бюджетах на текущий финансовый год.</w:t>
      </w:r>
    </w:p>
    <w:bookmarkEnd w:id="1298"/>
    <w:bookmarkStart w:name="z1193" w:id="1299"/>
    <w:p>
      <w:pPr>
        <w:spacing w:after="0"/>
        <w:ind w:left="0"/>
        <w:jc w:val="both"/>
      </w:pPr>
      <w:r>
        <w:rPr>
          <w:rFonts w:ascii="Times New Roman"/>
          <w:b w:val="false"/>
          <w:i w:val="false"/>
          <w:color w:val="000000"/>
          <w:sz w:val="28"/>
        </w:rPr>
        <w:t>
      219. Предоставление бюджетных кредитов осуществляется в соответствии со следующими принципами:</w:t>
      </w:r>
    </w:p>
    <w:bookmarkEnd w:id="1299"/>
    <w:bookmarkStart w:name="z1194" w:id="1300"/>
    <w:p>
      <w:pPr>
        <w:spacing w:after="0"/>
        <w:ind w:left="0"/>
        <w:jc w:val="both"/>
      </w:pP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w:t>
      </w:r>
    </w:p>
    <w:bookmarkEnd w:id="1300"/>
    <w:bookmarkStart w:name="z1195" w:id="1301"/>
    <w:p>
      <w:pPr>
        <w:spacing w:after="0"/>
        <w:ind w:left="0"/>
        <w:jc w:val="both"/>
      </w:pPr>
      <w:r>
        <w:rPr>
          <w:rFonts w:ascii="Times New Roman"/>
          <w:b w:val="false"/>
          <w:i w:val="false"/>
          <w:color w:val="000000"/>
          <w:sz w:val="28"/>
        </w:rPr>
        <w:t>
      2)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w:t>
      </w:r>
    </w:p>
    <w:bookmarkEnd w:id="1301"/>
    <w:bookmarkStart w:name="z1196" w:id="1302"/>
    <w:p>
      <w:pPr>
        <w:spacing w:after="0"/>
        <w:ind w:left="0"/>
        <w:jc w:val="both"/>
      </w:pP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p>
    <w:bookmarkEnd w:id="1302"/>
    <w:bookmarkStart w:name="z1197" w:id="1303"/>
    <w:p>
      <w:pPr>
        <w:spacing w:after="0"/>
        <w:ind w:left="0"/>
        <w:jc w:val="both"/>
      </w:pPr>
      <w:r>
        <w:rPr>
          <w:rFonts w:ascii="Times New Roman"/>
          <w:b w:val="false"/>
          <w:i w:val="false"/>
          <w:color w:val="000000"/>
          <w:sz w:val="28"/>
        </w:rPr>
        <w:t>
      4) срочности, предусматривающим установление срока предоставления бюджетного кредита.</w:t>
      </w:r>
    </w:p>
    <w:bookmarkEnd w:id="1303"/>
    <w:bookmarkStart w:name="z1198" w:id="1304"/>
    <w:p>
      <w:pPr>
        <w:spacing w:after="0"/>
        <w:ind w:left="0"/>
        <w:jc w:val="both"/>
      </w:pPr>
      <w:r>
        <w:rPr>
          <w:rFonts w:ascii="Times New Roman"/>
          <w:b w:val="false"/>
          <w:i w:val="false"/>
          <w:color w:val="000000"/>
          <w:sz w:val="28"/>
        </w:rPr>
        <w:t>
      220. Заемщики, конечные заемщики, а также условия бюджетного кредитования определяются в соответствии с бюджетным законодательством Республики Казахстан.</w:t>
      </w:r>
    </w:p>
    <w:bookmarkEnd w:id="1304"/>
    <w:bookmarkStart w:name="z1199" w:id="1305"/>
    <w:p>
      <w:pPr>
        <w:spacing w:after="0"/>
        <w:ind w:left="0"/>
        <w:jc w:val="both"/>
      </w:pPr>
      <w:r>
        <w:rPr>
          <w:rFonts w:ascii="Times New Roman"/>
          <w:b w:val="false"/>
          <w:i w:val="false"/>
          <w:color w:val="000000"/>
          <w:sz w:val="28"/>
        </w:rPr>
        <w:t>
      221. Бюджетные кредиты из республиканского бюджета, областных и районных (городов областного значения) бюджетов могут предоставляться соответственно областным бюджетам, бюджетам городов республиканского значения, столицы, районным (городов областного значения) бюджетам и бюджетам городов районного значения, сел, поселков, сельских округов на реализацию бюджетных инвестиционных проектов, на решение задач социальной политики государства и в случае прогнозного дефицита наличности в течение финансового года.</w:t>
      </w:r>
    </w:p>
    <w:bookmarkEnd w:id="1305"/>
    <w:bookmarkStart w:name="z1200" w:id="1306"/>
    <w:p>
      <w:pPr>
        <w:spacing w:after="0"/>
        <w:ind w:left="0"/>
        <w:jc w:val="both"/>
      </w:pPr>
      <w:r>
        <w:rPr>
          <w:rFonts w:ascii="Times New Roman"/>
          <w:b w:val="false"/>
          <w:i w:val="false"/>
          <w:color w:val="000000"/>
          <w:sz w:val="28"/>
        </w:rPr>
        <w:t>
      222. Бюджетные кредиты предоставляются при соблюдении условий и критериев, определенных бюджетным законодательством Республики Казахстан.</w:t>
      </w:r>
    </w:p>
    <w:bookmarkEnd w:id="1306"/>
    <w:bookmarkStart w:name="z1201" w:id="1307"/>
    <w:p>
      <w:pPr>
        <w:spacing w:after="0"/>
        <w:ind w:left="0"/>
        <w:jc w:val="both"/>
      </w:pPr>
      <w:r>
        <w:rPr>
          <w:rFonts w:ascii="Times New Roman"/>
          <w:b w:val="false"/>
          <w:i w:val="false"/>
          <w:color w:val="000000"/>
          <w:sz w:val="28"/>
        </w:rPr>
        <w:t>
      223.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w:t>
      </w:r>
    </w:p>
    <w:bookmarkEnd w:id="1307"/>
    <w:bookmarkStart w:name="z1202" w:id="1308"/>
    <w:p>
      <w:pPr>
        <w:spacing w:after="0"/>
        <w:ind w:left="0"/>
        <w:jc w:val="both"/>
      </w:pPr>
      <w:r>
        <w:rPr>
          <w:rFonts w:ascii="Times New Roman"/>
          <w:b w:val="false"/>
          <w:i w:val="false"/>
          <w:color w:val="000000"/>
          <w:sz w:val="28"/>
        </w:rPr>
        <w:t>
      Под убытками хозяйственной деятельности понимаются потери, выраженные в денежной форме, превышение расходов юридического лица над доходами, влекущее уменьшение материальных и денежных ресурсов, возникшее в результате хозяйственной деятельности.</w:t>
      </w:r>
    </w:p>
    <w:bookmarkEnd w:id="1308"/>
    <w:bookmarkStart w:name="z1203" w:id="1309"/>
    <w:p>
      <w:pPr>
        <w:spacing w:after="0"/>
        <w:ind w:left="0"/>
        <w:jc w:val="both"/>
      </w:pPr>
      <w:r>
        <w:rPr>
          <w:rFonts w:ascii="Times New Roman"/>
          <w:b w:val="false"/>
          <w:i w:val="false"/>
          <w:color w:val="000000"/>
          <w:sz w:val="28"/>
        </w:rPr>
        <w:t>
      224. Центральный уполномоченный орган по бюджетной политике или местный уполномоченный орган по государственному планированию рассматривают бюджетные программы, предлагаемые АБП к реализации посредством бюджетного кредитования, на предмет соответствия их критериям бюджетного кредитования.</w:t>
      </w:r>
    </w:p>
    <w:bookmarkEnd w:id="1309"/>
    <w:bookmarkStart w:name="z1204" w:id="1310"/>
    <w:p>
      <w:pPr>
        <w:spacing w:after="0"/>
        <w:ind w:left="0"/>
        <w:jc w:val="both"/>
      </w:pPr>
      <w:r>
        <w:rPr>
          <w:rFonts w:ascii="Times New Roman"/>
          <w:b w:val="false"/>
          <w:i w:val="false"/>
          <w:color w:val="000000"/>
          <w:sz w:val="28"/>
        </w:rPr>
        <w:t>
      225. Определение целесообразности бюджетного кредитования за счет средств республиканского бюджета осуществляется центральным уполномоченным органом по бюджетной политике, за исключением бюджетных кредитов, направляемых на покрытие дефицита наличности нижестоящих бюджетов.</w:t>
      </w:r>
    </w:p>
    <w:bookmarkEnd w:id="1310"/>
    <w:bookmarkStart w:name="z1205" w:id="1311"/>
    <w:p>
      <w:pPr>
        <w:spacing w:after="0"/>
        <w:ind w:left="0"/>
        <w:jc w:val="both"/>
      </w:pPr>
      <w:r>
        <w:rPr>
          <w:rFonts w:ascii="Times New Roman"/>
          <w:b w:val="false"/>
          <w:i w:val="false"/>
          <w:color w:val="000000"/>
          <w:sz w:val="28"/>
        </w:rPr>
        <w:t>
      Определение целесообразности бюджетного кредитования за счет средств местного бюджета осуществляется местным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End w:id="1311"/>
    <w:bookmarkStart w:name="z1206" w:id="1312"/>
    <w:p>
      <w:pPr>
        <w:spacing w:after="0"/>
        <w:ind w:left="0"/>
        <w:jc w:val="both"/>
      </w:pPr>
      <w:r>
        <w:rPr>
          <w:rFonts w:ascii="Times New Roman"/>
          <w:b w:val="false"/>
          <w:i w:val="false"/>
          <w:color w:val="000000"/>
          <w:sz w:val="28"/>
        </w:rPr>
        <w:t>
      226. Бюджетная комиссия вырабатывает предложения по включению бюджетной программы, направленной на предоставление бюджетных кредитов, в проект соответствующего бюджета.</w:t>
      </w:r>
    </w:p>
    <w:bookmarkEnd w:id="1312"/>
    <w:bookmarkStart w:name="z1207" w:id="1313"/>
    <w:p>
      <w:pPr>
        <w:spacing w:after="0"/>
        <w:ind w:left="0"/>
        <w:jc w:val="left"/>
      </w:pPr>
      <w:r>
        <w:rPr>
          <w:rFonts w:ascii="Times New Roman"/>
          <w:b/>
          <w:i w:val="false"/>
          <w:color w:val="000000"/>
        </w:rPr>
        <w:t xml:space="preserve"> Параграф 2. Администратор бюджетных программ</w:t>
      </w:r>
    </w:p>
    <w:bookmarkEnd w:id="1313"/>
    <w:bookmarkStart w:name="z1208" w:id="1314"/>
    <w:p>
      <w:pPr>
        <w:spacing w:after="0"/>
        <w:ind w:left="0"/>
        <w:jc w:val="both"/>
      </w:pPr>
      <w:r>
        <w:rPr>
          <w:rFonts w:ascii="Times New Roman"/>
          <w:b w:val="false"/>
          <w:i w:val="false"/>
          <w:color w:val="000000"/>
          <w:sz w:val="28"/>
        </w:rPr>
        <w:t>
      227. АБП при бюджетном кредитовании является стороной кредитного договора и осуществляет:</w:t>
      </w:r>
    </w:p>
    <w:bookmarkEnd w:id="1314"/>
    <w:bookmarkStart w:name="z1209" w:id="1315"/>
    <w:p>
      <w:pPr>
        <w:spacing w:after="0"/>
        <w:ind w:left="0"/>
        <w:jc w:val="both"/>
      </w:pP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 и организации по модернизации и развитию жилищно-коммунального хозяйства;</w:t>
      </w:r>
    </w:p>
    <w:bookmarkEnd w:id="1315"/>
    <w:bookmarkStart w:name="z1210" w:id="1316"/>
    <w:p>
      <w:pPr>
        <w:spacing w:after="0"/>
        <w:ind w:left="0"/>
        <w:jc w:val="both"/>
      </w:pP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w:t>
      </w:r>
    </w:p>
    <w:bookmarkEnd w:id="1316"/>
    <w:bookmarkStart w:name="z1211" w:id="1317"/>
    <w:p>
      <w:pPr>
        <w:spacing w:after="0"/>
        <w:ind w:left="0"/>
        <w:jc w:val="both"/>
      </w:pPr>
      <w:r>
        <w:rPr>
          <w:rFonts w:ascii="Times New Roman"/>
          <w:b w:val="false"/>
          <w:i w:val="false"/>
          <w:color w:val="000000"/>
          <w:sz w:val="28"/>
        </w:rPr>
        <w:t>
      228. АБП составляют бюджетные запросы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государственному планированию.</w:t>
      </w:r>
    </w:p>
    <w:bookmarkEnd w:id="1317"/>
    <w:bookmarkStart w:name="z1212" w:id="1318"/>
    <w:p>
      <w:pPr>
        <w:spacing w:after="0"/>
        <w:ind w:left="0"/>
        <w:jc w:val="both"/>
      </w:pPr>
      <w:r>
        <w:rPr>
          <w:rFonts w:ascii="Times New Roman"/>
          <w:b w:val="false"/>
          <w:i w:val="false"/>
          <w:color w:val="000000"/>
          <w:sz w:val="28"/>
        </w:rPr>
        <w:t>
      229. АБП или уполномоченный орган по исполнению бюджета определяет поверенного (агента) в соответствии с законодательством Республики Казахстан о государственных закупках, за исключением финансового агентства и организации по модернизации и развитию жилищно-коммунального хозяйства.</w:t>
      </w:r>
    </w:p>
    <w:bookmarkEnd w:id="1318"/>
    <w:bookmarkStart w:name="z1213" w:id="1319"/>
    <w:p>
      <w:pPr>
        <w:spacing w:after="0"/>
        <w:ind w:left="0"/>
        <w:jc w:val="both"/>
      </w:pPr>
      <w:r>
        <w:rPr>
          <w:rFonts w:ascii="Times New Roman"/>
          <w:b w:val="false"/>
          <w:i w:val="false"/>
          <w:color w:val="000000"/>
          <w:sz w:val="28"/>
        </w:rPr>
        <w:t>
      Поверенным (агентом) является лицо, которое на основе договора поручения совершает от имени и за счет кредитора (доверителя) или АБП и в соответствии с их указаниями определенные поручения, связанные с бюджетным кредитованием.</w:t>
      </w:r>
    </w:p>
    <w:bookmarkEnd w:id="1319"/>
    <w:bookmarkStart w:name="z1214" w:id="1320"/>
    <w:p>
      <w:pPr>
        <w:spacing w:after="0"/>
        <w:ind w:left="0"/>
        <w:jc w:val="both"/>
      </w:pPr>
      <w:r>
        <w:rPr>
          <w:rFonts w:ascii="Times New Roman"/>
          <w:b w:val="false"/>
          <w:i w:val="false"/>
          <w:color w:val="000000"/>
          <w:sz w:val="28"/>
        </w:rPr>
        <w:t>
      Поверенными (агентами) выступают банк, организация, осуществляющая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p>
    <w:bookmarkEnd w:id="1320"/>
    <w:bookmarkStart w:name="z1215" w:id="1321"/>
    <w:p>
      <w:pPr>
        <w:spacing w:after="0"/>
        <w:ind w:left="0"/>
        <w:jc w:val="left"/>
      </w:pPr>
      <w:r>
        <w:rPr>
          <w:rFonts w:ascii="Times New Roman"/>
          <w:b/>
          <w:i w:val="false"/>
          <w:color w:val="000000"/>
        </w:rPr>
        <w:t xml:space="preserve"> Параграф 3. Определение ставок вознаграждения при определении целесообразности бюджетного кредитования</w:t>
      </w:r>
    </w:p>
    <w:bookmarkEnd w:id="1321"/>
    <w:bookmarkStart w:name="z1216" w:id="1322"/>
    <w:p>
      <w:pPr>
        <w:spacing w:after="0"/>
        <w:ind w:left="0"/>
        <w:jc w:val="both"/>
      </w:pPr>
      <w:r>
        <w:rPr>
          <w:rFonts w:ascii="Times New Roman"/>
          <w:b w:val="false"/>
          <w:i w:val="false"/>
          <w:color w:val="000000"/>
          <w:sz w:val="28"/>
        </w:rPr>
        <w:t>
      230.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w:t>
      </w:r>
    </w:p>
    <w:bookmarkEnd w:id="1322"/>
    <w:bookmarkStart w:name="z1217" w:id="1323"/>
    <w:p>
      <w:pPr>
        <w:spacing w:after="0"/>
        <w:ind w:left="0"/>
        <w:jc w:val="both"/>
      </w:pPr>
      <w:r>
        <w:rPr>
          <w:rFonts w:ascii="Times New Roman"/>
          <w:b w:val="false"/>
          <w:i w:val="false"/>
          <w:color w:val="000000"/>
          <w:sz w:val="28"/>
        </w:rPr>
        <w:t>
      231. Ставка вознаграждения по бюджетному кредиту при реализации инвестиционных проектов определяется в последовательности: для конечного заемщика - для заемщиков. АБП представляются расчеты и обоснования по ставке доходности, позволяющей реализовать проект, и величинам параметров, закладываемых в маржу заемщиков.</w:t>
      </w:r>
    </w:p>
    <w:bookmarkEnd w:id="1323"/>
    <w:bookmarkStart w:name="z4290" w:id="1324"/>
    <w:p>
      <w:pPr>
        <w:spacing w:after="0"/>
        <w:ind w:left="0"/>
        <w:jc w:val="both"/>
      </w:pPr>
      <w:r>
        <w:rPr>
          <w:rFonts w:ascii="Times New Roman"/>
          <w:b w:val="false"/>
          <w:i w:val="false"/>
          <w:color w:val="000000"/>
          <w:sz w:val="28"/>
        </w:rPr>
        <w:t>
      Размер ставки вознаграждения для конечного заемщика при реализации инвестиционных проектов устанавливается расчетным путем, исходя из финансово-экономической эффективности проекта, и равно значению внутренней нормы доходности.</w:t>
      </w:r>
    </w:p>
    <w:bookmarkEnd w:id="1324"/>
    <w:bookmarkStart w:name="z4291" w:id="1325"/>
    <w:p>
      <w:pPr>
        <w:spacing w:after="0"/>
        <w:ind w:left="0"/>
        <w:jc w:val="both"/>
      </w:pPr>
      <w:r>
        <w:rPr>
          <w:rFonts w:ascii="Times New Roman"/>
          <w:b w:val="false"/>
          <w:i w:val="false"/>
          <w:color w:val="000000"/>
          <w:sz w:val="28"/>
        </w:rPr>
        <w:t>
      При этом, размер ставки вознаграждения для конечного заемщика, устанавливаемый специализированной организацией, за исключением ставки вознаграждения по кредитам, предоставляемым субъектам агропромышленного комплекса, не превышает двукратной ставки вознаграждения, устанавливаемой на уровне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1325"/>
    <w:bookmarkStart w:name="z4292" w:id="1326"/>
    <w:p>
      <w:pPr>
        <w:spacing w:after="0"/>
        <w:ind w:left="0"/>
        <w:jc w:val="both"/>
      </w:pPr>
      <w:r>
        <w:rPr>
          <w:rFonts w:ascii="Times New Roman"/>
          <w:b w:val="false"/>
          <w:i w:val="false"/>
          <w:color w:val="000000"/>
          <w:sz w:val="28"/>
        </w:rPr>
        <w:t>
      При бюджетном кредитовании на решение задач социальной политики государства и на реализацию государственной инвестиционной политики финансовыми агентствами маржа заемщика, за исключением финансовых агентств, осуществляющих деятельность по предоставлению вкладчикам промежуточных жилищных займов и предварительных жилищных займов на проведение мероприятий по улучшению жилищных условий, кредитование в сфере агропромышленного комплекса на реализацию инвестиционных проектов, определяется расчетным путем, исходя из величины закладываемых операционных расходов, и составляет от 0% до 1,5% от суммы бюджетного кредита ежегодно. При этом, в составе маржи заемщика уровень административных расходов не превышает 1% от суммы бюджетного кредита ежегодно, оценка риска не превышает 1% от суммы бюджетного кредита ежегодно.</w:t>
      </w:r>
    </w:p>
    <w:bookmarkEnd w:id="1326"/>
    <w:bookmarkStart w:name="z4293" w:id="1327"/>
    <w:p>
      <w:pPr>
        <w:spacing w:after="0"/>
        <w:ind w:left="0"/>
        <w:jc w:val="both"/>
      </w:pPr>
      <w:r>
        <w:rPr>
          <w:rFonts w:ascii="Times New Roman"/>
          <w:b w:val="false"/>
          <w:i w:val="false"/>
          <w:color w:val="000000"/>
          <w:sz w:val="28"/>
        </w:rPr>
        <w:t>
      Размер ставки вознаграждения для конечного заемщика финансовых агентств, осуществляющих деятельность по предоставлению промежуточных жилищных и предварительных жилищных займов на проведение мероприятий по улучшению жилищных условий не превышает 9,5 % годовых с учетом маржи, кредитование в сфере агропромышленного комплекса на реализацию инвестиционных проектов не превышает 6% годовых с учетом маржи.</w:t>
      </w:r>
    </w:p>
    <w:bookmarkEnd w:id="1327"/>
    <w:bookmarkStart w:name="z4294" w:id="1328"/>
    <w:p>
      <w:pPr>
        <w:spacing w:after="0"/>
        <w:ind w:left="0"/>
        <w:jc w:val="both"/>
      </w:pPr>
      <w:r>
        <w:rPr>
          <w:rFonts w:ascii="Times New Roman"/>
          <w:b w:val="false"/>
          <w:i w:val="false"/>
          <w:color w:val="000000"/>
          <w:sz w:val="28"/>
        </w:rPr>
        <w:t>
      По результатам комплексной вневедомственной экспертизы на ТЭО или ПСД,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общая стоимость реализации проектов.</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 в редакции приказа Заместителя Премьер-Министра - Министра национальной экономики РК от 28.11.2025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2" w:id="1329"/>
    <w:p>
      <w:pPr>
        <w:spacing w:after="0"/>
        <w:ind w:left="0"/>
        <w:jc w:val="both"/>
      </w:pPr>
      <w:r>
        <w:rPr>
          <w:rFonts w:ascii="Times New Roman"/>
          <w:b w:val="false"/>
          <w:i w:val="false"/>
          <w:color w:val="000000"/>
          <w:sz w:val="28"/>
        </w:rPr>
        <w:t>
      232. Ставка вознаграждения по бюджетным кредитам местным исполнительным органам областей, городов республиканского значения, столицы устанавливается решением кредитора с учетом требований пункта 230 настоящих Правил, но не ниже ставки, под которую предоставил вышестоящий бюджет.</w:t>
      </w:r>
    </w:p>
    <w:bookmarkEnd w:id="1329"/>
    <w:bookmarkStart w:name="z1223" w:id="1330"/>
    <w:p>
      <w:pPr>
        <w:spacing w:after="0"/>
        <w:ind w:left="0"/>
        <w:jc w:val="both"/>
      </w:pPr>
      <w:r>
        <w:rPr>
          <w:rFonts w:ascii="Times New Roman"/>
          <w:b w:val="false"/>
          <w:i w:val="false"/>
          <w:color w:val="000000"/>
          <w:sz w:val="28"/>
        </w:rPr>
        <w:t>
      233. Ставка вознаграждения по бюджетному кредиту для целей пополнения оборотных средств определяется по предложениям АБП при представлении расчетов и обоснований.</w:t>
      </w:r>
    </w:p>
    <w:bookmarkEnd w:id="1330"/>
    <w:bookmarkStart w:name="z1224" w:id="1331"/>
    <w:p>
      <w:pPr>
        <w:spacing w:after="0"/>
        <w:ind w:left="0"/>
        <w:jc w:val="both"/>
      </w:pPr>
      <w:r>
        <w:rPr>
          <w:rFonts w:ascii="Times New Roman"/>
          <w:b w:val="false"/>
          <w:i w:val="false"/>
          <w:color w:val="000000"/>
          <w:sz w:val="28"/>
        </w:rPr>
        <w:t>
      При этом, по организациям, осуществляющим отдельные виды банковских операций, должны соблюдаться пруденциальные нормативы уполномоченного органа по регулированию и надзору финансового рынка и финансовых организаций.</w:t>
      </w:r>
    </w:p>
    <w:bookmarkEnd w:id="1331"/>
    <w:bookmarkStart w:name="z1225" w:id="1332"/>
    <w:p>
      <w:pPr>
        <w:spacing w:after="0"/>
        <w:ind w:left="0"/>
        <w:jc w:val="left"/>
      </w:pPr>
      <w:r>
        <w:rPr>
          <w:rFonts w:ascii="Times New Roman"/>
          <w:b/>
          <w:i w:val="false"/>
          <w:color w:val="000000"/>
        </w:rPr>
        <w:t xml:space="preserve"> Параграф 4. Определение целесообразности бюджетного кредитования при реализации бюджетных инвестиционных проектов</w:t>
      </w:r>
    </w:p>
    <w:bookmarkEnd w:id="1332"/>
    <w:bookmarkStart w:name="z1226" w:id="1333"/>
    <w:p>
      <w:pPr>
        <w:spacing w:after="0"/>
        <w:ind w:left="0"/>
        <w:jc w:val="both"/>
      </w:pPr>
      <w:r>
        <w:rPr>
          <w:rFonts w:ascii="Times New Roman"/>
          <w:b w:val="false"/>
          <w:i w:val="false"/>
          <w:color w:val="000000"/>
          <w:sz w:val="28"/>
        </w:rPr>
        <w:t>
      234. Для определения целесообразности бюджетного кредитования бюджетных инвестиционных проектов администратор местной бюджетной программы предоставляет в местный уполномоченный орган по государственному планированию обосновывающую документацию, которая должна включать:</w:t>
      </w:r>
    </w:p>
    <w:bookmarkEnd w:id="1333"/>
    <w:bookmarkStart w:name="z1227" w:id="1334"/>
    <w:p>
      <w:pPr>
        <w:spacing w:after="0"/>
        <w:ind w:left="0"/>
        <w:jc w:val="both"/>
      </w:pPr>
      <w:r>
        <w:rPr>
          <w:rFonts w:ascii="Times New Roman"/>
          <w:b w:val="false"/>
          <w:i w:val="false"/>
          <w:color w:val="000000"/>
          <w:sz w:val="28"/>
        </w:rPr>
        <w:t>
      1) расчеты по видам расходов и мероприятиям, предлагаемым к финансированию за счет бюджетного кредитования (в случае если проектом предусмотрено производство товаров или строительство);</w:t>
      </w:r>
    </w:p>
    <w:bookmarkEnd w:id="1334"/>
    <w:bookmarkStart w:name="z1228" w:id="1335"/>
    <w:p>
      <w:pPr>
        <w:spacing w:after="0"/>
        <w:ind w:left="0"/>
        <w:jc w:val="both"/>
      </w:pPr>
      <w:r>
        <w:rPr>
          <w:rFonts w:ascii="Times New Roman"/>
          <w:b w:val="false"/>
          <w:i w:val="false"/>
          <w:color w:val="000000"/>
          <w:sz w:val="28"/>
        </w:rPr>
        <w:t>
      2) обосновывающую информацию для определения целесообразности бюджетного кредитования в целях реализации проекта:</w:t>
      </w:r>
    </w:p>
    <w:bookmarkEnd w:id="1335"/>
    <w:bookmarkStart w:name="z1229" w:id="1336"/>
    <w:p>
      <w:pPr>
        <w:spacing w:after="0"/>
        <w:ind w:left="0"/>
        <w:jc w:val="both"/>
      </w:pPr>
      <w:r>
        <w:rPr>
          <w:rFonts w:ascii="Times New Roman"/>
          <w:b w:val="false"/>
          <w:i w:val="false"/>
          <w:color w:val="000000"/>
          <w:sz w:val="28"/>
        </w:rPr>
        <w:t>
      подтверждение объема затрат на реализацию проекта;</w:t>
      </w:r>
    </w:p>
    <w:bookmarkEnd w:id="1336"/>
    <w:bookmarkStart w:name="z1230" w:id="1337"/>
    <w:p>
      <w:pPr>
        <w:spacing w:after="0"/>
        <w:ind w:left="0"/>
        <w:jc w:val="both"/>
      </w:pPr>
      <w:r>
        <w:rPr>
          <w:rFonts w:ascii="Times New Roman"/>
          <w:b w:val="false"/>
          <w:i w:val="false"/>
          <w:color w:val="000000"/>
          <w:sz w:val="28"/>
        </w:rPr>
        <w:t>
      анализ источников финансирования проектов, реализуемых в соответствующей отрасли, в том числе за счет привлечения кредитов банков второго уровня;</w:t>
      </w:r>
    </w:p>
    <w:bookmarkEnd w:id="1337"/>
    <w:bookmarkStart w:name="z1231" w:id="1338"/>
    <w:p>
      <w:pPr>
        <w:spacing w:after="0"/>
        <w:ind w:left="0"/>
        <w:jc w:val="both"/>
      </w:pPr>
      <w:r>
        <w:rPr>
          <w:rFonts w:ascii="Times New Roman"/>
          <w:b w:val="false"/>
          <w:i w:val="false"/>
          <w:color w:val="000000"/>
          <w:sz w:val="28"/>
        </w:rPr>
        <w:t>
      обоснование условий кредитования (в том числе срок, ставка вознаграждения, сумма кредита и график его погашения);</w:t>
      </w:r>
    </w:p>
    <w:bookmarkEnd w:id="1338"/>
    <w:bookmarkStart w:name="z1232" w:id="1339"/>
    <w:p>
      <w:pPr>
        <w:spacing w:after="0"/>
        <w:ind w:left="0"/>
        <w:jc w:val="both"/>
      </w:pPr>
      <w:r>
        <w:rPr>
          <w:rFonts w:ascii="Times New Roman"/>
          <w:b w:val="false"/>
          <w:i w:val="false"/>
          <w:color w:val="000000"/>
          <w:sz w:val="28"/>
        </w:rPr>
        <w:t>
      обоснование условий кредитования конечных заемщиков (в случае наличия таковых);</w:t>
      </w:r>
    </w:p>
    <w:bookmarkEnd w:id="1339"/>
    <w:bookmarkStart w:name="z1233" w:id="1340"/>
    <w:p>
      <w:pPr>
        <w:spacing w:after="0"/>
        <w:ind w:left="0"/>
        <w:jc w:val="both"/>
      </w:pPr>
      <w:r>
        <w:rPr>
          <w:rFonts w:ascii="Times New Roman"/>
          <w:b w:val="false"/>
          <w:i w:val="false"/>
          <w:color w:val="000000"/>
          <w:sz w:val="28"/>
        </w:rPr>
        <w:t>
      3) пояснительную записку и заключение соответствующей отраслевой экспертизы на предмет соответствия приоритетам развития отрасли, а также выбора оптимального варианта реализации мероприятий путем бюджетного кредитования. В случае наличия затрат на ввод объекта в эксплуатацию необходимо отразить информацию в заключении соответствующей отраслевой экспертизы;</w:t>
      </w:r>
    </w:p>
    <w:bookmarkEnd w:id="1340"/>
    <w:bookmarkStart w:name="z1234" w:id="1341"/>
    <w:p>
      <w:pPr>
        <w:spacing w:after="0"/>
        <w:ind w:left="0"/>
        <w:jc w:val="both"/>
      </w:pPr>
      <w:r>
        <w:rPr>
          <w:rFonts w:ascii="Times New Roman"/>
          <w:b w:val="false"/>
          <w:i w:val="false"/>
          <w:color w:val="000000"/>
          <w:sz w:val="28"/>
        </w:rPr>
        <w:t>
      4) технико-экономическое обоснование (в случае если проектом предусмотрено производство товаров или строительство);</w:t>
      </w:r>
    </w:p>
    <w:bookmarkEnd w:id="1341"/>
    <w:bookmarkStart w:name="z1235" w:id="1342"/>
    <w:p>
      <w:pPr>
        <w:spacing w:after="0"/>
        <w:ind w:left="0"/>
        <w:jc w:val="both"/>
      </w:pPr>
      <w:r>
        <w:rPr>
          <w:rFonts w:ascii="Times New Roman"/>
          <w:b w:val="false"/>
          <w:i w:val="false"/>
          <w:color w:val="000000"/>
          <w:sz w:val="28"/>
        </w:rPr>
        <w:t>
      5) в случае наличия мероприятия, предусматривающего строительную деятельность, представляется заключение комплексной вневедомственной экспертизы на технико-экономическое обоснование, в том числе копии документов по техническим условиям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1342"/>
    <w:bookmarkStart w:name="z1236" w:id="1343"/>
    <w:p>
      <w:pPr>
        <w:spacing w:after="0"/>
        <w:ind w:left="0"/>
        <w:jc w:val="both"/>
      </w:pPr>
      <w:r>
        <w:rPr>
          <w:rFonts w:ascii="Times New Roman"/>
          <w:b w:val="false"/>
          <w:i w:val="false"/>
          <w:color w:val="000000"/>
          <w:sz w:val="28"/>
        </w:rPr>
        <w:t>
      235. Определение центральным уполномоченным органом по бюджетной политике целесообразности бюджетного кредитования бюджетных инвестиционных проектов, в том числе требующих разработки ТЭО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p>
    <w:bookmarkEnd w:id="1343"/>
    <w:bookmarkStart w:name="z1237" w:id="1344"/>
    <w:p>
      <w:pPr>
        <w:spacing w:after="0"/>
        <w:ind w:left="0"/>
        <w:jc w:val="both"/>
      </w:pP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бюджетных инвестиционных проектов, в том числе требующих разработки ТЭО за счет средств местного бюджета осуществляется с учетом заключения экономической экспертизы юридических лиц, определяемых местными исполнительными органами.</w:t>
      </w:r>
    </w:p>
    <w:bookmarkEnd w:id="1344"/>
    <w:bookmarkStart w:name="z1238" w:id="1345"/>
    <w:p>
      <w:pPr>
        <w:spacing w:after="0"/>
        <w:ind w:left="0"/>
        <w:jc w:val="both"/>
      </w:pPr>
      <w:r>
        <w:rPr>
          <w:rFonts w:ascii="Times New Roman"/>
          <w:b w:val="false"/>
          <w:i w:val="false"/>
          <w:color w:val="000000"/>
          <w:sz w:val="28"/>
        </w:rPr>
        <w:t xml:space="preserve">
      236. Соответствующий отраслевой центральный государственный орган рассматривает представленную документацию и предоставляет отраслевое заключение по планируемому бюджетному инвестиционному проекту. </w:t>
      </w:r>
    </w:p>
    <w:bookmarkEnd w:id="1345"/>
    <w:bookmarkStart w:name="z1239" w:id="1346"/>
    <w:p>
      <w:pPr>
        <w:spacing w:after="0"/>
        <w:ind w:left="0"/>
        <w:jc w:val="both"/>
      </w:pPr>
      <w:r>
        <w:rPr>
          <w:rFonts w:ascii="Times New Roman"/>
          <w:b w:val="false"/>
          <w:i w:val="false"/>
          <w:color w:val="000000"/>
          <w:sz w:val="28"/>
        </w:rPr>
        <w:t>
      В случае положительного отраслевого заключения администратор республиканской бюджетной программы вносит документацию согласно пункту 234 настоящих Правил в центральный уполномоченный орган по бюджетной политике для подготовки экономического заключения о целесообразности бюджетного кредитования.</w:t>
      </w:r>
    </w:p>
    <w:bookmarkEnd w:id="1346"/>
    <w:bookmarkStart w:name="z1240" w:id="1347"/>
    <w:p>
      <w:pPr>
        <w:spacing w:after="0"/>
        <w:ind w:left="0"/>
        <w:jc w:val="both"/>
      </w:pPr>
      <w:r>
        <w:rPr>
          <w:rFonts w:ascii="Times New Roman"/>
          <w:b w:val="false"/>
          <w:i w:val="false"/>
          <w:color w:val="000000"/>
          <w:sz w:val="28"/>
        </w:rPr>
        <w:t>
      По местному бюджетному инвестиционному проекту, заявляемому к финансированию путем бюджетного кредитования из местного бюджета, соответствующий АБП вносит документацию согласно пункту 234 настоящих Правил в местный уполномоченный орган по государственному планированию для определения целесообразности бюджетного кредитования из местного бюджета.</w:t>
      </w:r>
    </w:p>
    <w:bookmarkEnd w:id="1347"/>
    <w:bookmarkStart w:name="z1241" w:id="1348"/>
    <w:p>
      <w:pPr>
        <w:spacing w:after="0"/>
        <w:ind w:left="0"/>
        <w:jc w:val="both"/>
      </w:pPr>
      <w:r>
        <w:rPr>
          <w:rFonts w:ascii="Times New Roman"/>
          <w:b w:val="false"/>
          <w:i w:val="false"/>
          <w:color w:val="000000"/>
          <w:sz w:val="28"/>
        </w:rPr>
        <w:t>
      237. Центральный уполномоченный орган по бюджетной политике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параграфами 4, 5, 6 и 7 главы 4 настоящих Правил.</w:t>
      </w:r>
    </w:p>
    <w:bookmarkEnd w:id="1348"/>
    <w:bookmarkStart w:name="z1242" w:id="1349"/>
    <w:p>
      <w:pPr>
        <w:spacing w:after="0"/>
        <w:ind w:left="0"/>
        <w:jc w:val="both"/>
      </w:pPr>
      <w:r>
        <w:rPr>
          <w:rFonts w:ascii="Times New Roman"/>
          <w:b w:val="false"/>
          <w:i w:val="false"/>
          <w:color w:val="000000"/>
          <w:sz w:val="28"/>
        </w:rPr>
        <w:t>
      В случае представления полного пакета документов предусмотренных параграфами 4, 5, 6 и 7 главы 4 настоящих Правил, для проведения экономической экспертизы ФЭО бюджетного кредита в течение 1 (одного) рабочего дня направляется на экономическую экспертизу:</w:t>
      </w:r>
    </w:p>
    <w:bookmarkEnd w:id="1349"/>
    <w:bookmarkStart w:name="z1243" w:id="1350"/>
    <w:p>
      <w:pPr>
        <w:spacing w:after="0"/>
        <w:ind w:left="0"/>
        <w:jc w:val="both"/>
      </w:pPr>
      <w:r>
        <w:rPr>
          <w:rFonts w:ascii="Times New Roman"/>
          <w:b w:val="false"/>
          <w:i w:val="false"/>
          <w:color w:val="000000"/>
          <w:sz w:val="28"/>
        </w:rPr>
        <w:t>
      1) центральным уполномоченным органом по бюджетной политике юридическому лицу, определенному Правительством Республики Казахстан;</w:t>
      </w:r>
    </w:p>
    <w:bookmarkEnd w:id="1350"/>
    <w:bookmarkStart w:name="z1244" w:id="1351"/>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w:t>
      </w:r>
    </w:p>
    <w:bookmarkEnd w:id="1351"/>
    <w:bookmarkStart w:name="z1245" w:id="1352"/>
    <w:p>
      <w:pPr>
        <w:spacing w:after="0"/>
        <w:ind w:left="0"/>
        <w:jc w:val="both"/>
      </w:pPr>
      <w:r>
        <w:rPr>
          <w:rFonts w:ascii="Times New Roman"/>
          <w:b w:val="false"/>
          <w:i w:val="false"/>
          <w:color w:val="000000"/>
          <w:sz w:val="28"/>
        </w:rPr>
        <w:t>
      238. Экономическая экспертиза проводится в течение 26 (двадцати шести) рабочих дней после представления пакета документов.</w:t>
      </w:r>
    </w:p>
    <w:bookmarkEnd w:id="1352"/>
    <w:bookmarkStart w:name="z1246" w:id="1353"/>
    <w:p>
      <w:pPr>
        <w:spacing w:after="0"/>
        <w:ind w:left="0"/>
        <w:jc w:val="both"/>
      </w:pPr>
      <w:r>
        <w:rPr>
          <w:rFonts w:ascii="Times New Roman"/>
          <w:b w:val="false"/>
          <w:i w:val="false"/>
          <w:color w:val="000000"/>
          <w:sz w:val="28"/>
        </w:rPr>
        <w:t>
      239. Заключение экономической экспертизы ТЭО направляется соответствующими юридическими лицами, определенными на осуществление экономической экспертизы ТЭО, в центральный уполномоченный орган по бюджетной политике или местный уполномоченный орган по государственному планированию.</w:t>
      </w:r>
    </w:p>
    <w:bookmarkEnd w:id="1353"/>
    <w:bookmarkStart w:name="z1247" w:id="1354"/>
    <w:p>
      <w:pPr>
        <w:spacing w:after="0"/>
        <w:ind w:left="0"/>
        <w:jc w:val="both"/>
      </w:pPr>
      <w:r>
        <w:rPr>
          <w:rFonts w:ascii="Times New Roman"/>
          <w:b w:val="false"/>
          <w:i w:val="false"/>
          <w:color w:val="000000"/>
          <w:sz w:val="28"/>
        </w:rPr>
        <w:t>
      240. Результатами экономической экспертизы ТЭО являются положительное заключение или отрицательное заключение.</w:t>
      </w:r>
    </w:p>
    <w:bookmarkEnd w:id="1354"/>
    <w:bookmarkStart w:name="z1248" w:id="1355"/>
    <w:p>
      <w:pPr>
        <w:spacing w:after="0"/>
        <w:ind w:left="0"/>
        <w:jc w:val="both"/>
      </w:pPr>
      <w:r>
        <w:rPr>
          <w:rFonts w:ascii="Times New Roman"/>
          <w:b w:val="false"/>
          <w:i w:val="false"/>
          <w:color w:val="000000"/>
          <w:sz w:val="28"/>
        </w:rPr>
        <w:t>
      Заключение экономической экспертизы утверждается руководителем организации, подготовившей заключение, или лицом им на то уполномоченным, подписывается исполнителями организации, подготовившей заключение, и заверяется печатью.</w:t>
      </w:r>
    </w:p>
    <w:bookmarkEnd w:id="1355"/>
    <w:bookmarkStart w:name="z1249" w:id="1356"/>
    <w:p>
      <w:pPr>
        <w:spacing w:after="0"/>
        <w:ind w:left="0"/>
        <w:jc w:val="both"/>
      </w:pPr>
      <w:r>
        <w:rPr>
          <w:rFonts w:ascii="Times New Roman"/>
          <w:b w:val="false"/>
          <w:i w:val="false"/>
          <w:color w:val="000000"/>
          <w:sz w:val="28"/>
        </w:rPr>
        <w:t>
      241. Центральный уполномоченный орган по бюджетной политике или местный уполномоченный орган по государственному планированию рассматривает пакет документов, представленный в соответствии с пунктом 234 настоящих Правил, с учетом заключения экономической экспертизы и направляет экономическое заключение по ним АБП.</w:t>
      </w:r>
    </w:p>
    <w:bookmarkEnd w:id="1356"/>
    <w:bookmarkStart w:name="z1250" w:id="1357"/>
    <w:p>
      <w:pPr>
        <w:spacing w:after="0"/>
        <w:ind w:left="0"/>
        <w:jc w:val="both"/>
      </w:pPr>
      <w:r>
        <w:rPr>
          <w:rFonts w:ascii="Times New Roman"/>
          <w:b w:val="false"/>
          <w:i w:val="false"/>
          <w:color w:val="000000"/>
          <w:sz w:val="28"/>
        </w:rPr>
        <w:t>
      Экономическое заключение готовится в течение 5 (пяти) рабочих дней со дня получения заключения экономической экспертизы.</w:t>
      </w:r>
    </w:p>
    <w:bookmarkEnd w:id="1357"/>
    <w:bookmarkStart w:name="z1251" w:id="1358"/>
    <w:p>
      <w:pPr>
        <w:spacing w:after="0"/>
        <w:ind w:left="0"/>
        <w:jc w:val="left"/>
      </w:pPr>
      <w:r>
        <w:rPr>
          <w:rFonts w:ascii="Times New Roman"/>
          <w:b/>
          <w:i w:val="false"/>
          <w:color w:val="000000"/>
        </w:rPr>
        <w:t xml:space="preserve"> Параграф 5. Определение целесообразности бюджетного кредитования на осуществление внешнеэкономической деятельности государства</w:t>
      </w:r>
    </w:p>
    <w:bookmarkEnd w:id="1358"/>
    <w:bookmarkStart w:name="z1252" w:id="1359"/>
    <w:p>
      <w:pPr>
        <w:spacing w:after="0"/>
        <w:ind w:left="0"/>
        <w:jc w:val="both"/>
      </w:pPr>
      <w:r>
        <w:rPr>
          <w:rFonts w:ascii="Times New Roman"/>
          <w:b w:val="false"/>
          <w:i w:val="false"/>
          <w:color w:val="000000"/>
          <w:sz w:val="28"/>
        </w:rPr>
        <w:t>
      242. Определение целесообразности бюджетного кредитования на осуществление внешнеэкономической деятельности государства основывается на анализе ФЭО.</w:t>
      </w:r>
    </w:p>
    <w:bookmarkEnd w:id="1359"/>
    <w:bookmarkStart w:name="z1253" w:id="1360"/>
    <w:p>
      <w:pPr>
        <w:spacing w:after="0"/>
        <w:ind w:left="0"/>
        <w:jc w:val="both"/>
      </w:pPr>
      <w:r>
        <w:rPr>
          <w:rFonts w:ascii="Times New Roman"/>
          <w:b w:val="false"/>
          <w:i w:val="false"/>
          <w:color w:val="000000"/>
          <w:sz w:val="28"/>
        </w:rPr>
        <w:t>
      243. ФЭО бюджетных кредитов представляет собой документ, содержащий обоснование, целесообразность и оценку результата от вложения бюджетных средств на реализацию соответствующей бюджетной программы.</w:t>
      </w:r>
    </w:p>
    <w:bookmarkEnd w:id="1360"/>
    <w:bookmarkStart w:name="z1254" w:id="1361"/>
    <w:p>
      <w:pPr>
        <w:spacing w:after="0"/>
        <w:ind w:left="0"/>
        <w:jc w:val="both"/>
      </w:pPr>
      <w:r>
        <w:rPr>
          <w:rFonts w:ascii="Times New Roman"/>
          <w:b w:val="false"/>
          <w:i w:val="false"/>
          <w:color w:val="000000"/>
          <w:sz w:val="28"/>
        </w:rPr>
        <w:t>
      244. При этом в случае наличия мероприятий, предусматривающих строительную деятельность на территории иностранных государств, предусматриваемую в рамках реализации инвестиционных проектов, необходимо предоставление ТЭО и заключения по нему, подготовленное в порядке, установленном законодательством государства, на территории которого планируется реализация данного проекта.</w:t>
      </w:r>
    </w:p>
    <w:bookmarkEnd w:id="1361"/>
    <w:bookmarkStart w:name="z1255" w:id="1362"/>
    <w:p>
      <w:pPr>
        <w:spacing w:after="0"/>
        <w:ind w:left="0"/>
        <w:jc w:val="left"/>
      </w:pPr>
      <w:r>
        <w:rPr>
          <w:rFonts w:ascii="Times New Roman"/>
          <w:b/>
          <w:i w:val="false"/>
          <w:color w:val="000000"/>
        </w:rPr>
        <w:t xml:space="preserve"> Параграф 6. Определение целесообразности бюджетного кредитования на реализацию государственной инвестиционной политики финансовыми агентствами</w:t>
      </w:r>
    </w:p>
    <w:bookmarkEnd w:id="1362"/>
    <w:bookmarkStart w:name="z1256" w:id="1363"/>
    <w:p>
      <w:pPr>
        <w:spacing w:after="0"/>
        <w:ind w:left="0"/>
        <w:jc w:val="both"/>
      </w:pPr>
      <w:r>
        <w:rPr>
          <w:rFonts w:ascii="Times New Roman"/>
          <w:b w:val="false"/>
          <w:i w:val="false"/>
          <w:color w:val="000000"/>
          <w:sz w:val="28"/>
        </w:rPr>
        <w:t>
      245. Определение целесообразности бюджетного кредитования финансовых агентств основывается на анализе:</w:t>
      </w:r>
    </w:p>
    <w:bookmarkEnd w:id="1363"/>
    <w:bookmarkStart w:name="z1257" w:id="1364"/>
    <w:p>
      <w:pPr>
        <w:spacing w:after="0"/>
        <w:ind w:left="0"/>
        <w:jc w:val="both"/>
      </w:pPr>
      <w:r>
        <w:rPr>
          <w:rFonts w:ascii="Times New Roman"/>
          <w:b w:val="false"/>
          <w:i w:val="false"/>
          <w:color w:val="000000"/>
          <w:sz w:val="28"/>
        </w:rPr>
        <w:t>
      1) эффективности инвестиционных проектов, реализуемых за счет бюджетных кредитов;</w:t>
      </w:r>
    </w:p>
    <w:bookmarkEnd w:id="1364"/>
    <w:bookmarkStart w:name="z1258" w:id="1365"/>
    <w:p>
      <w:pPr>
        <w:spacing w:after="0"/>
        <w:ind w:left="0"/>
        <w:jc w:val="both"/>
      </w:pPr>
      <w:r>
        <w:rPr>
          <w:rFonts w:ascii="Times New Roman"/>
          <w:b w:val="false"/>
          <w:i w:val="false"/>
          <w:color w:val="000000"/>
          <w:sz w:val="28"/>
        </w:rPr>
        <w:t>
      2) заемщика (специализированных организаций).</w:t>
      </w:r>
    </w:p>
    <w:bookmarkEnd w:id="1365"/>
    <w:bookmarkStart w:name="z1259" w:id="1366"/>
    <w:p>
      <w:pPr>
        <w:spacing w:after="0"/>
        <w:ind w:left="0"/>
        <w:jc w:val="both"/>
      </w:pPr>
      <w:r>
        <w:rPr>
          <w:rFonts w:ascii="Times New Roman"/>
          <w:b w:val="false"/>
          <w:i w:val="false"/>
          <w:color w:val="000000"/>
          <w:sz w:val="28"/>
        </w:rPr>
        <w:t>
      При этом, при определении целесообразности бюджетного кредитования на пополнение оборотных средств осуществляется анализ специализированных организаций.</w:t>
      </w:r>
    </w:p>
    <w:bookmarkEnd w:id="1366"/>
    <w:bookmarkStart w:name="z1260" w:id="1367"/>
    <w:p>
      <w:pPr>
        <w:spacing w:after="0"/>
        <w:ind w:left="0"/>
        <w:jc w:val="both"/>
      </w:pPr>
      <w:r>
        <w:rPr>
          <w:rFonts w:ascii="Times New Roman"/>
          <w:b w:val="false"/>
          <w:i w:val="false"/>
          <w:color w:val="000000"/>
          <w:sz w:val="28"/>
        </w:rPr>
        <w:t>
      246. Определение центральным уполномоченным органом по бюджетной политике целесообразности бюджетного кредитования на реализацию государственной инвестиционной политики финансовыми агентствами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p>
    <w:bookmarkEnd w:id="1367"/>
    <w:bookmarkStart w:name="z1261" w:id="1368"/>
    <w:p>
      <w:pPr>
        <w:spacing w:after="0"/>
        <w:ind w:left="0"/>
        <w:jc w:val="both"/>
      </w:pPr>
      <w:r>
        <w:rPr>
          <w:rFonts w:ascii="Times New Roman"/>
          <w:b w:val="false"/>
          <w:i w:val="false"/>
          <w:color w:val="000000"/>
          <w:sz w:val="28"/>
        </w:rPr>
        <w:t>
      247. Для определения целесообразности бюджетного кредитования на реализацию государственной инвестиционной политики финансовыми агентствами АБП предоставляет в соответствующий центральный уполномоченный орган по бюджетной политике или местный уполномоченный орган по государственному планированию ФЭО бюджетного кредита посредством ИСГП.</w:t>
      </w:r>
    </w:p>
    <w:bookmarkEnd w:id="1368"/>
    <w:bookmarkStart w:name="z1262" w:id="1369"/>
    <w:p>
      <w:pPr>
        <w:spacing w:after="0"/>
        <w:ind w:left="0"/>
        <w:jc w:val="both"/>
      </w:pPr>
      <w:r>
        <w:rPr>
          <w:rFonts w:ascii="Times New Roman"/>
          <w:b w:val="false"/>
          <w:i w:val="false"/>
          <w:color w:val="000000"/>
          <w:sz w:val="28"/>
        </w:rPr>
        <w:t>
      248. В ФЭО бюджетного кредита приводится подтверждение целесообразности бюджетного кредитования, а также подтверждение соответствия планируемых мероприятий следующим критериям бюджетного кредитования согласно бюджетному законодательству:</w:t>
      </w:r>
    </w:p>
    <w:bookmarkEnd w:id="1369"/>
    <w:bookmarkStart w:name="z1263" w:id="1370"/>
    <w:p>
      <w:pPr>
        <w:spacing w:after="0"/>
        <w:ind w:left="0"/>
        <w:jc w:val="both"/>
      </w:pPr>
      <w:r>
        <w:rPr>
          <w:rFonts w:ascii="Times New Roman"/>
          <w:b w:val="false"/>
          <w:i w:val="false"/>
          <w:color w:val="000000"/>
          <w:sz w:val="28"/>
        </w:rPr>
        <w:t>
      1) экономическая и социальная эффективность реализации мероприятий посредством бюджетного кредитования;</w:t>
      </w:r>
    </w:p>
    <w:bookmarkEnd w:id="1370"/>
    <w:bookmarkStart w:name="z1264" w:id="1371"/>
    <w:p>
      <w:pPr>
        <w:spacing w:after="0"/>
        <w:ind w:left="0"/>
        <w:jc w:val="both"/>
      </w:pPr>
      <w:r>
        <w:rPr>
          <w:rFonts w:ascii="Times New Roman"/>
          <w:b w:val="false"/>
          <w:i w:val="false"/>
          <w:color w:val="000000"/>
          <w:sz w:val="28"/>
        </w:rPr>
        <w:t>
      2) окупаемость мероприятий, реализуемых за счет бюджетного кредита;</w:t>
      </w:r>
    </w:p>
    <w:bookmarkEnd w:id="1371"/>
    <w:bookmarkStart w:name="z1265" w:id="1372"/>
    <w:p>
      <w:pPr>
        <w:spacing w:after="0"/>
        <w:ind w:left="0"/>
        <w:jc w:val="both"/>
      </w:pPr>
      <w:r>
        <w:rPr>
          <w:rFonts w:ascii="Times New Roman"/>
          <w:b w:val="false"/>
          <w:i w:val="false"/>
          <w:color w:val="000000"/>
          <w:sz w:val="28"/>
        </w:rPr>
        <w:t>
      3)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бюджетной политике.</w:t>
      </w:r>
    </w:p>
    <w:bookmarkEnd w:id="1372"/>
    <w:bookmarkStart w:name="z1266" w:id="1373"/>
    <w:p>
      <w:pPr>
        <w:spacing w:after="0"/>
        <w:ind w:left="0"/>
        <w:jc w:val="both"/>
      </w:pPr>
      <w:r>
        <w:rPr>
          <w:rFonts w:ascii="Times New Roman"/>
          <w:b w:val="false"/>
          <w:i w:val="false"/>
          <w:color w:val="000000"/>
          <w:sz w:val="28"/>
        </w:rPr>
        <w:t>
      249. Экономическая экспертиза ФЭО бюджетного кредита юридического лица, определенного Правительством Республики Казахстан либо местными исполнительными органами на осуществление экономической экспертизы, проводится на предмет соответствия мероприятий ФЭО бюджетного кредита критериям бюджетного кредитования.</w:t>
      </w:r>
    </w:p>
    <w:bookmarkEnd w:id="1373"/>
    <w:bookmarkStart w:name="z1267" w:id="1374"/>
    <w:p>
      <w:pPr>
        <w:spacing w:after="0"/>
        <w:ind w:left="0"/>
        <w:jc w:val="both"/>
      </w:pPr>
      <w:r>
        <w:rPr>
          <w:rFonts w:ascii="Times New Roman"/>
          <w:b w:val="false"/>
          <w:i w:val="false"/>
          <w:color w:val="000000"/>
          <w:sz w:val="28"/>
        </w:rPr>
        <w:t>
      250. Разработка или корректировка ФЭО бюджетного кредита осуществляется АБП либо одним из участников финансовой схемы.</w:t>
      </w:r>
    </w:p>
    <w:bookmarkEnd w:id="1374"/>
    <w:bookmarkStart w:name="z1268" w:id="1375"/>
    <w:p>
      <w:pPr>
        <w:spacing w:after="0"/>
        <w:ind w:left="0"/>
        <w:jc w:val="both"/>
      </w:pPr>
      <w:r>
        <w:rPr>
          <w:rFonts w:ascii="Times New Roman"/>
          <w:b w:val="false"/>
          <w:i w:val="false"/>
          <w:color w:val="000000"/>
          <w:sz w:val="28"/>
        </w:rPr>
        <w:t>
      251. Цели ФЭО бюджетного кредита должны соответствовать инвестиционному предложению.</w:t>
      </w:r>
    </w:p>
    <w:bookmarkEnd w:id="1375"/>
    <w:bookmarkStart w:name="z1269" w:id="1376"/>
    <w:p>
      <w:pPr>
        <w:spacing w:after="0"/>
        <w:ind w:left="0"/>
        <w:jc w:val="both"/>
      </w:pPr>
      <w:r>
        <w:rPr>
          <w:rFonts w:ascii="Times New Roman"/>
          <w:b w:val="false"/>
          <w:i w:val="false"/>
          <w:color w:val="000000"/>
          <w:sz w:val="28"/>
        </w:rPr>
        <w:t>
      252. ФЭО бюджетного кредита формируется в соответствии со следующей структурой:</w:t>
      </w:r>
    </w:p>
    <w:bookmarkEnd w:id="1376"/>
    <w:bookmarkStart w:name="z1270" w:id="1377"/>
    <w:p>
      <w:pPr>
        <w:spacing w:after="0"/>
        <w:ind w:left="0"/>
        <w:jc w:val="both"/>
      </w:pPr>
      <w:r>
        <w:rPr>
          <w:rFonts w:ascii="Times New Roman"/>
          <w:b w:val="false"/>
          <w:i w:val="false"/>
          <w:color w:val="000000"/>
          <w:sz w:val="28"/>
        </w:rPr>
        <w:t>
      1) паспорт проекта;</w:t>
      </w:r>
    </w:p>
    <w:bookmarkEnd w:id="1377"/>
    <w:bookmarkStart w:name="z1271" w:id="1378"/>
    <w:p>
      <w:pPr>
        <w:spacing w:after="0"/>
        <w:ind w:left="0"/>
        <w:jc w:val="both"/>
      </w:pPr>
      <w:r>
        <w:rPr>
          <w:rFonts w:ascii="Times New Roman"/>
          <w:b w:val="false"/>
          <w:i w:val="false"/>
          <w:color w:val="000000"/>
          <w:sz w:val="28"/>
        </w:rPr>
        <w:t>
      2) институциональный раздел;</w:t>
      </w:r>
    </w:p>
    <w:bookmarkEnd w:id="1378"/>
    <w:bookmarkStart w:name="z1272" w:id="1379"/>
    <w:p>
      <w:pPr>
        <w:spacing w:after="0"/>
        <w:ind w:left="0"/>
        <w:jc w:val="both"/>
      </w:pPr>
      <w:r>
        <w:rPr>
          <w:rFonts w:ascii="Times New Roman"/>
          <w:b w:val="false"/>
          <w:i w:val="false"/>
          <w:color w:val="000000"/>
          <w:sz w:val="28"/>
        </w:rPr>
        <w:t>
      3) финансовый раздел;</w:t>
      </w:r>
    </w:p>
    <w:bookmarkEnd w:id="1379"/>
    <w:bookmarkStart w:name="z1273" w:id="1380"/>
    <w:p>
      <w:pPr>
        <w:spacing w:after="0"/>
        <w:ind w:left="0"/>
        <w:jc w:val="both"/>
      </w:pPr>
      <w:r>
        <w:rPr>
          <w:rFonts w:ascii="Times New Roman"/>
          <w:b w:val="false"/>
          <w:i w:val="false"/>
          <w:color w:val="000000"/>
          <w:sz w:val="28"/>
        </w:rPr>
        <w:t>
      4) социально-экономический раздел;</w:t>
      </w:r>
    </w:p>
    <w:bookmarkEnd w:id="1380"/>
    <w:bookmarkStart w:name="z1274" w:id="1381"/>
    <w:p>
      <w:pPr>
        <w:spacing w:after="0"/>
        <w:ind w:left="0"/>
        <w:jc w:val="both"/>
      </w:pPr>
      <w:r>
        <w:rPr>
          <w:rFonts w:ascii="Times New Roman"/>
          <w:b w:val="false"/>
          <w:i w:val="false"/>
          <w:color w:val="000000"/>
          <w:sz w:val="28"/>
        </w:rPr>
        <w:t>
      5) выводы по проекту;</w:t>
      </w:r>
    </w:p>
    <w:bookmarkEnd w:id="1381"/>
    <w:bookmarkStart w:name="z1275" w:id="1382"/>
    <w:p>
      <w:pPr>
        <w:spacing w:after="0"/>
        <w:ind w:left="0"/>
        <w:jc w:val="both"/>
      </w:pPr>
      <w:r>
        <w:rPr>
          <w:rFonts w:ascii="Times New Roman"/>
          <w:b w:val="false"/>
          <w:i w:val="false"/>
          <w:color w:val="000000"/>
          <w:sz w:val="28"/>
        </w:rPr>
        <w:t>
      6) приложения.</w:t>
      </w:r>
    </w:p>
    <w:bookmarkEnd w:id="1382"/>
    <w:bookmarkStart w:name="z1276" w:id="1383"/>
    <w:p>
      <w:pPr>
        <w:spacing w:after="0"/>
        <w:ind w:left="0"/>
        <w:jc w:val="both"/>
      </w:pPr>
      <w:r>
        <w:rPr>
          <w:rFonts w:ascii="Times New Roman"/>
          <w:b w:val="false"/>
          <w:i w:val="false"/>
          <w:color w:val="000000"/>
          <w:sz w:val="28"/>
        </w:rPr>
        <w:t>
      В случае, если бюджетный кредит выделяется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проектов,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и/или русский языки.</w:t>
      </w:r>
    </w:p>
    <w:bookmarkEnd w:id="1383"/>
    <w:bookmarkStart w:name="z1277" w:id="1384"/>
    <w:p>
      <w:pPr>
        <w:spacing w:after="0"/>
        <w:ind w:left="0"/>
        <w:jc w:val="both"/>
      </w:pPr>
      <w:r>
        <w:rPr>
          <w:rFonts w:ascii="Times New Roman"/>
          <w:b w:val="false"/>
          <w:i w:val="false"/>
          <w:color w:val="000000"/>
          <w:sz w:val="28"/>
        </w:rPr>
        <w:t>
      В зависимости от специфики проекта включаются дополнительные разделы, позволяющие детально раскрыть и обосновать принятые в рамках ФЭО бюджетного кредита решения.</w:t>
      </w:r>
    </w:p>
    <w:bookmarkEnd w:id="1384"/>
    <w:bookmarkStart w:name="z1278" w:id="1385"/>
    <w:p>
      <w:pPr>
        <w:spacing w:after="0"/>
        <w:ind w:left="0"/>
        <w:jc w:val="both"/>
      </w:pPr>
      <w:r>
        <w:rPr>
          <w:rFonts w:ascii="Times New Roman"/>
          <w:b w:val="false"/>
          <w:i w:val="false"/>
          <w:color w:val="000000"/>
          <w:sz w:val="28"/>
        </w:rPr>
        <w:t>
      При этом, приложения укомплектовываются следующими документами:</w:t>
      </w:r>
    </w:p>
    <w:bookmarkEnd w:id="1385"/>
    <w:bookmarkStart w:name="z1279" w:id="1386"/>
    <w:p>
      <w:pPr>
        <w:spacing w:after="0"/>
        <w:ind w:left="0"/>
        <w:jc w:val="both"/>
      </w:pPr>
      <w:r>
        <w:rPr>
          <w:rFonts w:ascii="Times New Roman"/>
          <w:b w:val="false"/>
          <w:i w:val="false"/>
          <w:color w:val="000000"/>
          <w:sz w:val="28"/>
        </w:rPr>
        <w:t xml:space="preserve">
      1) базовые параметры финансово-экономической модели проекта и расчеты показателей экономической эффективности проекта, представляемые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86"/>
    <w:bookmarkStart w:name="z1280" w:id="1387"/>
    <w:p>
      <w:pPr>
        <w:spacing w:after="0"/>
        <w:ind w:left="0"/>
        <w:jc w:val="both"/>
      </w:pPr>
      <w:r>
        <w:rPr>
          <w:rFonts w:ascii="Times New Roman"/>
          <w:b w:val="false"/>
          <w:i w:val="false"/>
          <w:color w:val="000000"/>
          <w:sz w:val="28"/>
        </w:rPr>
        <w:t xml:space="preserve">
      2) бумажная и электронная версия финансовой модели, составленной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Правилам;</w:t>
      </w:r>
    </w:p>
    <w:bookmarkEnd w:id="1387"/>
    <w:bookmarkStart w:name="z1281" w:id="1388"/>
    <w:p>
      <w:pPr>
        <w:spacing w:after="0"/>
        <w:ind w:left="0"/>
        <w:jc w:val="both"/>
      </w:pPr>
      <w:r>
        <w:rPr>
          <w:rFonts w:ascii="Times New Roman"/>
          <w:b w:val="false"/>
          <w:i w:val="false"/>
          <w:color w:val="000000"/>
          <w:sz w:val="28"/>
        </w:rPr>
        <w:t>
      3) прогноз финансовых показателей участников финансовой схемы бюджетного кредита, без учета бюджетного кредита, составленный по формам, утвержденным приказом центрального уполномоченного органа по исполнению бюджета:</w:t>
      </w:r>
    </w:p>
    <w:bookmarkEnd w:id="1388"/>
    <w:bookmarkStart w:name="z1282" w:id="1389"/>
    <w:p>
      <w:pPr>
        <w:spacing w:after="0"/>
        <w:ind w:left="0"/>
        <w:jc w:val="both"/>
      </w:pPr>
      <w:r>
        <w:rPr>
          <w:rFonts w:ascii="Times New Roman"/>
          <w:b w:val="false"/>
          <w:i w:val="false"/>
          <w:color w:val="000000"/>
          <w:sz w:val="28"/>
        </w:rPr>
        <w:t>
      "Бухгалтерский баланс";</w:t>
      </w:r>
    </w:p>
    <w:bookmarkEnd w:id="1389"/>
    <w:bookmarkStart w:name="z1283" w:id="1390"/>
    <w:p>
      <w:pPr>
        <w:spacing w:after="0"/>
        <w:ind w:left="0"/>
        <w:jc w:val="both"/>
      </w:pPr>
      <w:r>
        <w:rPr>
          <w:rFonts w:ascii="Times New Roman"/>
          <w:b w:val="false"/>
          <w:i w:val="false"/>
          <w:color w:val="000000"/>
          <w:sz w:val="28"/>
        </w:rPr>
        <w:t>
      "Отчет о прибылях и убытках";</w:t>
      </w:r>
    </w:p>
    <w:bookmarkEnd w:id="1390"/>
    <w:bookmarkStart w:name="z1284" w:id="1391"/>
    <w:p>
      <w:pPr>
        <w:spacing w:after="0"/>
        <w:ind w:left="0"/>
        <w:jc w:val="both"/>
      </w:pPr>
      <w:r>
        <w:rPr>
          <w:rFonts w:ascii="Times New Roman"/>
          <w:b w:val="false"/>
          <w:i w:val="false"/>
          <w:color w:val="000000"/>
          <w:sz w:val="28"/>
        </w:rPr>
        <w:t>
      "Отчет о движении денежных средств (прямой или косвенный метод)";</w:t>
      </w:r>
    </w:p>
    <w:bookmarkEnd w:id="1391"/>
    <w:bookmarkStart w:name="z1285" w:id="1392"/>
    <w:p>
      <w:pPr>
        <w:spacing w:after="0"/>
        <w:ind w:left="0"/>
        <w:jc w:val="both"/>
      </w:pPr>
      <w:r>
        <w:rPr>
          <w:rFonts w:ascii="Times New Roman"/>
          <w:b w:val="false"/>
          <w:i w:val="false"/>
          <w:color w:val="000000"/>
          <w:sz w:val="28"/>
        </w:rPr>
        <w:t>
      "Отчет об изменениях в капитале".</w:t>
      </w:r>
    </w:p>
    <w:bookmarkEnd w:id="1392"/>
    <w:bookmarkStart w:name="z1286" w:id="1393"/>
    <w:p>
      <w:pPr>
        <w:spacing w:after="0"/>
        <w:ind w:left="0"/>
        <w:jc w:val="both"/>
      </w:pPr>
      <w:r>
        <w:rPr>
          <w:rFonts w:ascii="Times New Roman"/>
          <w:b w:val="false"/>
          <w:i w:val="false"/>
          <w:color w:val="000000"/>
          <w:sz w:val="28"/>
        </w:rPr>
        <w:t xml:space="preserve">
      4) анализ эффективности инвестиционного проекта, планируемого к реализации за счет бюджетного кредита, представляемый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1393"/>
    <w:bookmarkStart w:name="z1287" w:id="1394"/>
    <w:p>
      <w:pPr>
        <w:spacing w:after="0"/>
        <w:ind w:left="0"/>
        <w:jc w:val="both"/>
      </w:pPr>
      <w:r>
        <w:rPr>
          <w:rFonts w:ascii="Times New Roman"/>
          <w:b w:val="false"/>
          <w:i w:val="false"/>
          <w:color w:val="000000"/>
          <w:sz w:val="28"/>
        </w:rPr>
        <w:t xml:space="preserve">
      5) анализ заемщика, представляемый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394"/>
    <w:bookmarkStart w:name="z1288" w:id="1395"/>
    <w:p>
      <w:pPr>
        <w:spacing w:after="0"/>
        <w:ind w:left="0"/>
        <w:jc w:val="both"/>
      </w:pPr>
      <w:r>
        <w:rPr>
          <w:rFonts w:ascii="Times New Roman"/>
          <w:b w:val="false"/>
          <w:i w:val="false"/>
          <w:color w:val="000000"/>
          <w:sz w:val="28"/>
        </w:rPr>
        <w:t>
      6) документ, подтверждающий право собственности на предполагаемое залоговое обеспечение и отсутствие иных обременении на залоговое имущество;</w:t>
      </w:r>
    </w:p>
    <w:bookmarkEnd w:id="1395"/>
    <w:bookmarkStart w:name="z1289" w:id="1396"/>
    <w:p>
      <w:pPr>
        <w:spacing w:after="0"/>
        <w:ind w:left="0"/>
        <w:jc w:val="both"/>
      </w:pPr>
      <w:r>
        <w:rPr>
          <w:rFonts w:ascii="Times New Roman"/>
          <w:b w:val="false"/>
          <w:i w:val="false"/>
          <w:color w:val="000000"/>
          <w:sz w:val="28"/>
        </w:rPr>
        <w:t>
      7) справки соответствующего налогового органа об отсутствии (наличии) налоговой задолженности и других обязательных платежей в бюджет;</w:t>
      </w:r>
    </w:p>
    <w:bookmarkEnd w:id="1396"/>
    <w:bookmarkStart w:name="z1290" w:id="1397"/>
    <w:p>
      <w:pPr>
        <w:spacing w:after="0"/>
        <w:ind w:left="0"/>
        <w:jc w:val="both"/>
      </w:pPr>
      <w:r>
        <w:rPr>
          <w:rFonts w:ascii="Times New Roman"/>
          <w:b w:val="false"/>
          <w:i w:val="false"/>
          <w:color w:val="000000"/>
          <w:sz w:val="28"/>
        </w:rPr>
        <w:t>
      8) справка (письмо) уполномоченного органа по исполнению бюджета об отсутствии просроченной задолженности по ранее выданным бюджетным кредитам;</w:t>
      </w:r>
    </w:p>
    <w:bookmarkEnd w:id="1397"/>
    <w:bookmarkStart w:name="z1291" w:id="1398"/>
    <w:p>
      <w:pPr>
        <w:spacing w:after="0"/>
        <w:ind w:left="0"/>
        <w:jc w:val="both"/>
      </w:pPr>
      <w:r>
        <w:rPr>
          <w:rFonts w:ascii="Times New Roman"/>
          <w:b w:val="false"/>
          <w:i w:val="false"/>
          <w:color w:val="000000"/>
          <w:sz w:val="28"/>
        </w:rPr>
        <w:t>
      9) отчет об оценке имущества, который предоставляется для обеспечения по своевременному возврату бюджетного кредита, составленный в соответствии с законодательством об оценочной деятельности в Республики Казахстан;</w:t>
      </w:r>
    </w:p>
    <w:bookmarkEnd w:id="1398"/>
    <w:bookmarkStart w:name="z1292" w:id="1399"/>
    <w:p>
      <w:pPr>
        <w:spacing w:after="0"/>
        <w:ind w:left="0"/>
        <w:jc w:val="both"/>
      </w:pPr>
      <w:r>
        <w:rPr>
          <w:rFonts w:ascii="Times New Roman"/>
          <w:b w:val="false"/>
          <w:i w:val="false"/>
          <w:color w:val="000000"/>
          <w:sz w:val="28"/>
        </w:rPr>
        <w:t>
      10)документ, обосновывающий маржу, взимаемую при бюджетном кредитовании конечного заемщика;</w:t>
      </w:r>
    </w:p>
    <w:bookmarkEnd w:id="1399"/>
    <w:bookmarkStart w:name="z1293" w:id="1400"/>
    <w:p>
      <w:pPr>
        <w:spacing w:after="0"/>
        <w:ind w:left="0"/>
        <w:jc w:val="both"/>
      </w:pPr>
      <w:r>
        <w:rPr>
          <w:rFonts w:ascii="Times New Roman"/>
          <w:b w:val="false"/>
          <w:i w:val="false"/>
          <w:color w:val="000000"/>
          <w:sz w:val="28"/>
        </w:rPr>
        <w:t>
      11)копии соответствующих правоустанавливающих документов на недвижимое имущество по проектам, предполагающим строительство новых либо реконструкцию существующих объектов;</w:t>
      </w:r>
    </w:p>
    <w:bookmarkEnd w:id="1400"/>
    <w:bookmarkStart w:name="z1294" w:id="1401"/>
    <w:p>
      <w:pPr>
        <w:spacing w:after="0"/>
        <w:ind w:left="0"/>
        <w:jc w:val="both"/>
      </w:pPr>
      <w:r>
        <w:rPr>
          <w:rFonts w:ascii="Times New Roman"/>
          <w:b w:val="false"/>
          <w:i w:val="false"/>
          <w:color w:val="000000"/>
          <w:sz w:val="28"/>
        </w:rPr>
        <w:t>
      12) копии учредительных документов участников финансовой схемы;</w:t>
      </w:r>
    </w:p>
    <w:bookmarkEnd w:id="1401"/>
    <w:bookmarkStart w:name="z1295" w:id="1402"/>
    <w:p>
      <w:pPr>
        <w:spacing w:after="0"/>
        <w:ind w:left="0"/>
        <w:jc w:val="both"/>
      </w:pPr>
      <w:r>
        <w:rPr>
          <w:rFonts w:ascii="Times New Roman"/>
          <w:b w:val="false"/>
          <w:i w:val="false"/>
          <w:color w:val="000000"/>
          <w:sz w:val="28"/>
        </w:rPr>
        <w:t>
      13) документы о кредитной политике участников финансовой схемы;</w:t>
      </w:r>
    </w:p>
    <w:bookmarkEnd w:id="1402"/>
    <w:bookmarkStart w:name="z1296" w:id="1403"/>
    <w:p>
      <w:pPr>
        <w:spacing w:after="0"/>
        <w:ind w:left="0"/>
        <w:jc w:val="both"/>
      </w:pPr>
      <w:r>
        <w:rPr>
          <w:rFonts w:ascii="Times New Roman"/>
          <w:b w:val="false"/>
          <w:i w:val="false"/>
          <w:color w:val="000000"/>
          <w:sz w:val="28"/>
        </w:rPr>
        <w:t>
      14) положительное решение исполнительного органа специализированной организации об утверждении привлечения бюджетного кредитования на планируемый проект(ы) в рамках реализации государственной инвестиционной политики с подтверждением:</w:t>
      </w:r>
    </w:p>
    <w:bookmarkEnd w:id="1403"/>
    <w:bookmarkStart w:name="z1297" w:id="1404"/>
    <w:p>
      <w:pPr>
        <w:spacing w:after="0"/>
        <w:ind w:left="0"/>
        <w:jc w:val="both"/>
      </w:pPr>
      <w:r>
        <w:rPr>
          <w:rFonts w:ascii="Times New Roman"/>
          <w:b w:val="false"/>
          <w:i w:val="false"/>
          <w:color w:val="000000"/>
          <w:sz w:val="28"/>
        </w:rPr>
        <w:t>
      объема и условий запрашиваемых средств бюджетного кредита;</w:t>
      </w:r>
    </w:p>
    <w:bookmarkEnd w:id="1404"/>
    <w:bookmarkStart w:name="z1298" w:id="1405"/>
    <w:p>
      <w:pPr>
        <w:spacing w:after="0"/>
        <w:ind w:left="0"/>
        <w:jc w:val="both"/>
      </w:pPr>
      <w:r>
        <w:rPr>
          <w:rFonts w:ascii="Times New Roman"/>
          <w:b w:val="false"/>
          <w:i w:val="false"/>
          <w:color w:val="000000"/>
          <w:sz w:val="28"/>
        </w:rPr>
        <w:t>
      конечных результатов по годам согласно финансово-экономической модели;</w:t>
      </w:r>
    </w:p>
    <w:bookmarkEnd w:id="1405"/>
    <w:bookmarkStart w:name="z1299" w:id="1406"/>
    <w:p>
      <w:pPr>
        <w:spacing w:after="0"/>
        <w:ind w:left="0"/>
        <w:jc w:val="both"/>
      </w:pPr>
      <w:r>
        <w:rPr>
          <w:rFonts w:ascii="Times New Roman"/>
          <w:b w:val="false"/>
          <w:i w:val="false"/>
          <w:color w:val="000000"/>
          <w:sz w:val="28"/>
        </w:rPr>
        <w:t>
      экономического эффекта;</w:t>
      </w:r>
    </w:p>
    <w:bookmarkEnd w:id="1406"/>
    <w:bookmarkStart w:name="z1300" w:id="1407"/>
    <w:p>
      <w:pPr>
        <w:spacing w:after="0"/>
        <w:ind w:left="0"/>
        <w:jc w:val="both"/>
      </w:pPr>
      <w:r>
        <w:rPr>
          <w:rFonts w:ascii="Times New Roman"/>
          <w:b w:val="false"/>
          <w:i w:val="false"/>
          <w:color w:val="000000"/>
          <w:sz w:val="28"/>
        </w:rPr>
        <w:t>
      социально-экономической эффективности;</w:t>
      </w:r>
    </w:p>
    <w:bookmarkEnd w:id="1407"/>
    <w:bookmarkStart w:name="z1301" w:id="1408"/>
    <w:p>
      <w:pPr>
        <w:spacing w:after="0"/>
        <w:ind w:left="0"/>
        <w:jc w:val="both"/>
      </w:pPr>
      <w:r>
        <w:rPr>
          <w:rFonts w:ascii="Times New Roman"/>
          <w:b w:val="false"/>
          <w:i w:val="false"/>
          <w:color w:val="000000"/>
          <w:sz w:val="28"/>
        </w:rPr>
        <w:t>
      15) электронная версия финансовой отчетности участников финансовой схемы (отдельная и консолидированная) представлена в электронной форме и удостоверена посредством электронной цифровой подписью первого руководителя либо лица его замещающего главного бухгалтера за последние три года, предшествующие внесению ФЭО бюджетного кредита в центральный уполномоченный орган по бюджетной политике или местный уполномоченный орган по государственному планированию, а также пояснительные записки к финансовой отчетности;</w:t>
      </w:r>
    </w:p>
    <w:bookmarkEnd w:id="1408"/>
    <w:bookmarkStart w:name="z1302" w:id="1409"/>
    <w:p>
      <w:pPr>
        <w:spacing w:after="0"/>
        <w:ind w:left="0"/>
        <w:jc w:val="both"/>
      </w:pPr>
      <w:r>
        <w:rPr>
          <w:rFonts w:ascii="Times New Roman"/>
          <w:b w:val="false"/>
          <w:i w:val="false"/>
          <w:color w:val="000000"/>
          <w:sz w:val="28"/>
        </w:rPr>
        <w:t>
      16) для участников финансовой схемы,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финансовой схемы имеет право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bookmarkEnd w:id="1409"/>
    <w:bookmarkStart w:name="z1303" w:id="1410"/>
    <w:p>
      <w:pPr>
        <w:spacing w:after="0"/>
        <w:ind w:left="0"/>
        <w:jc w:val="both"/>
      </w:pPr>
      <w:r>
        <w:rPr>
          <w:rFonts w:ascii="Times New Roman"/>
          <w:b w:val="false"/>
          <w:i w:val="false"/>
          <w:color w:val="000000"/>
          <w:sz w:val="28"/>
        </w:rPr>
        <w:t>
      17) копия инвестиционного предложения и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данное инвестиционное предложение;</w:t>
      </w:r>
    </w:p>
    <w:bookmarkEnd w:id="1410"/>
    <w:bookmarkStart w:name="z1304" w:id="1411"/>
    <w:p>
      <w:pPr>
        <w:spacing w:after="0"/>
        <w:ind w:left="0"/>
        <w:jc w:val="both"/>
      </w:pPr>
      <w:r>
        <w:rPr>
          <w:rFonts w:ascii="Times New Roman"/>
          <w:b w:val="false"/>
          <w:i w:val="false"/>
          <w:color w:val="000000"/>
          <w:sz w:val="28"/>
        </w:rPr>
        <w:t>
      18) соответствующее заключение комплексной вневедомственной экспертизы (в случае если проектом предусмотрено строительство);</w:t>
      </w:r>
    </w:p>
    <w:bookmarkEnd w:id="1411"/>
    <w:bookmarkStart w:name="z1305" w:id="1412"/>
    <w:p>
      <w:pPr>
        <w:spacing w:after="0"/>
        <w:ind w:left="0"/>
        <w:jc w:val="both"/>
      </w:pPr>
      <w:r>
        <w:rPr>
          <w:rFonts w:ascii="Times New Roman"/>
          <w:b w:val="false"/>
          <w:i w:val="false"/>
          <w:color w:val="000000"/>
          <w:sz w:val="28"/>
        </w:rPr>
        <w:t>
      19) заключение отраслевой экспертизы уполномоченного органа соответствующей отрасли;</w:t>
      </w:r>
    </w:p>
    <w:bookmarkEnd w:id="1412"/>
    <w:bookmarkStart w:name="z1306" w:id="1413"/>
    <w:p>
      <w:pPr>
        <w:spacing w:after="0"/>
        <w:ind w:left="0"/>
        <w:jc w:val="both"/>
      </w:pPr>
      <w:r>
        <w:rPr>
          <w:rFonts w:ascii="Times New Roman"/>
          <w:b w:val="false"/>
          <w:i w:val="false"/>
          <w:color w:val="000000"/>
          <w:sz w:val="28"/>
        </w:rPr>
        <w:t>
      20) электронная версия финансовой отчетности участников финансовой схемы, составленная за последний квартал, предшествующего внесению ФЭО бюджетного кредита в центральный уполномоченный орган по бюджетной политике или местный уполномоченный орган по государственному планированию, а также пояснительные записки к финансовой отчетности.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bookmarkEnd w:id="1413"/>
    <w:bookmarkStart w:name="z1307" w:id="1414"/>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 содержит положительную оценку:</w:t>
      </w:r>
    </w:p>
    <w:bookmarkEnd w:id="1414"/>
    <w:bookmarkStart w:name="z1308" w:id="1415"/>
    <w:p>
      <w:pPr>
        <w:spacing w:after="0"/>
        <w:ind w:left="0"/>
        <w:jc w:val="both"/>
      </w:pPr>
      <w:r>
        <w:rPr>
          <w:rFonts w:ascii="Times New Roman"/>
          <w:b w:val="false"/>
          <w:i w:val="false"/>
          <w:color w:val="000000"/>
          <w:sz w:val="28"/>
        </w:rPr>
        <w:t>
      1) анализа существующей ситуации в отрасли с количественным обоснованием спроса на товары, работы и услуги, планируемые по запрашиваемому объему бюджетного кредита на проект в рамках реализации государственной инвестиционной политики;</w:t>
      </w:r>
    </w:p>
    <w:bookmarkEnd w:id="1415"/>
    <w:bookmarkStart w:name="z1309" w:id="1416"/>
    <w:p>
      <w:pPr>
        <w:spacing w:after="0"/>
        <w:ind w:left="0"/>
        <w:jc w:val="both"/>
      </w:pPr>
      <w:r>
        <w:rPr>
          <w:rFonts w:ascii="Times New Roman"/>
          <w:b w:val="false"/>
          <w:i w:val="false"/>
          <w:color w:val="000000"/>
          <w:sz w:val="28"/>
        </w:rPr>
        <w:t>
      2) влияния реализации проекта на развитие отрасли с приведением количественных и качественных показателей результата по годам согласно финансово-экономической модели и указанием роли и места проекта в структуре экономики отрасли, экономического эффекта и социально-экономической эффективности;</w:t>
      </w:r>
    </w:p>
    <w:bookmarkEnd w:id="1416"/>
    <w:bookmarkStart w:name="z1310" w:id="1417"/>
    <w:p>
      <w:pPr>
        <w:spacing w:after="0"/>
        <w:ind w:left="0"/>
        <w:jc w:val="both"/>
      </w:pPr>
      <w:r>
        <w:rPr>
          <w:rFonts w:ascii="Times New Roman"/>
          <w:b w:val="false"/>
          <w:i w:val="false"/>
          <w:color w:val="000000"/>
          <w:sz w:val="28"/>
        </w:rPr>
        <w:t>
      3) достаточности и эффективности технических решений по мероприятиям проекта (по проектам, предполагающим строительство и (или) закуп оборудования), с оценкой объема бюджетного кредитования, его целевое назначение по мероприятиям и компонентам;</w:t>
      </w:r>
    </w:p>
    <w:bookmarkEnd w:id="1417"/>
    <w:bookmarkStart w:name="z1311" w:id="1418"/>
    <w:p>
      <w:pPr>
        <w:spacing w:after="0"/>
        <w:ind w:left="0"/>
        <w:jc w:val="both"/>
      </w:pPr>
      <w:r>
        <w:rPr>
          <w:rFonts w:ascii="Times New Roman"/>
          <w:b w:val="false"/>
          <w:i w:val="false"/>
          <w:color w:val="000000"/>
          <w:sz w:val="28"/>
        </w:rPr>
        <w:t>
      4) определения технических решений и стоимости объектов либо их частей, предусматривающих строительство и (или) реконструкцию объектов, при отсутствии заключений соответствующих экспертиз, в том числе комплексной вневедомственной экспертизы;</w:t>
      </w:r>
    </w:p>
    <w:bookmarkEnd w:id="1418"/>
    <w:bookmarkStart w:name="z1312" w:id="1419"/>
    <w:p>
      <w:pPr>
        <w:spacing w:after="0"/>
        <w:ind w:left="0"/>
        <w:jc w:val="both"/>
      </w:pPr>
      <w:r>
        <w:rPr>
          <w:rFonts w:ascii="Times New Roman"/>
          <w:b w:val="false"/>
          <w:i w:val="false"/>
          <w:color w:val="000000"/>
          <w:sz w:val="28"/>
        </w:rPr>
        <w:t>
      5) операций по финансированию получателей средств бюджетного кредита, а также их маржи.</w:t>
      </w:r>
    </w:p>
    <w:bookmarkEnd w:id="1419"/>
    <w:bookmarkStart w:name="z1313" w:id="1420"/>
    <w:p>
      <w:pPr>
        <w:spacing w:after="0"/>
        <w:ind w:left="0"/>
        <w:jc w:val="both"/>
      </w:pPr>
      <w:r>
        <w:rPr>
          <w:rFonts w:ascii="Times New Roman"/>
          <w:b w:val="false"/>
          <w:i w:val="false"/>
          <w:color w:val="000000"/>
          <w:sz w:val="28"/>
        </w:rPr>
        <w:t>
      253. В паспорте проекта раскрывается краткая информация о проекте. Паспорт проекта содержит следующую информацию:</w:t>
      </w:r>
    </w:p>
    <w:bookmarkEnd w:id="1420"/>
    <w:bookmarkStart w:name="z1314" w:id="1421"/>
    <w:p>
      <w:pPr>
        <w:spacing w:after="0"/>
        <w:ind w:left="0"/>
        <w:jc w:val="both"/>
      </w:pPr>
      <w:r>
        <w:rPr>
          <w:rFonts w:ascii="Times New Roman"/>
          <w:b w:val="false"/>
          <w:i w:val="false"/>
          <w:color w:val="000000"/>
          <w:sz w:val="28"/>
        </w:rPr>
        <w:t>
      1) наименование администратора бюджетной программы;</w:t>
      </w:r>
    </w:p>
    <w:bookmarkEnd w:id="1421"/>
    <w:bookmarkStart w:name="z1315" w:id="1422"/>
    <w:p>
      <w:pPr>
        <w:spacing w:after="0"/>
        <w:ind w:left="0"/>
        <w:jc w:val="both"/>
      </w:pPr>
      <w:r>
        <w:rPr>
          <w:rFonts w:ascii="Times New Roman"/>
          <w:b w:val="false"/>
          <w:i w:val="false"/>
          <w:color w:val="000000"/>
          <w:sz w:val="28"/>
        </w:rPr>
        <w:t>
      2) наименование проекта;</w:t>
      </w:r>
    </w:p>
    <w:bookmarkEnd w:id="1422"/>
    <w:bookmarkStart w:name="z1316" w:id="1423"/>
    <w:p>
      <w:pPr>
        <w:spacing w:after="0"/>
        <w:ind w:left="0"/>
        <w:jc w:val="both"/>
      </w:pPr>
      <w:r>
        <w:rPr>
          <w:rFonts w:ascii="Times New Roman"/>
          <w:b w:val="false"/>
          <w:i w:val="false"/>
          <w:color w:val="000000"/>
          <w:sz w:val="28"/>
        </w:rPr>
        <w:t>
      3) место реализации проекта (в случае строительства);</w:t>
      </w:r>
    </w:p>
    <w:bookmarkEnd w:id="1423"/>
    <w:bookmarkStart w:name="z1317" w:id="1424"/>
    <w:p>
      <w:pPr>
        <w:spacing w:after="0"/>
        <w:ind w:left="0"/>
        <w:jc w:val="both"/>
      </w:pPr>
      <w:r>
        <w:rPr>
          <w:rFonts w:ascii="Times New Roman"/>
          <w:b w:val="false"/>
          <w:i w:val="false"/>
          <w:color w:val="000000"/>
          <w:sz w:val="28"/>
        </w:rPr>
        <w:t>
      4) цель и задачи проекта, в том числе в количественном выражении;</w:t>
      </w:r>
    </w:p>
    <w:bookmarkEnd w:id="1424"/>
    <w:bookmarkStart w:name="z1318" w:id="1425"/>
    <w:p>
      <w:pPr>
        <w:spacing w:after="0"/>
        <w:ind w:left="0"/>
        <w:jc w:val="both"/>
      </w:pPr>
      <w:r>
        <w:rPr>
          <w:rFonts w:ascii="Times New Roman"/>
          <w:b w:val="false"/>
          <w:i w:val="false"/>
          <w:color w:val="000000"/>
          <w:sz w:val="28"/>
        </w:rPr>
        <w:t>
      5) период реализации проекта, в том числе период строительства объекта (в случае строительства);</w:t>
      </w:r>
    </w:p>
    <w:bookmarkEnd w:id="1425"/>
    <w:bookmarkStart w:name="z1319" w:id="1426"/>
    <w:p>
      <w:pPr>
        <w:spacing w:after="0"/>
        <w:ind w:left="0"/>
        <w:jc w:val="both"/>
      </w:pPr>
      <w:r>
        <w:rPr>
          <w:rFonts w:ascii="Times New Roman"/>
          <w:b w:val="false"/>
          <w:i w:val="false"/>
          <w:color w:val="000000"/>
          <w:sz w:val="28"/>
        </w:rPr>
        <w:t>
      6) компоненты проекта;</w:t>
      </w:r>
    </w:p>
    <w:bookmarkEnd w:id="1426"/>
    <w:bookmarkStart w:name="z1320" w:id="1427"/>
    <w:p>
      <w:pPr>
        <w:spacing w:after="0"/>
        <w:ind w:left="0"/>
        <w:jc w:val="both"/>
      </w:pPr>
      <w:r>
        <w:rPr>
          <w:rFonts w:ascii="Times New Roman"/>
          <w:b w:val="false"/>
          <w:i w:val="false"/>
          <w:color w:val="000000"/>
          <w:sz w:val="28"/>
        </w:rPr>
        <w:t>
      7) планируемый объем бюджетного кредита;</w:t>
      </w:r>
    </w:p>
    <w:bookmarkEnd w:id="1427"/>
    <w:bookmarkStart w:name="z1321" w:id="1428"/>
    <w:p>
      <w:pPr>
        <w:spacing w:after="0"/>
        <w:ind w:left="0"/>
        <w:jc w:val="both"/>
      </w:pPr>
      <w:r>
        <w:rPr>
          <w:rFonts w:ascii="Times New Roman"/>
          <w:b w:val="false"/>
          <w:i w:val="false"/>
          <w:color w:val="000000"/>
          <w:sz w:val="28"/>
        </w:rPr>
        <w:t>
      8) условия предоставления бюджетного кредита (цель предоставления кредита, ставка вознаграждения, период освоения кредита заемщиком, периодичность погашения основного долга и выплаты вознаграждения по нему, наличие льготного периода, метод погашения кредита);</w:t>
      </w:r>
    </w:p>
    <w:bookmarkEnd w:id="1428"/>
    <w:bookmarkStart w:name="z1322" w:id="1429"/>
    <w:p>
      <w:pPr>
        <w:spacing w:after="0"/>
        <w:ind w:left="0"/>
        <w:jc w:val="both"/>
      </w:pPr>
      <w:r>
        <w:rPr>
          <w:rFonts w:ascii="Times New Roman"/>
          <w:b w:val="false"/>
          <w:i w:val="false"/>
          <w:color w:val="000000"/>
          <w:sz w:val="28"/>
        </w:rPr>
        <w:t>
      9) основные выгодополучатели от реализации проекта.</w:t>
      </w:r>
    </w:p>
    <w:bookmarkEnd w:id="1429"/>
    <w:bookmarkStart w:name="z1323" w:id="1430"/>
    <w:p>
      <w:pPr>
        <w:spacing w:after="0"/>
        <w:ind w:left="0"/>
        <w:jc w:val="both"/>
      </w:pPr>
      <w:r>
        <w:rPr>
          <w:rFonts w:ascii="Times New Roman"/>
          <w:b w:val="false"/>
          <w:i w:val="false"/>
          <w:color w:val="000000"/>
          <w:sz w:val="28"/>
        </w:rPr>
        <w:t>
      254. В институциональном разделе описывается предлагаемая эффективная схема управления проектом, их функции, порядок их взаимодействия, при этом схема описывается до уровня основных участников, заключающих кредитный договор.</w:t>
      </w:r>
    </w:p>
    <w:bookmarkEnd w:id="1430"/>
    <w:bookmarkStart w:name="z1324" w:id="1431"/>
    <w:p>
      <w:pPr>
        <w:spacing w:after="0"/>
        <w:ind w:left="0"/>
        <w:jc w:val="both"/>
      </w:pPr>
      <w:r>
        <w:rPr>
          <w:rFonts w:ascii="Times New Roman"/>
          <w:b w:val="false"/>
          <w:i w:val="false"/>
          <w:color w:val="000000"/>
          <w:sz w:val="28"/>
        </w:rPr>
        <w:t>
      Данный раздел включает:</w:t>
      </w:r>
    </w:p>
    <w:bookmarkEnd w:id="1431"/>
    <w:bookmarkStart w:name="z1325" w:id="1432"/>
    <w:p>
      <w:pPr>
        <w:spacing w:after="0"/>
        <w:ind w:left="0"/>
        <w:jc w:val="both"/>
      </w:pPr>
      <w:r>
        <w:rPr>
          <w:rFonts w:ascii="Times New Roman"/>
          <w:b w:val="false"/>
          <w:i w:val="false"/>
          <w:color w:val="000000"/>
          <w:sz w:val="28"/>
        </w:rPr>
        <w:t>
      1) информацию по каждому участнику финансовой схемы, а также финансовую схему реализации мероприятий с указанием сумм и направлений денежных потоков;</w:t>
      </w:r>
    </w:p>
    <w:bookmarkEnd w:id="1432"/>
    <w:bookmarkStart w:name="z1326" w:id="1433"/>
    <w:p>
      <w:pPr>
        <w:spacing w:after="0"/>
        <w:ind w:left="0"/>
        <w:jc w:val="both"/>
      </w:pPr>
      <w:r>
        <w:rPr>
          <w:rFonts w:ascii="Times New Roman"/>
          <w:b w:val="false"/>
          <w:i w:val="false"/>
          <w:color w:val="000000"/>
          <w:sz w:val="28"/>
        </w:rPr>
        <w:t>
      2) информацию о стратегических предпосылках проекта, в реализацию которых планируются мероприятия по ФЭО бюджетного кредита (нормативные правовые акты, документы Системы государственного планирования Республики Казахстан, включая планы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w:t>
      </w:r>
    </w:p>
    <w:bookmarkEnd w:id="1433"/>
    <w:bookmarkStart w:name="z1327" w:id="1434"/>
    <w:p>
      <w:pPr>
        <w:spacing w:after="0"/>
        <w:ind w:left="0"/>
        <w:jc w:val="both"/>
      </w:pPr>
      <w:r>
        <w:rPr>
          <w:rFonts w:ascii="Times New Roman"/>
          <w:b w:val="false"/>
          <w:i w:val="false"/>
          <w:color w:val="000000"/>
          <w:sz w:val="28"/>
        </w:rPr>
        <w:t>
      255. В финансовом разделе приводится обоснование объема бюджетного кредита и цели кредитования, описание и обоснование исходных данных финансовой модели, анализ финансовой эффективности проекта, обоснование условий предоставления и возможности своевременного возврата бюджетного кредита, а также анализ заемщика и иных участников финансовой схемы. Кроме того, раскрываются принятые в рамках ФЭО бюджетного кредита финансовые решения.</w:t>
      </w:r>
    </w:p>
    <w:bookmarkEnd w:id="1434"/>
    <w:bookmarkStart w:name="z1328" w:id="1435"/>
    <w:p>
      <w:pPr>
        <w:spacing w:after="0"/>
        <w:ind w:left="0"/>
        <w:jc w:val="both"/>
      </w:pPr>
      <w:r>
        <w:rPr>
          <w:rFonts w:ascii="Times New Roman"/>
          <w:b w:val="false"/>
          <w:i w:val="false"/>
          <w:color w:val="000000"/>
          <w:sz w:val="28"/>
        </w:rPr>
        <w:t>
      Данный раздел включает:</w:t>
      </w:r>
    </w:p>
    <w:bookmarkEnd w:id="1435"/>
    <w:bookmarkStart w:name="z1329" w:id="1436"/>
    <w:p>
      <w:pPr>
        <w:spacing w:after="0"/>
        <w:ind w:left="0"/>
        <w:jc w:val="both"/>
      </w:pPr>
      <w:r>
        <w:rPr>
          <w:rFonts w:ascii="Times New Roman"/>
          <w:b w:val="false"/>
          <w:i w:val="false"/>
          <w:color w:val="000000"/>
          <w:sz w:val="28"/>
        </w:rPr>
        <w:t>
      1) обоснование объема бюджетного кредита, подтвержденное документально и расчетами в разрезе каждого мероприятия ФЭО бюджетного кредита, в том числе:</w:t>
      </w:r>
    </w:p>
    <w:bookmarkEnd w:id="1436"/>
    <w:bookmarkStart w:name="z1330" w:id="1437"/>
    <w:p>
      <w:pPr>
        <w:spacing w:after="0"/>
        <w:ind w:left="0"/>
        <w:jc w:val="both"/>
      </w:pPr>
      <w:r>
        <w:rPr>
          <w:rFonts w:ascii="Times New Roman"/>
          <w:b w:val="false"/>
          <w:i w:val="false"/>
          <w:color w:val="000000"/>
          <w:sz w:val="28"/>
        </w:rPr>
        <w:t>
      обоснование перечня, количества и качества приобретаемых продуктов (в случае их приобретения);</w:t>
      </w:r>
    </w:p>
    <w:bookmarkEnd w:id="1437"/>
    <w:bookmarkStart w:name="z1331" w:id="1438"/>
    <w:p>
      <w:pPr>
        <w:spacing w:after="0"/>
        <w:ind w:left="0"/>
        <w:jc w:val="both"/>
      </w:pPr>
      <w:r>
        <w:rPr>
          <w:rFonts w:ascii="Times New Roman"/>
          <w:b w:val="false"/>
          <w:i w:val="false"/>
          <w:color w:val="000000"/>
          <w:sz w:val="28"/>
        </w:rPr>
        <w:t>
      анализ цен на продукты, приобретаемые за счет бюджетного кредита (информацию о динамике цен за последние два года и возможные изменения текущих цен и события, которые могут привести к такому изменению), в случае их приобретения;</w:t>
      </w:r>
    </w:p>
    <w:bookmarkEnd w:id="1438"/>
    <w:bookmarkStart w:name="z1332" w:id="1439"/>
    <w:p>
      <w:pPr>
        <w:spacing w:after="0"/>
        <w:ind w:left="0"/>
        <w:jc w:val="both"/>
      </w:pPr>
      <w:r>
        <w:rPr>
          <w:rFonts w:ascii="Times New Roman"/>
          <w:b w:val="false"/>
          <w:i w:val="false"/>
          <w:color w:val="000000"/>
          <w:sz w:val="28"/>
        </w:rPr>
        <w:t>
      2) обоснование всех исходных данных, применяемых в расчетах финансовой модели для всех участников финансовой схемы, с приведением:</w:t>
      </w:r>
    </w:p>
    <w:bookmarkEnd w:id="1439"/>
    <w:bookmarkStart w:name="z1333" w:id="1440"/>
    <w:p>
      <w:pPr>
        <w:spacing w:after="0"/>
        <w:ind w:left="0"/>
        <w:jc w:val="both"/>
      </w:pPr>
      <w:r>
        <w:rPr>
          <w:rFonts w:ascii="Times New Roman"/>
          <w:b w:val="false"/>
          <w:i w:val="false"/>
          <w:color w:val="000000"/>
          <w:sz w:val="28"/>
        </w:rPr>
        <w:t>
      подробного описания условий и обоснования предоставления бюджетного кредита (цель предоставления кредита, ставка вознаграждения, период освоения кредита заемщиком, периодичность погашения основного долга и выплаты вознаграждения по нему, наличие льготного периода, метод погашения кредита и другие);</w:t>
      </w:r>
    </w:p>
    <w:bookmarkEnd w:id="1440"/>
    <w:bookmarkStart w:name="z1334" w:id="1441"/>
    <w:p>
      <w:pPr>
        <w:spacing w:after="0"/>
        <w:ind w:left="0"/>
        <w:jc w:val="both"/>
      </w:pPr>
      <w:r>
        <w:rPr>
          <w:rFonts w:ascii="Times New Roman"/>
          <w:b w:val="false"/>
          <w:i w:val="false"/>
          <w:color w:val="000000"/>
          <w:sz w:val="28"/>
        </w:rPr>
        <w:t>
      обоснования продолжительности периода реализации проекта;</w:t>
      </w:r>
    </w:p>
    <w:bookmarkEnd w:id="1441"/>
    <w:bookmarkStart w:name="z1335" w:id="1442"/>
    <w:p>
      <w:pPr>
        <w:spacing w:after="0"/>
        <w:ind w:left="0"/>
        <w:jc w:val="both"/>
      </w:pPr>
      <w:r>
        <w:rPr>
          <w:rFonts w:ascii="Times New Roman"/>
          <w:b w:val="false"/>
          <w:i w:val="false"/>
          <w:color w:val="000000"/>
          <w:sz w:val="28"/>
        </w:rPr>
        <w:t>
      информации о наличии/отсутствии требований к обеспечению и соблюдению ковенантов участниками финансовой схемы;</w:t>
      </w:r>
    </w:p>
    <w:bookmarkEnd w:id="1442"/>
    <w:bookmarkStart w:name="z1336" w:id="1443"/>
    <w:p>
      <w:pPr>
        <w:spacing w:after="0"/>
        <w:ind w:left="0"/>
        <w:jc w:val="both"/>
      </w:pPr>
      <w:r>
        <w:rPr>
          <w:rFonts w:ascii="Times New Roman"/>
          <w:b w:val="false"/>
          <w:i w:val="false"/>
          <w:color w:val="000000"/>
          <w:sz w:val="28"/>
        </w:rPr>
        <w:t>
      структуры кредитного портфеля участников финансовой схемы и оценки его изменения в случае реализации проекта;</w:t>
      </w:r>
    </w:p>
    <w:bookmarkEnd w:id="1443"/>
    <w:bookmarkStart w:name="z1337" w:id="1444"/>
    <w:p>
      <w:pPr>
        <w:spacing w:after="0"/>
        <w:ind w:left="0"/>
        <w:jc w:val="both"/>
      </w:pPr>
      <w:r>
        <w:rPr>
          <w:rFonts w:ascii="Times New Roman"/>
          <w:b w:val="false"/>
          <w:i w:val="false"/>
          <w:color w:val="000000"/>
          <w:sz w:val="28"/>
        </w:rPr>
        <w:t>
      обоснования себестоимости реализуемой продукции (товаров/услуг), в том числе обоснования ее роста или снижения (раскрытие информации осуществляется по каждому продукту);</w:t>
      </w:r>
    </w:p>
    <w:bookmarkEnd w:id="1444"/>
    <w:bookmarkStart w:name="z1338" w:id="1445"/>
    <w:p>
      <w:pPr>
        <w:spacing w:after="0"/>
        <w:ind w:left="0"/>
        <w:jc w:val="both"/>
      </w:pPr>
      <w:r>
        <w:rPr>
          <w:rFonts w:ascii="Times New Roman"/>
          <w:b w:val="false"/>
          <w:i w:val="false"/>
          <w:color w:val="000000"/>
          <w:sz w:val="28"/>
        </w:rPr>
        <w:t>
      обоснования планируемых расходов по реализации продукции, в том числе обоснования их роста или снижения (раскрытие информации осуществляется по каждой подгруппе);</w:t>
      </w:r>
    </w:p>
    <w:bookmarkEnd w:id="1445"/>
    <w:bookmarkStart w:name="z1339" w:id="1446"/>
    <w:p>
      <w:pPr>
        <w:spacing w:after="0"/>
        <w:ind w:left="0"/>
        <w:jc w:val="both"/>
      </w:pPr>
      <w:r>
        <w:rPr>
          <w:rFonts w:ascii="Times New Roman"/>
          <w:b w:val="false"/>
          <w:i w:val="false"/>
          <w:color w:val="000000"/>
          <w:sz w:val="28"/>
        </w:rPr>
        <w:t>
      обоснования планируемых административных расходов, в том числе обоснования их роста или снижения (раскрытие информации осуществляется по каждой подгруппе);</w:t>
      </w:r>
    </w:p>
    <w:bookmarkEnd w:id="1446"/>
    <w:bookmarkStart w:name="z1340" w:id="1447"/>
    <w:p>
      <w:pPr>
        <w:spacing w:after="0"/>
        <w:ind w:left="0"/>
        <w:jc w:val="both"/>
      </w:pPr>
      <w:r>
        <w:rPr>
          <w:rFonts w:ascii="Times New Roman"/>
          <w:b w:val="false"/>
          <w:i w:val="false"/>
          <w:color w:val="000000"/>
          <w:sz w:val="28"/>
        </w:rPr>
        <w:t>
      обоснования планируемых расходов по маркетингу и рекламе, в том числе обоснования их роста или снижения (раскрытие информации осуществляется по каждой подгруппе);</w:t>
      </w:r>
    </w:p>
    <w:bookmarkEnd w:id="1447"/>
    <w:bookmarkStart w:name="z1341" w:id="1448"/>
    <w:p>
      <w:pPr>
        <w:spacing w:after="0"/>
        <w:ind w:left="0"/>
        <w:jc w:val="both"/>
      </w:pPr>
      <w:r>
        <w:rPr>
          <w:rFonts w:ascii="Times New Roman"/>
          <w:b w:val="false"/>
          <w:i w:val="false"/>
          <w:color w:val="000000"/>
          <w:sz w:val="28"/>
        </w:rPr>
        <w:t>
      обоснования планируемых расходов по вознаграждениям;</w:t>
      </w:r>
    </w:p>
    <w:bookmarkEnd w:id="1448"/>
    <w:bookmarkStart w:name="z1342" w:id="1449"/>
    <w:p>
      <w:pPr>
        <w:spacing w:after="0"/>
        <w:ind w:left="0"/>
        <w:jc w:val="both"/>
      </w:pPr>
      <w:r>
        <w:rPr>
          <w:rFonts w:ascii="Times New Roman"/>
          <w:b w:val="false"/>
          <w:i w:val="false"/>
          <w:color w:val="000000"/>
          <w:sz w:val="28"/>
        </w:rPr>
        <w:t>
      обоснования расходов, связанных с выбытием активов;</w:t>
      </w:r>
    </w:p>
    <w:bookmarkEnd w:id="1449"/>
    <w:bookmarkStart w:name="z1343" w:id="1450"/>
    <w:p>
      <w:pPr>
        <w:spacing w:after="0"/>
        <w:ind w:left="0"/>
        <w:jc w:val="both"/>
      </w:pPr>
      <w:r>
        <w:rPr>
          <w:rFonts w:ascii="Times New Roman"/>
          <w:b w:val="false"/>
          <w:i w:val="false"/>
          <w:color w:val="000000"/>
          <w:sz w:val="28"/>
        </w:rPr>
        <w:t>
      обоснования расходов, связанных с операционной арендой;</w:t>
      </w:r>
    </w:p>
    <w:bookmarkEnd w:id="1450"/>
    <w:bookmarkStart w:name="z1344" w:id="1451"/>
    <w:p>
      <w:pPr>
        <w:spacing w:after="0"/>
        <w:ind w:left="0"/>
        <w:jc w:val="both"/>
      </w:pPr>
      <w:r>
        <w:rPr>
          <w:rFonts w:ascii="Times New Roman"/>
          <w:b w:val="false"/>
          <w:i w:val="false"/>
          <w:color w:val="000000"/>
          <w:sz w:val="28"/>
        </w:rPr>
        <w:t>
      обоснования расходов по инвестициям, учитываемых методом долевого участия;</w:t>
      </w:r>
    </w:p>
    <w:bookmarkEnd w:id="1451"/>
    <w:bookmarkStart w:name="z1345" w:id="1452"/>
    <w:p>
      <w:pPr>
        <w:spacing w:after="0"/>
        <w:ind w:left="0"/>
        <w:jc w:val="both"/>
      </w:pPr>
      <w:r>
        <w:rPr>
          <w:rFonts w:ascii="Times New Roman"/>
          <w:b w:val="false"/>
          <w:i w:val="false"/>
          <w:color w:val="000000"/>
          <w:sz w:val="28"/>
        </w:rPr>
        <w:t>
      планируемых расходов, связанных с прекращаемой деятельностью;</w:t>
      </w:r>
    </w:p>
    <w:bookmarkEnd w:id="1452"/>
    <w:bookmarkStart w:name="z1346" w:id="1453"/>
    <w:p>
      <w:pPr>
        <w:spacing w:after="0"/>
        <w:ind w:left="0"/>
        <w:jc w:val="both"/>
      </w:pPr>
      <w:r>
        <w:rPr>
          <w:rFonts w:ascii="Times New Roman"/>
          <w:b w:val="false"/>
          <w:i w:val="false"/>
          <w:color w:val="000000"/>
          <w:sz w:val="28"/>
        </w:rPr>
        <w:t>
      прочих планируемых расходов;</w:t>
      </w:r>
    </w:p>
    <w:bookmarkEnd w:id="1453"/>
    <w:bookmarkStart w:name="z1347" w:id="1454"/>
    <w:p>
      <w:pPr>
        <w:spacing w:after="0"/>
        <w:ind w:left="0"/>
        <w:jc w:val="both"/>
      </w:pPr>
      <w:r>
        <w:rPr>
          <w:rFonts w:ascii="Times New Roman"/>
          <w:b w:val="false"/>
          <w:i w:val="false"/>
          <w:color w:val="000000"/>
          <w:sz w:val="28"/>
        </w:rPr>
        <w:t>
      обоснования доходной части проекта с приведением доходов от продаж и иных источников;</w:t>
      </w:r>
    </w:p>
    <w:bookmarkEnd w:id="1454"/>
    <w:bookmarkStart w:name="z1348" w:id="1455"/>
    <w:p>
      <w:pPr>
        <w:spacing w:after="0"/>
        <w:ind w:left="0"/>
        <w:jc w:val="both"/>
      </w:pPr>
      <w:r>
        <w:rPr>
          <w:rFonts w:ascii="Times New Roman"/>
          <w:b w:val="false"/>
          <w:i w:val="false"/>
          <w:color w:val="000000"/>
          <w:sz w:val="28"/>
        </w:rPr>
        <w:t>
      обоснования маржи участников финансовой схемы.</w:t>
      </w:r>
    </w:p>
    <w:bookmarkEnd w:id="1455"/>
    <w:bookmarkStart w:name="z1349" w:id="1456"/>
    <w:p>
      <w:pPr>
        <w:spacing w:after="0"/>
        <w:ind w:left="0"/>
        <w:jc w:val="both"/>
      </w:pPr>
      <w:r>
        <w:rPr>
          <w:rFonts w:ascii="Times New Roman"/>
          <w:b w:val="false"/>
          <w:i w:val="false"/>
          <w:color w:val="000000"/>
          <w:sz w:val="28"/>
        </w:rPr>
        <w:t xml:space="preserve">
      Финансовая модель составляется в соответствии с </w:t>
      </w:r>
      <w:r>
        <w:rPr>
          <w:rFonts w:ascii="Times New Roman"/>
          <w:b w:val="false"/>
          <w:i w:val="false"/>
          <w:color w:val="000000"/>
          <w:sz w:val="28"/>
        </w:rPr>
        <w:t>приложением 25</w:t>
      </w:r>
      <w:r>
        <w:rPr>
          <w:rFonts w:ascii="Times New Roman"/>
          <w:b w:val="false"/>
          <w:i w:val="false"/>
          <w:color w:val="000000"/>
          <w:sz w:val="28"/>
        </w:rPr>
        <w:t xml:space="preserve"> к настоящим Правилам и представляется в электронном формате Excel;</w:t>
      </w:r>
    </w:p>
    <w:bookmarkEnd w:id="1456"/>
    <w:bookmarkStart w:name="z1350" w:id="1457"/>
    <w:p>
      <w:pPr>
        <w:spacing w:after="0"/>
        <w:ind w:left="0"/>
        <w:jc w:val="both"/>
      </w:pPr>
      <w:r>
        <w:rPr>
          <w:rFonts w:ascii="Times New Roman"/>
          <w:b w:val="false"/>
          <w:i w:val="false"/>
          <w:color w:val="000000"/>
          <w:sz w:val="28"/>
        </w:rPr>
        <w:t>
      3) анализ эффективности проекта, реализуемого за счет бюджетного кредита.</w:t>
      </w:r>
    </w:p>
    <w:bookmarkEnd w:id="1457"/>
    <w:bookmarkStart w:name="z1351" w:id="1458"/>
    <w:p>
      <w:pPr>
        <w:spacing w:after="0"/>
        <w:ind w:left="0"/>
        <w:jc w:val="both"/>
      </w:pPr>
      <w:r>
        <w:rPr>
          <w:rFonts w:ascii="Times New Roman"/>
          <w:b w:val="false"/>
          <w:i w:val="false"/>
          <w:color w:val="000000"/>
          <w:sz w:val="28"/>
        </w:rPr>
        <w:t>
      В данной главе необходимо представить описание результатов расчета следующих показателей:</w:t>
      </w:r>
    </w:p>
    <w:bookmarkEnd w:id="1458"/>
    <w:bookmarkStart w:name="z1352" w:id="1459"/>
    <w:p>
      <w:pPr>
        <w:spacing w:after="0"/>
        <w:ind w:left="0"/>
        <w:jc w:val="both"/>
      </w:pPr>
      <w:r>
        <w:rPr>
          <w:rFonts w:ascii="Times New Roman"/>
          <w:b w:val="false"/>
          <w:i w:val="false"/>
          <w:color w:val="000000"/>
          <w:sz w:val="28"/>
        </w:rPr>
        <w:t>
      простой срок окупаемости (payback period, PP);</w:t>
      </w:r>
    </w:p>
    <w:bookmarkEnd w:id="1459"/>
    <w:bookmarkStart w:name="z1353" w:id="1460"/>
    <w:p>
      <w:pPr>
        <w:spacing w:after="0"/>
        <w:ind w:left="0"/>
        <w:jc w:val="both"/>
      </w:pPr>
      <w:r>
        <w:rPr>
          <w:rFonts w:ascii="Times New Roman"/>
          <w:b w:val="false"/>
          <w:i w:val="false"/>
          <w:color w:val="000000"/>
          <w:sz w:val="28"/>
        </w:rPr>
        <w:t>
      дисконтированный период окупаемости (discounted payback period, DPP);</w:t>
      </w:r>
    </w:p>
    <w:bookmarkEnd w:id="1460"/>
    <w:bookmarkStart w:name="z1354" w:id="1461"/>
    <w:p>
      <w:pPr>
        <w:spacing w:after="0"/>
        <w:ind w:left="0"/>
        <w:jc w:val="both"/>
      </w:pPr>
      <w:r>
        <w:rPr>
          <w:rFonts w:ascii="Times New Roman"/>
          <w:b w:val="false"/>
          <w:i w:val="false"/>
          <w:color w:val="000000"/>
          <w:sz w:val="28"/>
        </w:rPr>
        <w:t>
      чистый дисконтированный доход (net present value, NPV);</w:t>
      </w:r>
    </w:p>
    <w:bookmarkEnd w:id="1461"/>
    <w:bookmarkStart w:name="z1355" w:id="1462"/>
    <w:p>
      <w:pPr>
        <w:spacing w:after="0"/>
        <w:ind w:left="0"/>
        <w:jc w:val="both"/>
      </w:pPr>
      <w:r>
        <w:rPr>
          <w:rFonts w:ascii="Times New Roman"/>
          <w:b w:val="false"/>
          <w:i w:val="false"/>
          <w:color w:val="000000"/>
          <w:sz w:val="28"/>
        </w:rPr>
        <w:t>
      внутренняя норма доходности (internal rate of return, IRR);</w:t>
      </w:r>
    </w:p>
    <w:bookmarkEnd w:id="1462"/>
    <w:bookmarkStart w:name="z1356" w:id="1463"/>
    <w:p>
      <w:pPr>
        <w:spacing w:after="0"/>
        <w:ind w:left="0"/>
        <w:jc w:val="both"/>
      </w:pPr>
      <w:r>
        <w:rPr>
          <w:rFonts w:ascii="Times New Roman"/>
          <w:b w:val="false"/>
          <w:i w:val="false"/>
          <w:color w:val="000000"/>
          <w:sz w:val="28"/>
        </w:rPr>
        <w:t>
      индекс доходности (profitability index, PI).</w:t>
      </w:r>
    </w:p>
    <w:bookmarkEnd w:id="1463"/>
    <w:bookmarkStart w:name="z1357" w:id="1464"/>
    <w:p>
      <w:pPr>
        <w:spacing w:after="0"/>
        <w:ind w:left="0"/>
        <w:jc w:val="both"/>
      </w:pPr>
      <w:r>
        <w:rPr>
          <w:rFonts w:ascii="Times New Roman"/>
          <w:b w:val="false"/>
          <w:i w:val="false"/>
          <w:color w:val="000000"/>
          <w:sz w:val="28"/>
        </w:rPr>
        <w:t xml:space="preserve">
      Расчет показателей производится в соответствии с </w:t>
      </w:r>
      <w:r>
        <w:rPr>
          <w:rFonts w:ascii="Times New Roman"/>
          <w:b w:val="false"/>
          <w:i w:val="false"/>
          <w:color w:val="000000"/>
          <w:sz w:val="28"/>
        </w:rPr>
        <w:t>приложением 32</w:t>
      </w:r>
      <w:r>
        <w:rPr>
          <w:rFonts w:ascii="Times New Roman"/>
          <w:b w:val="false"/>
          <w:i w:val="false"/>
          <w:color w:val="000000"/>
          <w:sz w:val="28"/>
        </w:rPr>
        <w:t xml:space="preserve"> к настоящим Правилам.</w:t>
      </w:r>
    </w:p>
    <w:bookmarkEnd w:id="1464"/>
    <w:bookmarkStart w:name="z1358" w:id="1465"/>
    <w:p>
      <w:pPr>
        <w:spacing w:after="0"/>
        <w:ind w:left="0"/>
        <w:jc w:val="both"/>
      </w:pPr>
      <w:r>
        <w:rPr>
          <w:rFonts w:ascii="Times New Roman"/>
          <w:b w:val="false"/>
          <w:i w:val="false"/>
          <w:color w:val="000000"/>
          <w:sz w:val="28"/>
        </w:rPr>
        <w:t>
      При бюджетном кредитовании финансовых агентств, в случае если в финансовой модели примененяется ставка дисконтирования на уровне выше ставки вознаграждения для конечного заемщика допускается значение чистого дисконтированного дохода меньше ноля (NPV&lt;0).</w:t>
      </w:r>
    </w:p>
    <w:bookmarkEnd w:id="1465"/>
    <w:bookmarkStart w:name="z1359" w:id="1466"/>
    <w:p>
      <w:pPr>
        <w:spacing w:after="0"/>
        <w:ind w:left="0"/>
        <w:jc w:val="both"/>
      </w:pPr>
      <w:r>
        <w:rPr>
          <w:rFonts w:ascii="Times New Roman"/>
          <w:b w:val="false"/>
          <w:i w:val="false"/>
          <w:color w:val="000000"/>
          <w:sz w:val="28"/>
        </w:rPr>
        <w:t>
      При этом применение такой ставки дисконтирования должно быть обосновано;</w:t>
      </w:r>
    </w:p>
    <w:bookmarkEnd w:id="1466"/>
    <w:bookmarkStart w:name="z1360" w:id="1467"/>
    <w:p>
      <w:pPr>
        <w:spacing w:after="0"/>
        <w:ind w:left="0"/>
        <w:jc w:val="both"/>
      </w:pPr>
      <w:r>
        <w:rPr>
          <w:rFonts w:ascii="Times New Roman"/>
          <w:b w:val="false"/>
          <w:i w:val="false"/>
          <w:color w:val="000000"/>
          <w:sz w:val="28"/>
        </w:rPr>
        <w:t>
      4) анализ заемщика и иных участников финансовой схемы проекта (за все периоды, за которые предоставлена финансовая отчетность).</w:t>
      </w:r>
    </w:p>
    <w:bookmarkEnd w:id="1467"/>
    <w:bookmarkStart w:name="z1361" w:id="1468"/>
    <w:p>
      <w:pPr>
        <w:spacing w:after="0"/>
        <w:ind w:left="0"/>
        <w:jc w:val="both"/>
      </w:pPr>
      <w:r>
        <w:rPr>
          <w:rFonts w:ascii="Times New Roman"/>
          <w:b w:val="false"/>
          <w:i w:val="false"/>
          <w:color w:val="000000"/>
          <w:sz w:val="28"/>
        </w:rPr>
        <w:t>
      Для этого проводятся следующие виды анализа финансовой отчетности участников финансовой схемы проекта:</w:t>
      </w:r>
    </w:p>
    <w:bookmarkEnd w:id="1468"/>
    <w:bookmarkStart w:name="z1362" w:id="1469"/>
    <w:p>
      <w:pPr>
        <w:spacing w:after="0"/>
        <w:ind w:left="0"/>
        <w:jc w:val="both"/>
      </w:pPr>
      <w:r>
        <w:rPr>
          <w:rFonts w:ascii="Times New Roman"/>
          <w:b w:val="false"/>
          <w:i w:val="false"/>
          <w:color w:val="000000"/>
          <w:sz w:val="28"/>
        </w:rPr>
        <w:t>
      вертикальный анализ (vertical analysis);</w:t>
      </w:r>
    </w:p>
    <w:bookmarkEnd w:id="1469"/>
    <w:bookmarkStart w:name="z1363" w:id="1470"/>
    <w:p>
      <w:pPr>
        <w:spacing w:after="0"/>
        <w:ind w:left="0"/>
        <w:jc w:val="both"/>
      </w:pPr>
      <w:r>
        <w:rPr>
          <w:rFonts w:ascii="Times New Roman"/>
          <w:b w:val="false"/>
          <w:i w:val="false"/>
          <w:color w:val="000000"/>
          <w:sz w:val="28"/>
        </w:rPr>
        <w:t>
      горизонтальный анализ (horizontal analysis);</w:t>
      </w:r>
    </w:p>
    <w:bookmarkEnd w:id="1470"/>
    <w:bookmarkStart w:name="z1364" w:id="1471"/>
    <w:p>
      <w:pPr>
        <w:spacing w:after="0"/>
        <w:ind w:left="0"/>
        <w:jc w:val="both"/>
      </w:pPr>
      <w:r>
        <w:rPr>
          <w:rFonts w:ascii="Times New Roman"/>
          <w:b w:val="false"/>
          <w:i w:val="false"/>
          <w:color w:val="000000"/>
          <w:sz w:val="28"/>
        </w:rPr>
        <w:t>
      коэффициентный анализ (coefficient analysis).</w:t>
      </w:r>
    </w:p>
    <w:bookmarkEnd w:id="1471"/>
    <w:bookmarkStart w:name="z1365" w:id="1472"/>
    <w:p>
      <w:pPr>
        <w:spacing w:after="0"/>
        <w:ind w:left="0"/>
        <w:jc w:val="both"/>
      </w:pPr>
      <w:r>
        <w:rPr>
          <w:rFonts w:ascii="Times New Roman"/>
          <w:b w:val="false"/>
          <w:i w:val="false"/>
          <w:color w:val="000000"/>
          <w:sz w:val="28"/>
        </w:rPr>
        <w:t>
      Расчет показателей производится в соответствии с приложением 33 к настоящим Правилам.</w:t>
      </w:r>
    </w:p>
    <w:bookmarkEnd w:id="1472"/>
    <w:bookmarkStart w:name="z1366" w:id="1473"/>
    <w:p>
      <w:pPr>
        <w:spacing w:after="0"/>
        <w:ind w:left="0"/>
        <w:jc w:val="both"/>
      </w:pPr>
      <w:r>
        <w:rPr>
          <w:rFonts w:ascii="Times New Roman"/>
          <w:b w:val="false"/>
          <w:i w:val="false"/>
          <w:color w:val="000000"/>
          <w:sz w:val="28"/>
        </w:rPr>
        <w:t>
      256. Социально-экономический раздел отражает экономические и социально-экономические выгоды и затраты от реализации проекта.</w:t>
      </w:r>
    </w:p>
    <w:bookmarkEnd w:id="1473"/>
    <w:bookmarkStart w:name="z1367" w:id="1474"/>
    <w:p>
      <w:pPr>
        <w:spacing w:after="0"/>
        <w:ind w:left="0"/>
        <w:jc w:val="both"/>
      </w:pPr>
      <w:r>
        <w:rPr>
          <w:rFonts w:ascii="Times New Roman"/>
          <w:b w:val="false"/>
          <w:i w:val="false"/>
          <w:color w:val="000000"/>
          <w:sz w:val="28"/>
        </w:rPr>
        <w:t>
      Данный раздел включает:</w:t>
      </w:r>
    </w:p>
    <w:bookmarkEnd w:id="1474"/>
    <w:bookmarkStart w:name="z1368" w:id="1475"/>
    <w:p>
      <w:pPr>
        <w:spacing w:after="0"/>
        <w:ind w:left="0"/>
        <w:jc w:val="both"/>
      </w:pPr>
      <w:r>
        <w:rPr>
          <w:rFonts w:ascii="Times New Roman"/>
          <w:b w:val="false"/>
          <w:i w:val="false"/>
          <w:color w:val="000000"/>
          <w:sz w:val="28"/>
        </w:rPr>
        <w:t>
      1) подтвержденное расчетами обоснование планируемых конечных результатов мероприятий ФЭО бюджетного кредита;</w:t>
      </w:r>
    </w:p>
    <w:bookmarkEnd w:id="1475"/>
    <w:bookmarkStart w:name="z1369" w:id="1476"/>
    <w:p>
      <w:pPr>
        <w:spacing w:after="0"/>
        <w:ind w:left="0"/>
        <w:jc w:val="both"/>
      </w:pPr>
      <w:r>
        <w:rPr>
          <w:rFonts w:ascii="Times New Roman"/>
          <w:b w:val="false"/>
          <w:i w:val="false"/>
          <w:color w:val="000000"/>
          <w:sz w:val="28"/>
        </w:rPr>
        <w:t>
      2) информацию о социально-экономической, в том числе, бюджетной, эффективности мероприятий ФЭО бюджетного кредита, обусловленной достижением конечного результатов;</w:t>
      </w:r>
    </w:p>
    <w:bookmarkEnd w:id="1476"/>
    <w:bookmarkStart w:name="z1370" w:id="1477"/>
    <w:p>
      <w:pPr>
        <w:spacing w:after="0"/>
        <w:ind w:left="0"/>
        <w:jc w:val="both"/>
      </w:pPr>
      <w:r>
        <w:rPr>
          <w:rFonts w:ascii="Times New Roman"/>
          <w:b w:val="false"/>
          <w:i w:val="false"/>
          <w:color w:val="000000"/>
          <w:sz w:val="28"/>
        </w:rPr>
        <w:t>
      3) расчет экономического эффекта и социально-экономической эффективности от реализации бюджетного кредита с подтверждением финансово-экономической модели, соответствующий утвержденному решению исполнительного органа специализированной организации;</w:t>
      </w:r>
    </w:p>
    <w:bookmarkEnd w:id="1477"/>
    <w:bookmarkStart w:name="z1371" w:id="1478"/>
    <w:p>
      <w:pPr>
        <w:spacing w:after="0"/>
        <w:ind w:left="0"/>
        <w:jc w:val="both"/>
      </w:pPr>
      <w:r>
        <w:rPr>
          <w:rFonts w:ascii="Times New Roman"/>
          <w:b w:val="false"/>
          <w:i w:val="false"/>
          <w:color w:val="000000"/>
          <w:sz w:val="28"/>
        </w:rPr>
        <w:t>
      4) расчет прямого, косвенного и совокупного макроэкономического эффекта в текущих ценах и в сопоставимых ценах предыдущего года;</w:t>
      </w:r>
    </w:p>
    <w:bookmarkEnd w:id="1478"/>
    <w:bookmarkStart w:name="z1372" w:id="1479"/>
    <w:p>
      <w:pPr>
        <w:spacing w:after="0"/>
        <w:ind w:left="0"/>
        <w:jc w:val="both"/>
      </w:pPr>
      <w:r>
        <w:rPr>
          <w:rFonts w:ascii="Times New Roman"/>
          <w:b w:val="false"/>
          <w:i w:val="false"/>
          <w:color w:val="000000"/>
          <w:sz w:val="28"/>
        </w:rPr>
        <w:t>
      5) расчет показателей чистых общественных выгод, экономического чистого приведенного дохода (economic net present value, ENPV), экономической внутренней нормы доходности (economic internal rate of return, EIRR);</w:t>
      </w:r>
    </w:p>
    <w:bookmarkEnd w:id="1479"/>
    <w:bookmarkStart w:name="z1373" w:id="1480"/>
    <w:p>
      <w:pPr>
        <w:spacing w:after="0"/>
        <w:ind w:left="0"/>
        <w:jc w:val="both"/>
      </w:pPr>
      <w:r>
        <w:rPr>
          <w:rFonts w:ascii="Times New Roman"/>
          <w:b w:val="false"/>
          <w:i w:val="false"/>
          <w:color w:val="000000"/>
          <w:sz w:val="28"/>
        </w:rPr>
        <w:t>
      6) анализ влияния реализации проекта на развитие смежных отраслей (соседних регионов);</w:t>
      </w:r>
    </w:p>
    <w:bookmarkEnd w:id="1480"/>
    <w:bookmarkStart w:name="z1374" w:id="1481"/>
    <w:p>
      <w:pPr>
        <w:spacing w:after="0"/>
        <w:ind w:left="0"/>
        <w:jc w:val="both"/>
      </w:pPr>
      <w:r>
        <w:rPr>
          <w:rFonts w:ascii="Times New Roman"/>
          <w:b w:val="false"/>
          <w:i w:val="false"/>
          <w:color w:val="000000"/>
          <w:sz w:val="28"/>
        </w:rPr>
        <w:t>
      7) анализ влияния проекта на рост экспортного потенциала Республики Казахстан и импортозамещения, развитие инноваций;</w:t>
      </w:r>
    </w:p>
    <w:bookmarkEnd w:id="1481"/>
    <w:bookmarkStart w:name="z1375" w:id="1482"/>
    <w:p>
      <w:pPr>
        <w:spacing w:after="0"/>
        <w:ind w:left="0"/>
        <w:jc w:val="both"/>
      </w:pPr>
      <w:r>
        <w:rPr>
          <w:rFonts w:ascii="Times New Roman"/>
          <w:b w:val="false"/>
          <w:i w:val="false"/>
          <w:color w:val="000000"/>
          <w:sz w:val="28"/>
        </w:rPr>
        <w:t>
      8) планируемые к предоставлению виды и размеры государственной поддержки для поддержания деятельности участников по проекту, их расчеты и обоснование;</w:t>
      </w:r>
    </w:p>
    <w:bookmarkEnd w:id="1482"/>
    <w:bookmarkStart w:name="z1376" w:id="1483"/>
    <w:p>
      <w:pPr>
        <w:spacing w:after="0"/>
        <w:ind w:left="0"/>
        <w:jc w:val="both"/>
      </w:pPr>
      <w:r>
        <w:rPr>
          <w:rFonts w:ascii="Times New Roman"/>
          <w:b w:val="false"/>
          <w:i w:val="false"/>
          <w:color w:val="000000"/>
          <w:sz w:val="28"/>
        </w:rPr>
        <w:t>
      9) расчет нагрузки на государственный бюджет (республиканский или местный) по годам реализации проекта;</w:t>
      </w:r>
    </w:p>
    <w:bookmarkEnd w:id="1483"/>
    <w:bookmarkStart w:name="z1377" w:id="1484"/>
    <w:p>
      <w:pPr>
        <w:spacing w:after="0"/>
        <w:ind w:left="0"/>
        <w:jc w:val="both"/>
      </w:pPr>
      <w:r>
        <w:rPr>
          <w:rFonts w:ascii="Times New Roman"/>
          <w:b w:val="false"/>
          <w:i w:val="false"/>
          <w:color w:val="000000"/>
          <w:sz w:val="28"/>
        </w:rPr>
        <w:t>
      10)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bookmarkEnd w:id="1484"/>
    <w:bookmarkStart w:name="z1378" w:id="1485"/>
    <w:p>
      <w:pPr>
        <w:spacing w:after="0"/>
        <w:ind w:left="0"/>
        <w:jc w:val="both"/>
      </w:pPr>
      <w:r>
        <w:rPr>
          <w:rFonts w:ascii="Times New Roman"/>
          <w:b w:val="false"/>
          <w:i w:val="false"/>
          <w:color w:val="000000"/>
          <w:sz w:val="28"/>
        </w:rPr>
        <w:t>
      11) планируемые налоговые поступления в государственный бюджет, в том числе, с учетом конечных заемщиков бюджетного кредита.</w:t>
      </w:r>
    </w:p>
    <w:bookmarkEnd w:id="1485"/>
    <w:bookmarkStart w:name="z1379" w:id="1486"/>
    <w:p>
      <w:pPr>
        <w:spacing w:after="0"/>
        <w:ind w:left="0"/>
        <w:jc w:val="both"/>
      </w:pPr>
      <w:r>
        <w:rPr>
          <w:rFonts w:ascii="Times New Roman"/>
          <w:b w:val="false"/>
          <w:i w:val="false"/>
          <w:color w:val="000000"/>
          <w:sz w:val="28"/>
        </w:rPr>
        <w:t>
      257. В разделе "Выводы по проекту" описываются:</w:t>
      </w:r>
    </w:p>
    <w:bookmarkEnd w:id="1486"/>
    <w:bookmarkStart w:name="z1380" w:id="1487"/>
    <w:p>
      <w:pPr>
        <w:spacing w:after="0"/>
        <w:ind w:left="0"/>
        <w:jc w:val="both"/>
      </w:pPr>
      <w:r>
        <w:rPr>
          <w:rFonts w:ascii="Times New Roman"/>
          <w:b w:val="false"/>
          <w:i w:val="false"/>
          <w:color w:val="000000"/>
          <w:sz w:val="28"/>
        </w:rPr>
        <w:t>
      1) основные достоинства и недостатки проекта;</w:t>
      </w:r>
    </w:p>
    <w:bookmarkEnd w:id="1487"/>
    <w:bookmarkStart w:name="z1381" w:id="1488"/>
    <w:p>
      <w:pPr>
        <w:spacing w:after="0"/>
        <w:ind w:left="0"/>
        <w:jc w:val="both"/>
      </w:pPr>
      <w:r>
        <w:rPr>
          <w:rFonts w:ascii="Times New Roman"/>
          <w:b w:val="false"/>
          <w:i w:val="false"/>
          <w:color w:val="000000"/>
          <w:sz w:val="28"/>
        </w:rPr>
        <w:t>
      2) обоснование необходимости реализации проекта посредством бюджетного кредитования;</w:t>
      </w:r>
    </w:p>
    <w:bookmarkEnd w:id="1488"/>
    <w:bookmarkStart w:name="z1382" w:id="1489"/>
    <w:p>
      <w:pPr>
        <w:spacing w:after="0"/>
        <w:ind w:left="0"/>
        <w:jc w:val="both"/>
      </w:pPr>
      <w:r>
        <w:rPr>
          <w:rFonts w:ascii="Times New Roman"/>
          <w:b w:val="false"/>
          <w:i w:val="false"/>
          <w:color w:val="000000"/>
          <w:sz w:val="28"/>
        </w:rPr>
        <w:t>
      3) оценка условий предоставления бюджетного кредита согласно Паспорту проекта;</w:t>
      </w:r>
    </w:p>
    <w:bookmarkEnd w:id="1489"/>
    <w:bookmarkStart w:name="z1383" w:id="1490"/>
    <w:p>
      <w:pPr>
        <w:spacing w:after="0"/>
        <w:ind w:left="0"/>
        <w:jc w:val="both"/>
      </w:pPr>
      <w:r>
        <w:rPr>
          <w:rFonts w:ascii="Times New Roman"/>
          <w:b w:val="false"/>
          <w:i w:val="false"/>
          <w:color w:val="000000"/>
          <w:sz w:val="28"/>
        </w:rPr>
        <w:t>
      4) критические риски по проекту и меры по их снижению.</w:t>
      </w:r>
    </w:p>
    <w:bookmarkEnd w:id="1490"/>
    <w:bookmarkStart w:name="z1384" w:id="1491"/>
    <w:p>
      <w:pPr>
        <w:spacing w:after="0"/>
        <w:ind w:left="0"/>
        <w:jc w:val="both"/>
      </w:pPr>
      <w:r>
        <w:rPr>
          <w:rFonts w:ascii="Times New Roman"/>
          <w:b w:val="false"/>
          <w:i w:val="false"/>
          <w:color w:val="000000"/>
          <w:sz w:val="28"/>
        </w:rPr>
        <w:t>
      258. Для определения целесообразности бюджетного кредитования АБП предоставляет в центральный уполномоченный орган по бюджетной политике или местный уполномоченный орган по государственному планированию пакет документов по ФЭО бюджетного кредита, разработанный в соответствии с пунктом 252 настоящих Правил.</w:t>
      </w:r>
    </w:p>
    <w:bookmarkEnd w:id="1491"/>
    <w:bookmarkStart w:name="z1385" w:id="1492"/>
    <w:p>
      <w:pPr>
        <w:spacing w:after="0"/>
        <w:ind w:left="0"/>
        <w:jc w:val="both"/>
      </w:pPr>
      <w:r>
        <w:rPr>
          <w:rFonts w:ascii="Times New Roman"/>
          <w:b w:val="false"/>
          <w:i w:val="false"/>
          <w:color w:val="000000"/>
          <w:sz w:val="28"/>
        </w:rPr>
        <w:t>
      Срок рассмотрения пакета документов по ФЭО бюджетного кредита, в том числе скорректированного составляет 33 (тридцать три) рабочих дней со дня его поступления в центральный уполномоченный орган по бюджетной политике или местный уполномоченный орган по государственному планированию.</w:t>
      </w:r>
    </w:p>
    <w:bookmarkEnd w:id="1492"/>
    <w:bookmarkStart w:name="z1386" w:id="1493"/>
    <w:p>
      <w:pPr>
        <w:spacing w:after="0"/>
        <w:ind w:left="0"/>
        <w:jc w:val="both"/>
      </w:pPr>
      <w:r>
        <w:rPr>
          <w:rFonts w:ascii="Times New Roman"/>
          <w:b w:val="false"/>
          <w:i w:val="false"/>
          <w:color w:val="000000"/>
          <w:sz w:val="28"/>
        </w:rPr>
        <w:t>
      259. Центральный уполномоченный орган по бюджетной политике или местный уполномоченный орган по государственному планированию в течение 2 (двух) рабочих дней с момента поступления пакета документов возвращает их АБП в случае отсутствия документов, предусмотренных параграфами 4, 5, 6 и 7 главы 4 настоящих Правил.</w:t>
      </w:r>
    </w:p>
    <w:bookmarkEnd w:id="1493"/>
    <w:bookmarkStart w:name="z1387" w:id="1494"/>
    <w:p>
      <w:pPr>
        <w:spacing w:after="0"/>
        <w:ind w:left="0"/>
        <w:jc w:val="both"/>
      </w:pPr>
      <w:r>
        <w:rPr>
          <w:rFonts w:ascii="Times New Roman"/>
          <w:b w:val="false"/>
          <w:i w:val="false"/>
          <w:color w:val="000000"/>
          <w:sz w:val="28"/>
        </w:rPr>
        <w:t>
      В случае наличия полного пакета документов, предусмотренных параграфами 4, 5, 6 и 7 главы 4 настоящих Правил, для проведения экономической экспертизы ФЭО бюджетного кредита в течение 1 (одного) рабочего дня направляется на экономическую экспертизу соответственно:</w:t>
      </w:r>
    </w:p>
    <w:bookmarkEnd w:id="1494"/>
    <w:bookmarkStart w:name="z1388" w:id="1495"/>
    <w:p>
      <w:pPr>
        <w:spacing w:after="0"/>
        <w:ind w:left="0"/>
        <w:jc w:val="both"/>
      </w:pPr>
      <w:r>
        <w:rPr>
          <w:rFonts w:ascii="Times New Roman"/>
          <w:b w:val="false"/>
          <w:i w:val="false"/>
          <w:color w:val="000000"/>
          <w:sz w:val="28"/>
        </w:rPr>
        <w:t>
      1) юридическому лицу, определенному Правительством Республики Казахстан на осуществление экономической экспертизы ФЭО бюджетного кредита, в том числе скорректированного;</w:t>
      </w:r>
    </w:p>
    <w:bookmarkEnd w:id="1495"/>
    <w:bookmarkStart w:name="z1389" w:id="1496"/>
    <w:p>
      <w:pPr>
        <w:spacing w:after="0"/>
        <w:ind w:left="0"/>
        <w:jc w:val="both"/>
      </w:pPr>
      <w:r>
        <w:rPr>
          <w:rFonts w:ascii="Times New Roman"/>
          <w:b w:val="false"/>
          <w:i w:val="false"/>
          <w:color w:val="000000"/>
          <w:sz w:val="28"/>
        </w:rPr>
        <w:t>
      2) юридическим лицам, определяемым местными исполнительными органами Республики Казахстан на осуществление экономической экспертизы ФЭО бюджетного кредита, в том числе скорректированного.</w:t>
      </w:r>
    </w:p>
    <w:bookmarkEnd w:id="1496"/>
    <w:bookmarkStart w:name="z1390" w:id="1497"/>
    <w:p>
      <w:pPr>
        <w:spacing w:after="0"/>
        <w:ind w:left="0"/>
        <w:jc w:val="both"/>
      </w:pPr>
      <w:r>
        <w:rPr>
          <w:rFonts w:ascii="Times New Roman"/>
          <w:b w:val="false"/>
          <w:i w:val="false"/>
          <w:color w:val="000000"/>
          <w:sz w:val="28"/>
        </w:rPr>
        <w:t>
      260. Экономическая экспертиза ФЭО бюджетного кредита, в том числе скорректированного, юридического лица, определяемого Правительством Республики Казахстан либо местными исполнительными органами, проводится в течение 26 (двадцати шести) рабочих дней со дня представления пакета документов по финансово-экономическому обоснованию бюджетного кредита, в том числе скорректированного.</w:t>
      </w:r>
    </w:p>
    <w:bookmarkEnd w:id="1497"/>
    <w:bookmarkStart w:name="z1391" w:id="1498"/>
    <w:p>
      <w:pPr>
        <w:spacing w:after="0"/>
        <w:ind w:left="0"/>
        <w:jc w:val="both"/>
      </w:pPr>
      <w:r>
        <w:rPr>
          <w:rFonts w:ascii="Times New Roman"/>
          <w:b w:val="false"/>
          <w:i w:val="false"/>
          <w:color w:val="000000"/>
          <w:sz w:val="28"/>
        </w:rPr>
        <w:t>
      Экономическая экспертиза ФЭО бюджетного кредита проводится на основании представленного ФЭО бюджетного кредита, положительных отраслевых заключений уполномоченных органов, положительного решения исполнительного органа специализированной организации и соответствующих положительных заключений экспертиз, требуемых в зависимости от специфики проекта.</w:t>
      </w:r>
    </w:p>
    <w:bookmarkEnd w:id="1498"/>
    <w:bookmarkStart w:name="z1392" w:id="1499"/>
    <w:p>
      <w:pPr>
        <w:spacing w:after="0"/>
        <w:ind w:left="0"/>
        <w:jc w:val="both"/>
      </w:pPr>
      <w:r>
        <w:rPr>
          <w:rFonts w:ascii="Times New Roman"/>
          <w:b w:val="false"/>
          <w:i w:val="false"/>
          <w:color w:val="000000"/>
          <w:sz w:val="28"/>
        </w:rPr>
        <w:t>
      Экономическая экспертиза проводится только на запрашиваемую сумму бюджетного кредитования специализированной организации по проекту на основании ФЭО, положительных отраслевых заключений уполномоченных органов, положительного решения исполнительного органа специализированной организации.</w:t>
      </w:r>
    </w:p>
    <w:bookmarkEnd w:id="1499"/>
    <w:bookmarkStart w:name="z1393" w:id="1500"/>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запрашивают соответствующую информацию и (или) проведение дополнительных экспертиз.</w:t>
      </w:r>
    </w:p>
    <w:bookmarkEnd w:id="1500"/>
    <w:bookmarkStart w:name="z1394" w:id="1501"/>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бюджетного кредита, в том числе скорректированного в центральный уполномоченный орган по бюджетной политике или местный уполномоченный орган по государственному планированию, а также пояснительные записки к финансовой отчетности.</w:t>
      </w:r>
    </w:p>
    <w:bookmarkEnd w:id="1501"/>
    <w:bookmarkStart w:name="z1395" w:id="1502"/>
    <w:p>
      <w:pPr>
        <w:spacing w:after="0"/>
        <w:ind w:left="0"/>
        <w:jc w:val="both"/>
      </w:pPr>
      <w:r>
        <w:rPr>
          <w:rFonts w:ascii="Times New Roman"/>
          <w:b w:val="false"/>
          <w:i w:val="false"/>
          <w:color w:val="000000"/>
          <w:sz w:val="28"/>
        </w:rPr>
        <w:t>
      К дополнительным экспертизам относятся:</w:t>
      </w:r>
    </w:p>
    <w:bookmarkEnd w:id="1502"/>
    <w:bookmarkStart w:name="z1396" w:id="1503"/>
    <w:p>
      <w:pPr>
        <w:spacing w:after="0"/>
        <w:ind w:left="0"/>
        <w:jc w:val="both"/>
      </w:pPr>
      <w:r>
        <w:rPr>
          <w:rFonts w:ascii="Times New Roman"/>
          <w:b w:val="false"/>
          <w:i w:val="false"/>
          <w:color w:val="000000"/>
          <w:sz w:val="28"/>
        </w:rPr>
        <w:t>
      1) комплексная вневедомственная экспертиза;</w:t>
      </w:r>
    </w:p>
    <w:bookmarkEnd w:id="1503"/>
    <w:bookmarkStart w:name="z1397" w:id="1504"/>
    <w:p>
      <w:pPr>
        <w:spacing w:after="0"/>
        <w:ind w:left="0"/>
        <w:jc w:val="both"/>
      </w:pPr>
      <w:r>
        <w:rPr>
          <w:rFonts w:ascii="Times New Roman"/>
          <w:b w:val="false"/>
          <w:i w:val="false"/>
          <w:color w:val="000000"/>
          <w:sz w:val="28"/>
        </w:rPr>
        <w:t>
      2) отраслевая экспертиза уполномоченного государственного органа.</w:t>
      </w:r>
    </w:p>
    <w:bookmarkEnd w:id="1504"/>
    <w:bookmarkStart w:name="z1398" w:id="1505"/>
    <w:p>
      <w:pPr>
        <w:spacing w:after="0"/>
        <w:ind w:left="0"/>
        <w:jc w:val="both"/>
      </w:pPr>
      <w:r>
        <w:rPr>
          <w:rFonts w:ascii="Times New Roman"/>
          <w:b w:val="false"/>
          <w:i w:val="false"/>
          <w:color w:val="000000"/>
          <w:sz w:val="28"/>
        </w:rPr>
        <w:t>
      Запросы по представлению необходимой информации и (или)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администратору бюджетной программы, копия запроса – центральному уполномоченному органу по бюджетной политике или местному уполномоченному органу по государственному планированию в течение 10 (десяти) рабочих дней со дня поступления полного пакета документов, указанных в пункте 252 настоящих Правил.</w:t>
      </w:r>
    </w:p>
    <w:bookmarkEnd w:id="1505"/>
    <w:bookmarkStart w:name="z1399" w:id="1506"/>
    <w:p>
      <w:pPr>
        <w:spacing w:after="0"/>
        <w:ind w:left="0"/>
        <w:jc w:val="both"/>
      </w:pPr>
      <w:r>
        <w:rPr>
          <w:rFonts w:ascii="Times New Roman"/>
          <w:b w:val="false"/>
          <w:i w:val="false"/>
          <w:color w:val="000000"/>
          <w:sz w:val="28"/>
        </w:rPr>
        <w:t>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в течение 30 (тридцати) рабочих дней с момента поступления запроса в виде официального письма.</w:t>
      </w:r>
    </w:p>
    <w:bookmarkEnd w:id="1506"/>
    <w:bookmarkStart w:name="z1400" w:id="1507"/>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ФЭО бюджетного кредита, в том числе скорректированного, уведомляет центральный уполномоченный орган по бюджетной политике или местный уполномоченный орган по государственному планированию о продлении проведения экономической экспертизы с приложением письма АБП.</w:t>
      </w:r>
    </w:p>
    <w:bookmarkEnd w:id="1507"/>
    <w:bookmarkStart w:name="z1401" w:id="1508"/>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bookmarkEnd w:id="1508"/>
    <w:bookmarkStart w:name="z1402" w:id="1509"/>
    <w:p>
      <w:pPr>
        <w:spacing w:after="0"/>
        <w:ind w:left="0"/>
        <w:jc w:val="both"/>
      </w:pPr>
      <w:r>
        <w:rPr>
          <w:rFonts w:ascii="Times New Roman"/>
          <w:b w:val="false"/>
          <w:i w:val="false"/>
          <w:color w:val="000000"/>
          <w:sz w:val="28"/>
        </w:rPr>
        <w:t>
      При предоставлении дополнительных материалов указывается их перечень, в случае внесения ФЭО бюджетного кредита в новой редакции, указывается об отзыве ранее представленного ФЭО бюджетного кредита.</w:t>
      </w:r>
    </w:p>
    <w:bookmarkEnd w:id="1509"/>
    <w:bookmarkStart w:name="z1403" w:id="1510"/>
    <w:p>
      <w:pPr>
        <w:spacing w:after="0"/>
        <w:ind w:left="0"/>
        <w:jc w:val="both"/>
      </w:pPr>
      <w:r>
        <w:rPr>
          <w:rFonts w:ascii="Times New Roman"/>
          <w:b w:val="false"/>
          <w:i w:val="false"/>
          <w:color w:val="000000"/>
          <w:sz w:val="28"/>
        </w:rPr>
        <w:t>
      Не представление дополнительных материалов в установленные сроки является основанием возвращения ФЭО бюджетного кредита и документов к нему без составления Заключения.</w:t>
      </w:r>
    </w:p>
    <w:bookmarkEnd w:id="1510"/>
    <w:bookmarkStart w:name="z1404" w:id="1511"/>
    <w:p>
      <w:pPr>
        <w:spacing w:after="0"/>
        <w:ind w:left="0"/>
        <w:jc w:val="both"/>
      </w:pPr>
      <w:r>
        <w:rPr>
          <w:rFonts w:ascii="Times New Roman"/>
          <w:b w:val="false"/>
          <w:i w:val="false"/>
          <w:color w:val="000000"/>
          <w:sz w:val="28"/>
        </w:rPr>
        <w:t>
      ФЭО бюджетного кредита возвращается в центральный уполномоченный орган по бюджетной политике или местный уполномоченный орган по государственному планированию письмом с приложением Запроса в срок не позднее 2 (двух) рабочих дней со дня истечения установленных сроков представления запрошенных материалов.</w:t>
      </w:r>
    </w:p>
    <w:bookmarkEnd w:id="1511"/>
    <w:bookmarkStart w:name="z1405" w:id="1512"/>
    <w:p>
      <w:pPr>
        <w:spacing w:after="0"/>
        <w:ind w:left="0"/>
        <w:jc w:val="both"/>
      </w:pPr>
      <w:r>
        <w:rPr>
          <w:rFonts w:ascii="Times New Roman"/>
          <w:b w:val="false"/>
          <w:i w:val="false"/>
          <w:color w:val="000000"/>
          <w:sz w:val="28"/>
        </w:rPr>
        <w:t>
      Результатом экономической экспертизы ФЭО бюджетного кредита, в том числе скорректированного является положительное заключение или отрицательное заключение.</w:t>
      </w:r>
    </w:p>
    <w:bookmarkEnd w:id="1512"/>
    <w:bookmarkStart w:name="z1406" w:id="1513"/>
    <w:p>
      <w:pPr>
        <w:spacing w:after="0"/>
        <w:ind w:left="0"/>
        <w:jc w:val="both"/>
      </w:pPr>
      <w:r>
        <w:rPr>
          <w:rFonts w:ascii="Times New Roman"/>
          <w:b w:val="false"/>
          <w:i w:val="false"/>
          <w:color w:val="000000"/>
          <w:sz w:val="28"/>
        </w:rPr>
        <w:t>
      Положительное заключение экономической экспертизы ФЭО БК представляется на ФЭО БК, мероприятия которого соответствуют критериями обоснованности и кредитоспособности, а также подтверждена окупаемость проекта.</w:t>
      </w:r>
    </w:p>
    <w:bookmarkEnd w:id="1513"/>
    <w:bookmarkStart w:name="z1407" w:id="1514"/>
    <w:p>
      <w:pPr>
        <w:spacing w:after="0"/>
        <w:ind w:left="0"/>
        <w:jc w:val="both"/>
      </w:pPr>
      <w:r>
        <w:rPr>
          <w:rFonts w:ascii="Times New Roman"/>
          <w:b w:val="false"/>
          <w:i w:val="false"/>
          <w:color w:val="000000"/>
          <w:sz w:val="28"/>
        </w:rPr>
        <w:t>
      В положительном заключении допускается наличие оговорок с описыванием факторов, оказавших влияние на выражение мнения с оговорками. Оговорки экономического заключения учитываются при реализации Инвестиций в рамках соответствующего плана управления проектом.</w:t>
      </w:r>
    </w:p>
    <w:bookmarkEnd w:id="1514"/>
    <w:bookmarkStart w:name="z1408" w:id="1515"/>
    <w:p>
      <w:pPr>
        <w:spacing w:after="0"/>
        <w:ind w:left="0"/>
        <w:jc w:val="both"/>
      </w:pPr>
      <w:r>
        <w:rPr>
          <w:rFonts w:ascii="Times New Roman"/>
          <w:b w:val="false"/>
          <w:i w:val="false"/>
          <w:color w:val="000000"/>
          <w:sz w:val="28"/>
        </w:rPr>
        <w:t>
      Отрицательное заключение экономической экспертизы ФЭО БК представляется на ФЭО БК, результаты оценки которого показывают о несоответствии критериям обоснованности, кредитоспособности, отсутствие окупаемости, а также в случае невозможности провести оценку данных критериев по причине отсутствия необходимой информации.</w:t>
      </w:r>
    </w:p>
    <w:bookmarkEnd w:id="1515"/>
    <w:bookmarkStart w:name="z1409" w:id="1516"/>
    <w:p>
      <w:pPr>
        <w:spacing w:after="0"/>
        <w:ind w:left="0"/>
        <w:jc w:val="both"/>
      </w:pPr>
      <w:r>
        <w:rPr>
          <w:rFonts w:ascii="Times New Roman"/>
          <w:b w:val="false"/>
          <w:i w:val="false"/>
          <w:color w:val="000000"/>
          <w:sz w:val="28"/>
        </w:rPr>
        <w:t>
      261. Заключение экономической экспертизы ФЭО бюджетного кредита (далее – Заключение) включает:</w:t>
      </w:r>
    </w:p>
    <w:bookmarkEnd w:id="1516"/>
    <w:bookmarkStart w:name="z1410" w:id="1517"/>
    <w:p>
      <w:pPr>
        <w:spacing w:after="0"/>
        <w:ind w:left="0"/>
        <w:jc w:val="both"/>
      </w:pPr>
      <w:r>
        <w:rPr>
          <w:rFonts w:ascii="Times New Roman"/>
          <w:b w:val="false"/>
          <w:i w:val="false"/>
          <w:color w:val="000000"/>
          <w:sz w:val="28"/>
        </w:rPr>
        <w:t>
      1) заголовок;</w:t>
      </w:r>
    </w:p>
    <w:bookmarkEnd w:id="1517"/>
    <w:bookmarkStart w:name="z1411" w:id="1518"/>
    <w:p>
      <w:pPr>
        <w:spacing w:after="0"/>
        <w:ind w:left="0"/>
        <w:jc w:val="both"/>
      </w:pPr>
      <w:r>
        <w:rPr>
          <w:rFonts w:ascii="Times New Roman"/>
          <w:b w:val="false"/>
          <w:i w:val="false"/>
          <w:color w:val="000000"/>
          <w:sz w:val="28"/>
        </w:rPr>
        <w:t>
      2) раздел "Краткая характеристика проекта";</w:t>
      </w:r>
    </w:p>
    <w:bookmarkEnd w:id="1518"/>
    <w:bookmarkStart w:name="z1412" w:id="1519"/>
    <w:p>
      <w:pPr>
        <w:spacing w:after="0"/>
        <w:ind w:left="0"/>
        <w:jc w:val="both"/>
      </w:pPr>
      <w:r>
        <w:rPr>
          <w:rFonts w:ascii="Times New Roman"/>
          <w:b w:val="false"/>
          <w:i w:val="false"/>
          <w:color w:val="000000"/>
          <w:sz w:val="28"/>
        </w:rPr>
        <w:t>
      3) раздел "Выводы";</w:t>
      </w:r>
    </w:p>
    <w:bookmarkEnd w:id="1519"/>
    <w:bookmarkStart w:name="z1413" w:id="1520"/>
    <w:p>
      <w:pPr>
        <w:spacing w:after="0"/>
        <w:ind w:left="0"/>
        <w:jc w:val="both"/>
      </w:pPr>
      <w:r>
        <w:rPr>
          <w:rFonts w:ascii="Times New Roman"/>
          <w:b w:val="false"/>
          <w:i w:val="false"/>
          <w:color w:val="000000"/>
          <w:sz w:val="28"/>
        </w:rPr>
        <w:t>
      4) подписи;</w:t>
      </w:r>
    </w:p>
    <w:bookmarkEnd w:id="1520"/>
    <w:bookmarkStart w:name="z1414" w:id="1521"/>
    <w:p>
      <w:pPr>
        <w:spacing w:after="0"/>
        <w:ind w:left="0"/>
        <w:jc w:val="both"/>
      </w:pPr>
      <w:r>
        <w:rPr>
          <w:rFonts w:ascii="Times New Roman"/>
          <w:b w:val="false"/>
          <w:i w:val="false"/>
          <w:color w:val="000000"/>
          <w:sz w:val="28"/>
        </w:rPr>
        <w:t>
      5) дата;</w:t>
      </w:r>
    </w:p>
    <w:bookmarkEnd w:id="1521"/>
    <w:bookmarkStart w:name="z1415" w:id="1522"/>
    <w:p>
      <w:pPr>
        <w:spacing w:after="0"/>
        <w:ind w:left="0"/>
        <w:jc w:val="both"/>
      </w:pPr>
      <w:r>
        <w:rPr>
          <w:rFonts w:ascii="Times New Roman"/>
          <w:b w:val="false"/>
          <w:i w:val="false"/>
          <w:color w:val="000000"/>
          <w:sz w:val="28"/>
        </w:rPr>
        <w:t>
      6) адрес;</w:t>
      </w:r>
    </w:p>
    <w:bookmarkEnd w:id="1522"/>
    <w:bookmarkStart w:name="z1416" w:id="1523"/>
    <w:p>
      <w:pPr>
        <w:spacing w:after="0"/>
        <w:ind w:left="0"/>
        <w:jc w:val="both"/>
      </w:pPr>
      <w:r>
        <w:rPr>
          <w:rFonts w:ascii="Times New Roman"/>
          <w:b w:val="false"/>
          <w:i w:val="false"/>
          <w:color w:val="000000"/>
          <w:sz w:val="28"/>
        </w:rPr>
        <w:t>
      7) приложение 1 к Заключению "Документы".</w:t>
      </w:r>
    </w:p>
    <w:bookmarkEnd w:id="1523"/>
    <w:bookmarkStart w:name="z1417" w:id="1524"/>
    <w:p>
      <w:pPr>
        <w:spacing w:after="0"/>
        <w:ind w:left="0"/>
        <w:jc w:val="both"/>
      </w:pPr>
      <w:r>
        <w:rPr>
          <w:rFonts w:ascii="Times New Roman"/>
          <w:b w:val="false"/>
          <w:i w:val="false"/>
          <w:color w:val="000000"/>
          <w:sz w:val="28"/>
        </w:rPr>
        <w:t>
      Заключение имеет заголовок, указывающий на наименование проекта, а также наименование организации, подготовившей Заключение.</w:t>
      </w:r>
    </w:p>
    <w:bookmarkEnd w:id="1524"/>
    <w:bookmarkStart w:name="z1418" w:id="1525"/>
    <w:p>
      <w:pPr>
        <w:spacing w:after="0"/>
        <w:ind w:left="0"/>
        <w:jc w:val="both"/>
      </w:pPr>
      <w:r>
        <w:rPr>
          <w:rFonts w:ascii="Times New Roman"/>
          <w:b w:val="false"/>
          <w:i w:val="false"/>
          <w:color w:val="000000"/>
          <w:sz w:val="28"/>
        </w:rPr>
        <w:t>
      В разделе "Краткая характеристика проекта" указывается следующая информация согласно ФЭО бюджетного кредита:</w:t>
      </w:r>
    </w:p>
    <w:bookmarkEnd w:id="1525"/>
    <w:bookmarkStart w:name="z1419" w:id="1526"/>
    <w:p>
      <w:pPr>
        <w:spacing w:after="0"/>
        <w:ind w:left="0"/>
        <w:jc w:val="both"/>
      </w:pPr>
      <w:r>
        <w:rPr>
          <w:rFonts w:ascii="Times New Roman"/>
          <w:b w:val="false"/>
          <w:i w:val="false"/>
          <w:color w:val="000000"/>
          <w:sz w:val="28"/>
        </w:rPr>
        <w:t>
      1) наименование проекта;</w:t>
      </w:r>
    </w:p>
    <w:bookmarkEnd w:id="1526"/>
    <w:bookmarkStart w:name="z1420" w:id="1527"/>
    <w:p>
      <w:pPr>
        <w:spacing w:after="0"/>
        <w:ind w:left="0"/>
        <w:jc w:val="both"/>
      </w:pPr>
      <w:r>
        <w:rPr>
          <w:rFonts w:ascii="Times New Roman"/>
          <w:b w:val="false"/>
          <w:i w:val="false"/>
          <w:color w:val="000000"/>
          <w:sz w:val="28"/>
        </w:rPr>
        <w:t>
      2) наименование АБП;</w:t>
      </w:r>
    </w:p>
    <w:bookmarkEnd w:id="1527"/>
    <w:bookmarkStart w:name="z1421" w:id="1528"/>
    <w:p>
      <w:pPr>
        <w:spacing w:after="0"/>
        <w:ind w:left="0"/>
        <w:jc w:val="both"/>
      </w:pPr>
      <w:r>
        <w:rPr>
          <w:rFonts w:ascii="Times New Roman"/>
          <w:b w:val="false"/>
          <w:i w:val="false"/>
          <w:color w:val="000000"/>
          <w:sz w:val="28"/>
        </w:rPr>
        <w:t>
      3) наименования участников финансовой схемы;</w:t>
      </w:r>
    </w:p>
    <w:bookmarkEnd w:id="1528"/>
    <w:bookmarkStart w:name="z1422" w:id="1529"/>
    <w:p>
      <w:pPr>
        <w:spacing w:after="0"/>
        <w:ind w:left="0"/>
        <w:jc w:val="both"/>
      </w:pPr>
      <w:r>
        <w:rPr>
          <w:rFonts w:ascii="Times New Roman"/>
          <w:b w:val="false"/>
          <w:i w:val="false"/>
          <w:color w:val="000000"/>
          <w:sz w:val="28"/>
        </w:rPr>
        <w:t>
      4) цель предоставления бюджетного кредита;</w:t>
      </w:r>
    </w:p>
    <w:bookmarkEnd w:id="1529"/>
    <w:bookmarkStart w:name="z1423" w:id="1530"/>
    <w:p>
      <w:pPr>
        <w:spacing w:after="0"/>
        <w:ind w:left="0"/>
        <w:jc w:val="both"/>
      </w:pPr>
      <w:r>
        <w:rPr>
          <w:rFonts w:ascii="Times New Roman"/>
          <w:b w:val="false"/>
          <w:i w:val="false"/>
          <w:color w:val="000000"/>
          <w:sz w:val="28"/>
        </w:rPr>
        <w:t>
      5) общая стоимость проекта с разбивкой финансирования по годам;</w:t>
      </w:r>
    </w:p>
    <w:bookmarkEnd w:id="1530"/>
    <w:bookmarkStart w:name="z1424" w:id="1531"/>
    <w:p>
      <w:pPr>
        <w:spacing w:after="0"/>
        <w:ind w:left="0"/>
        <w:jc w:val="both"/>
      </w:pPr>
      <w:r>
        <w:rPr>
          <w:rFonts w:ascii="Times New Roman"/>
          <w:b w:val="false"/>
          <w:i w:val="false"/>
          <w:color w:val="000000"/>
          <w:sz w:val="28"/>
        </w:rPr>
        <w:t>
      6) источники и форма финансирования проекта;</w:t>
      </w:r>
    </w:p>
    <w:bookmarkEnd w:id="1531"/>
    <w:bookmarkStart w:name="z1425" w:id="1532"/>
    <w:p>
      <w:pPr>
        <w:spacing w:after="0"/>
        <w:ind w:left="0"/>
        <w:jc w:val="both"/>
      </w:pPr>
      <w:r>
        <w:rPr>
          <w:rFonts w:ascii="Times New Roman"/>
          <w:b w:val="false"/>
          <w:i w:val="false"/>
          <w:color w:val="000000"/>
          <w:sz w:val="28"/>
        </w:rPr>
        <w:t>
      7) условия предоставления бюджетного кредита.</w:t>
      </w:r>
    </w:p>
    <w:bookmarkEnd w:id="1532"/>
    <w:bookmarkStart w:name="z1426" w:id="1533"/>
    <w:p>
      <w:pPr>
        <w:spacing w:after="0"/>
        <w:ind w:left="0"/>
        <w:jc w:val="both"/>
      </w:pPr>
      <w:r>
        <w:rPr>
          <w:rFonts w:ascii="Times New Roman"/>
          <w:b w:val="false"/>
          <w:i w:val="false"/>
          <w:color w:val="000000"/>
          <w:sz w:val="28"/>
        </w:rPr>
        <w:t>
      Раздел "Выводы" соответствует следующей структуре:</w:t>
      </w:r>
    </w:p>
    <w:bookmarkEnd w:id="1533"/>
    <w:bookmarkStart w:name="z1427" w:id="1534"/>
    <w:p>
      <w:pPr>
        <w:spacing w:after="0"/>
        <w:ind w:left="0"/>
        <w:jc w:val="both"/>
      </w:pPr>
      <w:r>
        <w:rPr>
          <w:rFonts w:ascii="Times New Roman"/>
          <w:b w:val="false"/>
          <w:i w:val="false"/>
          <w:color w:val="000000"/>
          <w:sz w:val="28"/>
        </w:rPr>
        <w:t>
      1) глава "Обоснованность", в которой анализируется экономическая и социальная эффективность, окупаемость мероприятий и приводится информация о размере бюджетного кредита, на основании положительных отраслевых заключений уполномоченных органов, положительного решения исполнительного органа специализированной организации и соответствующих положительных заключений экспертиз, требуемых в зависимости от специфики проекта;</w:t>
      </w:r>
    </w:p>
    <w:bookmarkEnd w:id="1534"/>
    <w:bookmarkStart w:name="z1428" w:id="1535"/>
    <w:p>
      <w:pPr>
        <w:spacing w:after="0"/>
        <w:ind w:left="0"/>
        <w:jc w:val="both"/>
      </w:pPr>
      <w:r>
        <w:rPr>
          <w:rFonts w:ascii="Times New Roman"/>
          <w:b w:val="false"/>
          <w:i w:val="false"/>
          <w:color w:val="000000"/>
          <w:sz w:val="28"/>
        </w:rPr>
        <w:t xml:space="preserve">
      2) глава "Кредитоспособность", в которой приводится анализ кредитоспособности специализированной организации в соответствии с критериями, определяемыми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w:t>
      </w:r>
    </w:p>
    <w:bookmarkEnd w:id="1535"/>
    <w:bookmarkStart w:name="z1429" w:id="1536"/>
    <w:p>
      <w:pPr>
        <w:spacing w:after="0"/>
        <w:ind w:left="0"/>
        <w:jc w:val="both"/>
      </w:pPr>
      <w:r>
        <w:rPr>
          <w:rFonts w:ascii="Times New Roman"/>
          <w:b w:val="false"/>
          <w:i w:val="false"/>
          <w:color w:val="000000"/>
          <w:sz w:val="28"/>
        </w:rPr>
        <w:t>
      Приложение 1 "Документы" к Заключению содержит:</w:t>
      </w:r>
    </w:p>
    <w:bookmarkEnd w:id="1536"/>
    <w:bookmarkStart w:name="z1430" w:id="1537"/>
    <w:p>
      <w:pPr>
        <w:spacing w:after="0"/>
        <w:ind w:left="0"/>
        <w:jc w:val="both"/>
      </w:pP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p>
    <w:bookmarkEnd w:id="1537"/>
    <w:bookmarkStart w:name="z1431" w:id="1538"/>
    <w:p>
      <w:pPr>
        <w:spacing w:after="0"/>
        <w:ind w:left="0"/>
        <w:jc w:val="both"/>
      </w:pPr>
      <w:r>
        <w:rPr>
          <w:rFonts w:ascii="Times New Roman"/>
          <w:b w:val="false"/>
          <w:i w:val="false"/>
          <w:color w:val="000000"/>
          <w:sz w:val="28"/>
        </w:rPr>
        <w:t>
      документы, представленные на рассмотрение для проведения экономической экспертизы;</w:t>
      </w:r>
    </w:p>
    <w:bookmarkEnd w:id="1538"/>
    <w:bookmarkStart w:name="z1432" w:id="1539"/>
    <w:p>
      <w:pPr>
        <w:spacing w:after="0"/>
        <w:ind w:left="0"/>
        <w:jc w:val="both"/>
      </w:pPr>
      <w:r>
        <w:rPr>
          <w:rFonts w:ascii="Times New Roman"/>
          <w:b w:val="false"/>
          <w:i w:val="false"/>
          <w:color w:val="000000"/>
          <w:sz w:val="28"/>
        </w:rPr>
        <w:t>
      нормативные правовые акты;</w:t>
      </w:r>
    </w:p>
    <w:bookmarkEnd w:id="1539"/>
    <w:bookmarkStart w:name="z1433" w:id="1540"/>
    <w:p>
      <w:pPr>
        <w:spacing w:after="0"/>
        <w:ind w:left="0"/>
        <w:jc w:val="both"/>
      </w:pPr>
      <w:r>
        <w:rPr>
          <w:rFonts w:ascii="Times New Roman"/>
          <w:b w:val="false"/>
          <w:i w:val="false"/>
          <w:color w:val="000000"/>
          <w:sz w:val="28"/>
        </w:rPr>
        <w:t>
      2) замечания к составу и содержанию представленных документов.</w:t>
      </w:r>
    </w:p>
    <w:bookmarkEnd w:id="1540"/>
    <w:bookmarkStart w:name="z1434" w:id="1541"/>
    <w:p>
      <w:pPr>
        <w:spacing w:after="0"/>
        <w:ind w:left="0"/>
        <w:jc w:val="both"/>
      </w:pPr>
      <w:r>
        <w:rPr>
          <w:rFonts w:ascii="Times New Roman"/>
          <w:b w:val="false"/>
          <w:i w:val="false"/>
          <w:color w:val="000000"/>
          <w:sz w:val="28"/>
        </w:rPr>
        <w:t>
      262. Центральный уполномоченный орган по бюджетной политике или местный уполномоченный орган по государственному планированию в течение 5 (пяти) рабочих дней с даты поступления Заключения рассматривает пакет документов по ФЭО бюджетного кредита с учетом Заключения и подготавливает экономическое заключение по ним.</w:t>
      </w:r>
    </w:p>
    <w:bookmarkEnd w:id="1541"/>
    <w:bookmarkStart w:name="z1435" w:id="1542"/>
    <w:p>
      <w:pPr>
        <w:spacing w:after="0"/>
        <w:ind w:left="0"/>
        <w:jc w:val="both"/>
      </w:pPr>
      <w:r>
        <w:rPr>
          <w:rFonts w:ascii="Times New Roman"/>
          <w:b w:val="false"/>
          <w:i w:val="false"/>
          <w:color w:val="000000"/>
          <w:sz w:val="28"/>
        </w:rPr>
        <w:t xml:space="preserve">
      Экономическое заключение по ФЭО бюджетного кредита готовится центральным уполномоченным органом по бюджетной политике или местным уполномоченным органом по государственному планированию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w:t>
      </w:r>
    </w:p>
    <w:bookmarkEnd w:id="1542"/>
    <w:bookmarkStart w:name="z1436" w:id="1543"/>
    <w:p>
      <w:pPr>
        <w:spacing w:after="0"/>
        <w:ind w:left="0"/>
        <w:jc w:val="both"/>
      </w:pPr>
      <w:r>
        <w:rPr>
          <w:rFonts w:ascii="Times New Roman"/>
          <w:b w:val="false"/>
          <w:i w:val="false"/>
          <w:color w:val="000000"/>
          <w:sz w:val="28"/>
        </w:rPr>
        <w:t>
      263. По итогам получения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о целесообразности бюджетного кредита, АБП вносит экономическое заключение по бюджетному кредиту в составе бюджетного запроса в соответствующий центральный уполномоченный орган по бюджетному планированию или местный уполномоченный орган по государственному планированию в рамках формирования (уточнения) республиканского бюджета в установленном законодательством порядке.</w:t>
      </w:r>
    </w:p>
    <w:bookmarkEnd w:id="1543"/>
    <w:bookmarkStart w:name="z1437" w:id="1544"/>
    <w:p>
      <w:pPr>
        <w:spacing w:after="0"/>
        <w:ind w:left="0"/>
        <w:jc w:val="both"/>
      </w:pPr>
      <w:r>
        <w:rPr>
          <w:rFonts w:ascii="Times New Roman"/>
          <w:b w:val="false"/>
          <w:i w:val="false"/>
          <w:color w:val="000000"/>
          <w:sz w:val="28"/>
        </w:rPr>
        <w:t>
      Бюджетное кредитование субъектов квазигосударственного сектора осуществляется траншами с контрольного счета наличности согласно плану финансирования, в зависимости от потребности проекта в течение финансового года.</w:t>
      </w:r>
    </w:p>
    <w:bookmarkEnd w:id="1544"/>
    <w:bookmarkStart w:name="z1438" w:id="1545"/>
    <w:p>
      <w:pPr>
        <w:spacing w:after="0"/>
        <w:ind w:left="0"/>
        <w:jc w:val="left"/>
      </w:pPr>
      <w:r>
        <w:rPr>
          <w:rFonts w:ascii="Times New Roman"/>
          <w:b/>
          <w:i w:val="false"/>
          <w:color w:val="000000"/>
        </w:rPr>
        <w:t xml:space="preserve"> Параграф 7. Определение целесообразности бюджетного кредитования на решение задач социальной политики государства</w:t>
      </w:r>
    </w:p>
    <w:bookmarkEnd w:id="1545"/>
    <w:bookmarkStart w:name="z1439" w:id="1546"/>
    <w:p>
      <w:pPr>
        <w:spacing w:after="0"/>
        <w:ind w:left="0"/>
        <w:jc w:val="both"/>
      </w:pPr>
      <w:r>
        <w:rPr>
          <w:rFonts w:ascii="Times New Roman"/>
          <w:b w:val="false"/>
          <w:i w:val="false"/>
          <w:color w:val="000000"/>
          <w:sz w:val="28"/>
        </w:rPr>
        <w:t>
      264. Бюджетное кредитование на решение задач социальной политики государства осуществляется в рамках межбюджетного кредитования.</w:t>
      </w:r>
    </w:p>
    <w:bookmarkEnd w:id="1546"/>
    <w:bookmarkStart w:name="z1440" w:id="1547"/>
    <w:p>
      <w:pPr>
        <w:spacing w:after="0"/>
        <w:ind w:left="0"/>
        <w:jc w:val="both"/>
      </w:pPr>
      <w:r>
        <w:rPr>
          <w:rFonts w:ascii="Times New Roman"/>
          <w:b w:val="false"/>
          <w:i w:val="false"/>
          <w:color w:val="000000"/>
          <w:sz w:val="28"/>
        </w:rPr>
        <w:t>
      265. Определение целесообразности бюджетного кредитования на решение задач социальной политики государства осуществляется путем согласования соответствующего документа Системы государственного планирования или внесения изменений и дополнений в данный документ Системы государственного планирования, предусматривающих мероприятия, планируемые к финансированию посредством бюджетного кредитования, на основании следующих документов, предоставляемых местными исполнительными органами:</w:t>
      </w:r>
    </w:p>
    <w:bookmarkEnd w:id="1547"/>
    <w:bookmarkStart w:name="z1441" w:id="1548"/>
    <w:p>
      <w:pPr>
        <w:spacing w:after="0"/>
        <w:ind w:left="0"/>
        <w:jc w:val="both"/>
      </w:pPr>
      <w:r>
        <w:rPr>
          <w:rFonts w:ascii="Times New Roman"/>
          <w:b w:val="false"/>
          <w:i w:val="false"/>
          <w:color w:val="000000"/>
          <w:sz w:val="28"/>
        </w:rPr>
        <w:t>
      1) расчеты по видам расходов и мероприятиям, предлагаемым к финансированию за счет бюджетного кредитования;</w:t>
      </w:r>
    </w:p>
    <w:bookmarkEnd w:id="1548"/>
    <w:bookmarkStart w:name="z1442" w:id="1549"/>
    <w:p>
      <w:pPr>
        <w:spacing w:after="0"/>
        <w:ind w:left="0"/>
        <w:jc w:val="both"/>
      </w:pPr>
      <w:r>
        <w:rPr>
          <w:rFonts w:ascii="Times New Roman"/>
          <w:b w:val="false"/>
          <w:i w:val="false"/>
          <w:color w:val="000000"/>
          <w:sz w:val="28"/>
        </w:rPr>
        <w:t>
      2) обосновывающую информацию для определения целесообразности бюджетного кредитования в целях реализации проекта:</w:t>
      </w:r>
    </w:p>
    <w:bookmarkEnd w:id="1549"/>
    <w:bookmarkStart w:name="z1443" w:id="1550"/>
    <w:p>
      <w:pPr>
        <w:spacing w:after="0"/>
        <w:ind w:left="0"/>
        <w:jc w:val="both"/>
      </w:pPr>
      <w:r>
        <w:rPr>
          <w:rFonts w:ascii="Times New Roman"/>
          <w:b w:val="false"/>
          <w:i w:val="false"/>
          <w:color w:val="000000"/>
          <w:sz w:val="28"/>
        </w:rPr>
        <w:t>
      подтверждение объема затрат на реализацию проекта;</w:t>
      </w:r>
    </w:p>
    <w:bookmarkEnd w:id="1550"/>
    <w:bookmarkStart w:name="z1444" w:id="1551"/>
    <w:p>
      <w:pPr>
        <w:spacing w:after="0"/>
        <w:ind w:left="0"/>
        <w:jc w:val="both"/>
      </w:pPr>
      <w:r>
        <w:rPr>
          <w:rFonts w:ascii="Times New Roman"/>
          <w:b w:val="false"/>
          <w:i w:val="false"/>
          <w:color w:val="000000"/>
          <w:sz w:val="28"/>
        </w:rPr>
        <w:t>
      анализ источников финансирования проектов, реализуемых в соответствующей отрасли, в том числе за счет привлечения кредитов банков второго уровня;</w:t>
      </w:r>
    </w:p>
    <w:bookmarkEnd w:id="1551"/>
    <w:bookmarkStart w:name="z1445" w:id="1552"/>
    <w:p>
      <w:pPr>
        <w:spacing w:after="0"/>
        <w:ind w:left="0"/>
        <w:jc w:val="both"/>
      </w:pPr>
      <w:r>
        <w:rPr>
          <w:rFonts w:ascii="Times New Roman"/>
          <w:b w:val="false"/>
          <w:i w:val="false"/>
          <w:color w:val="000000"/>
          <w:sz w:val="28"/>
        </w:rPr>
        <w:t>
      обоснование условий кредитования (в том числе срок, ставка вознаграждения, сумма кредита и график его погашения);</w:t>
      </w:r>
    </w:p>
    <w:bookmarkEnd w:id="1552"/>
    <w:bookmarkStart w:name="z1446" w:id="1553"/>
    <w:p>
      <w:pPr>
        <w:spacing w:after="0"/>
        <w:ind w:left="0"/>
        <w:jc w:val="both"/>
      </w:pPr>
      <w:r>
        <w:rPr>
          <w:rFonts w:ascii="Times New Roman"/>
          <w:b w:val="false"/>
          <w:i w:val="false"/>
          <w:color w:val="000000"/>
          <w:sz w:val="28"/>
        </w:rPr>
        <w:t>
      обоснование условий кредитования конечных заемщиков (в случае наличия таковых);</w:t>
      </w:r>
    </w:p>
    <w:bookmarkEnd w:id="1553"/>
    <w:bookmarkStart w:name="z1447" w:id="1554"/>
    <w:p>
      <w:pPr>
        <w:spacing w:after="0"/>
        <w:ind w:left="0"/>
        <w:jc w:val="both"/>
      </w:pPr>
      <w:r>
        <w:rPr>
          <w:rFonts w:ascii="Times New Roman"/>
          <w:b w:val="false"/>
          <w:i w:val="false"/>
          <w:color w:val="000000"/>
          <w:sz w:val="28"/>
        </w:rPr>
        <w:t>
      3) пояснительную записку и заключение соответствующей отраслевой экспертизы на предмет соответствия приоритетам развития отрасли, а также выбора оптимального варианта реализации мероприятий путем бюджетного кредитования. В случае наличия затрат на ввод объекта в эксплуатацию необходимо отразить информацию в заключении соответствующей отраслевой экспертизы;</w:t>
      </w:r>
    </w:p>
    <w:bookmarkEnd w:id="1554"/>
    <w:bookmarkStart w:name="z1448" w:id="1555"/>
    <w:p>
      <w:pPr>
        <w:spacing w:after="0"/>
        <w:ind w:left="0"/>
        <w:jc w:val="both"/>
      </w:pPr>
      <w:r>
        <w:rPr>
          <w:rFonts w:ascii="Times New Roman"/>
          <w:b w:val="false"/>
          <w:i w:val="false"/>
          <w:color w:val="000000"/>
          <w:sz w:val="28"/>
        </w:rPr>
        <w:t>
      4) в случае наличия мероприятия, предусматривающего строительную деятельность, требующую разработки ТЭО, представляется ТЭО с приложением соответствующего заключения комплексной вневедомственной экспертизы на ТЭО, в том числе копии документов по техническим условиям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1555"/>
    <w:bookmarkStart w:name="z1449" w:id="1556"/>
    <w:p>
      <w:pPr>
        <w:spacing w:after="0"/>
        <w:ind w:left="0"/>
        <w:jc w:val="both"/>
      </w:pPr>
      <w:r>
        <w:rPr>
          <w:rFonts w:ascii="Times New Roman"/>
          <w:b w:val="false"/>
          <w:i w:val="false"/>
          <w:color w:val="000000"/>
          <w:sz w:val="28"/>
        </w:rPr>
        <w:t>
      266. Проект документа Системы государственного планирования, а также в случае внесения изменений и дополнений в данный документ Системы государственного планирования, предусматривающий мероприятия, планируемые к финансированию посредством бюджетного кредитования, подлежит вынесению на бюджетную комиссию.</w:t>
      </w:r>
    </w:p>
    <w:bookmarkEnd w:id="1556"/>
    <w:bookmarkStart w:name="z1450" w:id="1557"/>
    <w:p>
      <w:pPr>
        <w:spacing w:after="0"/>
        <w:ind w:left="0"/>
        <w:jc w:val="both"/>
      </w:pPr>
      <w:r>
        <w:rPr>
          <w:rFonts w:ascii="Times New Roman"/>
          <w:b w:val="false"/>
          <w:i w:val="false"/>
          <w:color w:val="000000"/>
          <w:sz w:val="28"/>
        </w:rPr>
        <w:t>
      267. Бюджетные кредиты не предоставляются на мероприятия, не соответствующие принципам согласно пункту 219 настоящих Правил.</w:t>
      </w:r>
    </w:p>
    <w:bookmarkEnd w:id="1557"/>
    <w:bookmarkStart w:name="z1451" w:id="1558"/>
    <w:p>
      <w:pPr>
        <w:spacing w:after="0"/>
        <w:ind w:left="0"/>
        <w:jc w:val="left"/>
      </w:pPr>
      <w:r>
        <w:rPr>
          <w:rFonts w:ascii="Times New Roman"/>
          <w:b/>
          <w:i w:val="false"/>
          <w:color w:val="000000"/>
        </w:rPr>
        <w:t xml:space="preserve"> Глава 5. Порядок корректировки утвержденных (уточненных) параметров государственных инвестиционных проектов</w:t>
      </w:r>
    </w:p>
    <w:bookmarkEnd w:id="1558"/>
    <w:bookmarkStart w:name="z1452" w:id="1559"/>
    <w:p>
      <w:pPr>
        <w:spacing w:after="0"/>
        <w:ind w:left="0"/>
        <w:jc w:val="left"/>
      </w:pPr>
      <w:r>
        <w:rPr>
          <w:rFonts w:ascii="Times New Roman"/>
          <w:b/>
          <w:i w:val="false"/>
          <w:color w:val="000000"/>
        </w:rPr>
        <w:t xml:space="preserve"> Параграф 1. Корректировка инвестиционного предложения государственного инвестиционного проекта, а также проведение необходимых экспертиз</w:t>
      </w:r>
    </w:p>
    <w:bookmarkEnd w:id="1559"/>
    <w:bookmarkStart w:name="z1453" w:id="1560"/>
    <w:p>
      <w:pPr>
        <w:spacing w:after="0"/>
        <w:ind w:left="0"/>
        <w:jc w:val="both"/>
      </w:pPr>
      <w:r>
        <w:rPr>
          <w:rFonts w:ascii="Times New Roman"/>
          <w:b w:val="false"/>
          <w:i w:val="false"/>
          <w:color w:val="000000"/>
          <w:sz w:val="28"/>
        </w:rPr>
        <w:t>
      268. Инвестиционное предложение на корректировку ГИП разрабатывается в следующих случаях:</w:t>
      </w:r>
    </w:p>
    <w:bookmarkEnd w:id="1560"/>
    <w:bookmarkStart w:name="z1454" w:id="1561"/>
    <w:p>
      <w:pPr>
        <w:spacing w:after="0"/>
        <w:ind w:left="0"/>
        <w:jc w:val="both"/>
      </w:pPr>
      <w:r>
        <w:rPr>
          <w:rFonts w:ascii="Times New Roman"/>
          <w:b w:val="false"/>
          <w:i w:val="false"/>
          <w:color w:val="000000"/>
          <w:sz w:val="28"/>
        </w:rPr>
        <w:t>
      1) корректировки ТЭО БИП;</w:t>
      </w:r>
    </w:p>
    <w:bookmarkEnd w:id="1561"/>
    <w:bookmarkStart w:name="z1455" w:id="1562"/>
    <w:p>
      <w:pPr>
        <w:spacing w:after="0"/>
        <w:ind w:left="0"/>
        <w:jc w:val="both"/>
      </w:pPr>
      <w:r>
        <w:rPr>
          <w:rFonts w:ascii="Times New Roman"/>
          <w:b w:val="false"/>
          <w:i w:val="false"/>
          <w:color w:val="000000"/>
          <w:sz w:val="28"/>
        </w:rPr>
        <w:t>
      2) корректировки ФЭО Инвестиций;</w:t>
      </w:r>
    </w:p>
    <w:bookmarkEnd w:id="1562"/>
    <w:bookmarkStart w:name="z1456" w:id="1563"/>
    <w:p>
      <w:pPr>
        <w:spacing w:after="0"/>
        <w:ind w:left="0"/>
        <w:jc w:val="both"/>
      </w:pPr>
      <w:r>
        <w:rPr>
          <w:rFonts w:ascii="Times New Roman"/>
          <w:b w:val="false"/>
          <w:i w:val="false"/>
          <w:color w:val="000000"/>
          <w:sz w:val="28"/>
        </w:rPr>
        <w:t>
      3) корректировки ТЭО либо ФЭО бюджетного кредитования;</w:t>
      </w:r>
    </w:p>
    <w:bookmarkEnd w:id="1563"/>
    <w:bookmarkStart w:name="z1457" w:id="1564"/>
    <w:p>
      <w:pPr>
        <w:spacing w:after="0"/>
        <w:ind w:left="0"/>
        <w:jc w:val="both"/>
      </w:pPr>
      <w:r>
        <w:rPr>
          <w:rFonts w:ascii="Times New Roman"/>
          <w:b w:val="false"/>
          <w:i w:val="false"/>
          <w:color w:val="000000"/>
          <w:sz w:val="28"/>
        </w:rPr>
        <w:t>
      4) если по итогам рассмотрения ТЭО БИП, ФЭО Инвестиций, ТЭО либо ФЭО бюджетного кредитования, экономическим заключением центрального уполномоченного органа по бюджетной политике или местного уполномоченного органа по государственному планированию рекомендованы другие виды и способы реализации ГИП.</w:t>
      </w:r>
    </w:p>
    <w:bookmarkEnd w:id="1564"/>
    <w:bookmarkStart w:name="z1458" w:id="1565"/>
    <w:p>
      <w:pPr>
        <w:spacing w:after="0"/>
        <w:ind w:left="0"/>
        <w:jc w:val="both"/>
      </w:pPr>
      <w:r>
        <w:rPr>
          <w:rFonts w:ascii="Times New Roman"/>
          <w:b w:val="false"/>
          <w:i w:val="false"/>
          <w:color w:val="000000"/>
          <w:sz w:val="28"/>
        </w:rPr>
        <w:t>
      Инвестиционное предложение на корректировку ГИП вносится по проекту, по которому предполагается изменение технико-экономических параметров из ранее внесенного инвестиционного предложения по однородным (однотипным) ГИП имеющего положительное экономическое заключение.</w:t>
      </w:r>
    </w:p>
    <w:bookmarkEnd w:id="1565"/>
    <w:bookmarkStart w:name="z1459" w:id="1566"/>
    <w:p>
      <w:pPr>
        <w:spacing w:after="0"/>
        <w:ind w:left="0"/>
        <w:jc w:val="both"/>
      </w:pPr>
      <w:r>
        <w:rPr>
          <w:rFonts w:ascii="Times New Roman"/>
          <w:b w:val="false"/>
          <w:i w:val="false"/>
          <w:color w:val="000000"/>
          <w:sz w:val="28"/>
        </w:rPr>
        <w:t>
      По проектам, не предполагающим изменение технико-экономических параметров, внесение скорректированного инвестиционного предложения для проведения предусмотренных настоящими Правилами экспертиз не требуется.</w:t>
      </w:r>
    </w:p>
    <w:bookmarkEnd w:id="1566"/>
    <w:bookmarkStart w:name="z1460" w:id="1567"/>
    <w:p>
      <w:pPr>
        <w:spacing w:after="0"/>
        <w:ind w:left="0"/>
        <w:jc w:val="both"/>
      </w:pPr>
      <w:r>
        <w:rPr>
          <w:rFonts w:ascii="Times New Roman"/>
          <w:b w:val="false"/>
          <w:i w:val="false"/>
          <w:color w:val="000000"/>
          <w:sz w:val="28"/>
        </w:rPr>
        <w:t xml:space="preserve">
      269. Разработка, рассмотрение и проведение необходимых экспертиз инвестиционного предложения на корректировку ГИП осуществляется в порядке, определенном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1567"/>
    <w:bookmarkStart w:name="z1461" w:id="1568"/>
    <w:p>
      <w:pPr>
        <w:spacing w:after="0"/>
        <w:ind w:left="0"/>
        <w:jc w:val="left"/>
      </w:pPr>
      <w:r>
        <w:rPr>
          <w:rFonts w:ascii="Times New Roman"/>
          <w:b/>
          <w:i w:val="false"/>
          <w:color w:val="000000"/>
        </w:rPr>
        <w:t xml:space="preserve"> Параграф 2. Корректировка технико-экономического обоснования бюджетного инвестиционного проекта, а также проведение необходимых экспертиз</w:t>
      </w:r>
    </w:p>
    <w:bookmarkEnd w:id="1568"/>
    <w:bookmarkStart w:name="z1462" w:id="1569"/>
    <w:p>
      <w:pPr>
        <w:spacing w:after="0"/>
        <w:ind w:left="0"/>
        <w:jc w:val="both"/>
      </w:pPr>
      <w:r>
        <w:rPr>
          <w:rFonts w:ascii="Times New Roman"/>
          <w:b w:val="false"/>
          <w:i w:val="false"/>
          <w:color w:val="000000"/>
          <w:sz w:val="28"/>
        </w:rPr>
        <w:t>
      270. Корректировка ТЭО БИП с последующим проведением необходимых экспертиз проводится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bookmarkEnd w:id="1569"/>
    <w:bookmarkStart w:name="z1463" w:id="1570"/>
    <w:p>
      <w:pPr>
        <w:spacing w:after="0"/>
        <w:ind w:left="0"/>
        <w:jc w:val="both"/>
      </w:pPr>
      <w:r>
        <w:rPr>
          <w:rFonts w:ascii="Times New Roman"/>
          <w:b w:val="false"/>
          <w:i w:val="false"/>
          <w:color w:val="000000"/>
          <w:sz w:val="28"/>
        </w:rPr>
        <w:t>
      В случае если по БИП планируется изменение (дополнение) источника финансирования на привлечение внешнего правительственного заимствования, то ТЭО корректируется только в части включения дополнительного приложения по консультационным услугам по управлению проектом, сопровождению, надзору за строительством, институциональному развитию с последующим проведением необходимых экспертиз.</w:t>
      </w:r>
    </w:p>
    <w:bookmarkEnd w:id="1570"/>
    <w:bookmarkStart w:name="z1464" w:id="1571"/>
    <w:p>
      <w:pPr>
        <w:spacing w:after="0"/>
        <w:ind w:left="0"/>
        <w:jc w:val="both"/>
      </w:pPr>
      <w:r>
        <w:rPr>
          <w:rFonts w:ascii="Times New Roman"/>
          <w:b w:val="false"/>
          <w:i w:val="false"/>
          <w:color w:val="000000"/>
          <w:sz w:val="28"/>
        </w:rPr>
        <w:t>
      При этом дополнительное приложение содержит информацию, указанную в пункте 71 настоящих Правил.</w:t>
      </w:r>
    </w:p>
    <w:bookmarkEnd w:id="1571"/>
    <w:bookmarkStart w:name="z1465" w:id="1572"/>
    <w:p>
      <w:pPr>
        <w:spacing w:after="0"/>
        <w:ind w:left="0"/>
        <w:jc w:val="both"/>
      </w:pPr>
      <w:r>
        <w:rPr>
          <w:rFonts w:ascii="Times New Roman"/>
          <w:b w:val="false"/>
          <w:i w:val="false"/>
          <w:color w:val="000000"/>
          <w:sz w:val="28"/>
        </w:rPr>
        <w:t>
      В случае если по решению заказчика возникла обоснованная необходимость корректировки проектной (проектно-сметной) документации, утвержденной в установленном порядке согласно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утвержденных приказом Министра национальной экономики Республики Казахстан от 2 апреля 2015 года № 304, зарегистрированным в Реестре государственной регистрации нормативных правовых актов № 10632, то корректировка предпроектной документации (при наличии) не требуется.</w:t>
      </w:r>
    </w:p>
    <w:bookmarkEnd w:id="1572"/>
    <w:bookmarkStart w:name="z1466" w:id="1573"/>
    <w:p>
      <w:pPr>
        <w:spacing w:after="0"/>
        <w:ind w:left="0"/>
        <w:jc w:val="both"/>
      </w:pPr>
      <w:r>
        <w:rPr>
          <w:rFonts w:ascii="Times New Roman"/>
          <w:b w:val="false"/>
          <w:i w:val="false"/>
          <w:color w:val="000000"/>
          <w:sz w:val="28"/>
        </w:rPr>
        <w:t>
      271. Корректировка ТЭО без проведения экономической экспертизы и получения экономического заключения проводится в случае:</w:t>
      </w:r>
    </w:p>
    <w:bookmarkEnd w:id="1573"/>
    <w:bookmarkStart w:name="z1467" w:id="1574"/>
    <w:p>
      <w:pPr>
        <w:spacing w:after="0"/>
        <w:ind w:left="0"/>
        <w:jc w:val="both"/>
      </w:pPr>
      <w:r>
        <w:rPr>
          <w:rFonts w:ascii="Times New Roman"/>
          <w:b w:val="false"/>
          <w:i w:val="false"/>
          <w:color w:val="000000"/>
          <w:sz w:val="28"/>
        </w:rPr>
        <w:t>
      1) предусмотренном в пункте 128 настоящих Правил;</w:t>
      </w:r>
    </w:p>
    <w:bookmarkEnd w:id="1574"/>
    <w:bookmarkStart w:name="z1468" w:id="1575"/>
    <w:p>
      <w:pPr>
        <w:spacing w:after="0"/>
        <w:ind w:left="0"/>
        <w:jc w:val="both"/>
      </w:pPr>
      <w:r>
        <w:rPr>
          <w:rFonts w:ascii="Times New Roman"/>
          <w:b w:val="false"/>
          <w:i w:val="false"/>
          <w:color w:val="000000"/>
          <w:sz w:val="28"/>
        </w:rPr>
        <w:t>
      2) если меняется последовательность и (или) сроки реализации мероприятии без изменений технических решений и дополнительных расходов.</w:t>
      </w:r>
    </w:p>
    <w:bookmarkEnd w:id="1575"/>
    <w:bookmarkStart w:name="z1469" w:id="1576"/>
    <w:p>
      <w:pPr>
        <w:spacing w:after="0"/>
        <w:ind w:left="0"/>
        <w:jc w:val="both"/>
      </w:pPr>
      <w:r>
        <w:rPr>
          <w:rFonts w:ascii="Times New Roman"/>
          <w:b w:val="false"/>
          <w:i w:val="false"/>
          <w:color w:val="000000"/>
          <w:sz w:val="28"/>
        </w:rPr>
        <w:t>
      Не допускается утверждение скорректированного ТЭО БИП, без рассмотрения и предложения бюджетной комиссии.</w:t>
      </w:r>
    </w:p>
    <w:bookmarkEnd w:id="1576"/>
    <w:bookmarkStart w:name="z1470" w:id="1577"/>
    <w:p>
      <w:pPr>
        <w:spacing w:after="0"/>
        <w:ind w:left="0"/>
        <w:jc w:val="both"/>
      </w:pPr>
      <w:r>
        <w:rPr>
          <w:rFonts w:ascii="Times New Roman"/>
          <w:b w:val="false"/>
          <w:i w:val="false"/>
          <w:color w:val="000000"/>
          <w:sz w:val="28"/>
        </w:rPr>
        <w:t>
      272. Расходы, связанные с корректировкой ТЭО и последующим проведением необходимых экспертиз республиканских БИП, осуществляются за счет средств республиканского бюджета.</w:t>
      </w:r>
    </w:p>
    <w:bookmarkEnd w:id="1577"/>
    <w:bookmarkStart w:name="z1471" w:id="1578"/>
    <w:p>
      <w:pPr>
        <w:spacing w:after="0"/>
        <w:ind w:left="0"/>
        <w:jc w:val="both"/>
      </w:pPr>
      <w:r>
        <w:rPr>
          <w:rFonts w:ascii="Times New Roman"/>
          <w:b w:val="false"/>
          <w:i w:val="false"/>
          <w:color w:val="000000"/>
          <w:sz w:val="28"/>
        </w:rPr>
        <w:t>
      Расходы, связанные с корректировкой ТЭО БИП, реализуемых за счет местного бюджета, а также местных БИП, планируемых к финансированию за счет целевых трансфертов на развитие из вышестоящего бюджета, и последующее проведение необходимых экспертиз осуществляются за счет средств соответствующего местного бюджета.</w:t>
      </w:r>
    </w:p>
    <w:bookmarkEnd w:id="1578"/>
    <w:bookmarkStart w:name="z1472" w:id="1579"/>
    <w:p>
      <w:pPr>
        <w:spacing w:after="0"/>
        <w:ind w:left="0"/>
        <w:jc w:val="both"/>
      </w:pPr>
      <w:r>
        <w:rPr>
          <w:rFonts w:ascii="Times New Roman"/>
          <w:b w:val="false"/>
          <w:i w:val="false"/>
          <w:color w:val="000000"/>
          <w:sz w:val="28"/>
        </w:rPr>
        <w:t>
      273. Рассмотрение вопросов корректировки ТЭО БИП осуществляется в порядке, определенном в пункте 125 настоящих Правил.</w:t>
      </w:r>
    </w:p>
    <w:bookmarkEnd w:id="1579"/>
    <w:bookmarkStart w:name="z1473" w:id="1580"/>
    <w:p>
      <w:pPr>
        <w:spacing w:after="0"/>
        <w:ind w:left="0"/>
        <w:jc w:val="both"/>
      </w:pPr>
      <w:r>
        <w:rPr>
          <w:rFonts w:ascii="Times New Roman"/>
          <w:b w:val="false"/>
          <w:i w:val="false"/>
          <w:color w:val="000000"/>
          <w:sz w:val="28"/>
        </w:rPr>
        <w:t>
      274. После проведения корректировки ТЭО БИП и экспертиз скорректированного ТЭО БИП, необходимых в соответствии с настоящими Правилами, АБП направляют их оригиналы в центральный уполномоченный орган по бюджетной политике или местный уполномоченный орган по государственному планированию, с предоставлением электронной версии скорректированного ТЭО БИП, в том числе финансово-экономической модели по проекту.</w:t>
      </w:r>
    </w:p>
    <w:bookmarkEnd w:id="1580"/>
    <w:bookmarkStart w:name="z1474" w:id="1581"/>
    <w:p>
      <w:pPr>
        <w:spacing w:after="0"/>
        <w:ind w:left="0"/>
        <w:jc w:val="both"/>
      </w:pPr>
      <w:r>
        <w:rPr>
          <w:rFonts w:ascii="Times New Roman"/>
          <w:b w:val="false"/>
          <w:i w:val="false"/>
          <w:color w:val="000000"/>
          <w:sz w:val="28"/>
        </w:rPr>
        <w:t>
      275. Для рассмотрения, скорректированного ТЭО БИП, за исключением случаев, предусмотренных в пункте 103 настоящих Правил, АБП представляют центральному уполномоченному органу по бюджетной политике или местному уполномоченному органу по государственному планированию следующие документы:</w:t>
      </w:r>
    </w:p>
    <w:bookmarkEnd w:id="1581"/>
    <w:bookmarkStart w:name="z1475" w:id="1582"/>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соответствующей сравнительной таблицы, подписанной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w:t>
      </w:r>
    </w:p>
    <w:bookmarkEnd w:id="1582"/>
    <w:bookmarkStart w:name="z1476" w:id="1583"/>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1583"/>
    <w:bookmarkStart w:name="z1477" w:id="1584"/>
    <w:p>
      <w:pPr>
        <w:spacing w:after="0"/>
        <w:ind w:left="0"/>
        <w:jc w:val="both"/>
      </w:pPr>
      <w:r>
        <w:rPr>
          <w:rFonts w:ascii="Times New Roman"/>
          <w:b w:val="false"/>
          <w:i w:val="false"/>
          <w:color w:val="000000"/>
          <w:sz w:val="28"/>
        </w:rPr>
        <w:t>
      3) дополнительное заключение отраслевой экспертизы соответствующего уполномоченного государственного органа в зависимости от специфики проекта, представляемого в форме официального письма, подписанного первым руководителем либо лицом его замещающим, либо лицом, уполномоченным отдельно по каждому БИП первым руководителем государственного органа – АБП и подтверждающего обоснованность и достоверность предполагаемых параметров изменения технических решений и предусмотрение дополнительных расходов;</w:t>
      </w:r>
    </w:p>
    <w:bookmarkEnd w:id="1584"/>
    <w:bookmarkStart w:name="z1478" w:id="1585"/>
    <w:p>
      <w:pPr>
        <w:spacing w:after="0"/>
        <w:ind w:left="0"/>
        <w:jc w:val="both"/>
      </w:pPr>
      <w:r>
        <w:rPr>
          <w:rFonts w:ascii="Times New Roman"/>
          <w:b w:val="false"/>
          <w:i w:val="false"/>
          <w:color w:val="000000"/>
          <w:sz w:val="28"/>
        </w:rPr>
        <w:t>
      4) скорректированное ТЭО БИП;</w:t>
      </w:r>
    </w:p>
    <w:bookmarkEnd w:id="1585"/>
    <w:bookmarkStart w:name="z1479" w:id="1586"/>
    <w:p>
      <w:pPr>
        <w:spacing w:after="0"/>
        <w:ind w:left="0"/>
        <w:jc w:val="both"/>
      </w:pPr>
      <w:r>
        <w:rPr>
          <w:rFonts w:ascii="Times New Roman"/>
          <w:b w:val="false"/>
          <w:i w:val="false"/>
          <w:color w:val="000000"/>
          <w:sz w:val="28"/>
        </w:rPr>
        <w:t>
      5) заключения экспертиз и требуемые документы на скорректированное ТЭО БИП, необходимые в зависимости от специфики БИП в соответствии с пунктами 76 и 77 настоящих Правил;</w:t>
      </w:r>
    </w:p>
    <w:bookmarkEnd w:id="1586"/>
    <w:bookmarkStart w:name="z1480" w:id="1587"/>
    <w:p>
      <w:pPr>
        <w:spacing w:after="0"/>
        <w:ind w:left="0"/>
        <w:jc w:val="both"/>
      </w:pPr>
      <w:r>
        <w:rPr>
          <w:rFonts w:ascii="Times New Roman"/>
          <w:b w:val="false"/>
          <w:i w:val="false"/>
          <w:color w:val="000000"/>
          <w:sz w:val="28"/>
        </w:rPr>
        <w:t>
      6) заключения экспертиз и документы по ТЭО БИП, рассмотренные ранее при получении положительного заключения центрального уполномоченного органа по бюджетной политике или местного уполномоченного органа по государственному планированию (по утвержденному первоначальному ТЭО БИП);</w:t>
      </w:r>
    </w:p>
    <w:bookmarkEnd w:id="1587"/>
    <w:bookmarkStart w:name="z1481" w:id="1588"/>
    <w:p>
      <w:pPr>
        <w:spacing w:after="0"/>
        <w:ind w:left="0"/>
        <w:jc w:val="both"/>
      </w:pPr>
      <w:r>
        <w:rPr>
          <w:rFonts w:ascii="Times New Roman"/>
          <w:b w:val="false"/>
          <w:i w:val="false"/>
          <w:color w:val="000000"/>
          <w:sz w:val="28"/>
        </w:rPr>
        <w:t>
      7) копия решения соответствующей бюджетной комиссии о целесообразности корректировки ТЭО БИП;</w:t>
      </w:r>
    </w:p>
    <w:bookmarkEnd w:id="1588"/>
    <w:bookmarkStart w:name="z1482" w:id="1589"/>
    <w:p>
      <w:pPr>
        <w:spacing w:after="0"/>
        <w:ind w:left="0"/>
        <w:jc w:val="both"/>
      </w:pPr>
      <w:r>
        <w:rPr>
          <w:rFonts w:ascii="Times New Roman"/>
          <w:b w:val="false"/>
          <w:i w:val="false"/>
          <w:color w:val="000000"/>
          <w:sz w:val="28"/>
        </w:rPr>
        <w:t>
      8)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589"/>
    <w:bookmarkStart w:name="z1483" w:id="1590"/>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590"/>
    <w:bookmarkStart w:name="z1484" w:id="1591"/>
    <w:p>
      <w:pPr>
        <w:spacing w:after="0"/>
        <w:ind w:left="0"/>
        <w:jc w:val="both"/>
      </w:pPr>
      <w:r>
        <w:rPr>
          <w:rFonts w:ascii="Times New Roman"/>
          <w:b w:val="false"/>
          <w:i w:val="false"/>
          <w:color w:val="000000"/>
          <w:sz w:val="28"/>
        </w:rPr>
        <w:t>
      9)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1591"/>
    <w:bookmarkStart w:name="z1485" w:id="1592"/>
    <w:p>
      <w:pPr>
        <w:spacing w:after="0"/>
        <w:ind w:left="0"/>
        <w:jc w:val="both"/>
      </w:pPr>
      <w:r>
        <w:rPr>
          <w:rFonts w:ascii="Times New Roman"/>
          <w:b w:val="false"/>
          <w:i w:val="false"/>
          <w:color w:val="000000"/>
          <w:sz w:val="28"/>
        </w:rPr>
        <w:t>
      276. Центральный уполномоченный орган по бюджетной политике или местный уполномоченный орган по государственному планированию в течение 2 (двух) рабочих дней со дня поступления пакета документов проверяет их на комплектность и соответствие структуры скорректированного ТЭО БИП настоящим Правилам и возвращает их АБП при отсутствии документов и разделов ТЭО БИП, наличие которых необходимо в соответствии с настоящими Правилами.</w:t>
      </w:r>
    </w:p>
    <w:bookmarkEnd w:id="1592"/>
    <w:bookmarkStart w:name="z1486" w:id="1593"/>
    <w:p>
      <w:pPr>
        <w:spacing w:after="0"/>
        <w:ind w:left="0"/>
        <w:jc w:val="both"/>
      </w:pPr>
      <w:r>
        <w:rPr>
          <w:rFonts w:ascii="Times New Roman"/>
          <w:b w:val="false"/>
          <w:i w:val="false"/>
          <w:color w:val="000000"/>
          <w:sz w:val="28"/>
        </w:rPr>
        <w:t>
      В случае соответствия пакета документов положениям настоящих Правил центральный уполномоченный орган по бюджетной политике или местный уполномоченный орган по государственному планированию не позднее срока установленного настоящим пунктом направляет письмо соответствующему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о необходимости проведения экономической экспертизы скорректированного ТЭО БИП, с приложением пакета документов представленного АБП для рассмотрения скорректированного ТЭО БИП.</w:t>
      </w:r>
    </w:p>
    <w:bookmarkEnd w:id="1593"/>
    <w:bookmarkStart w:name="z1487" w:id="1594"/>
    <w:p>
      <w:pPr>
        <w:spacing w:after="0"/>
        <w:ind w:left="0"/>
        <w:jc w:val="both"/>
      </w:pPr>
      <w:r>
        <w:rPr>
          <w:rFonts w:ascii="Times New Roman"/>
          <w:b w:val="false"/>
          <w:i w:val="false"/>
          <w:color w:val="000000"/>
          <w:sz w:val="28"/>
        </w:rPr>
        <w:t>
      277. Экономическая экспертиза скорректированного ТЭО БИП проводится в течение 26 (двадцати шести) рабочих дней со дня поступления полного пакета документов, указанных в пунктах 274 и 275 настоящих Правил, соответствующему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w:t>
      </w:r>
    </w:p>
    <w:bookmarkEnd w:id="1594"/>
    <w:bookmarkStart w:name="z1488" w:id="1595"/>
    <w:p>
      <w:pPr>
        <w:spacing w:after="0"/>
        <w:ind w:left="0"/>
        <w:jc w:val="both"/>
      </w:pPr>
      <w:r>
        <w:rPr>
          <w:rFonts w:ascii="Times New Roman"/>
          <w:b w:val="false"/>
          <w:i w:val="false"/>
          <w:color w:val="000000"/>
          <w:sz w:val="28"/>
        </w:rPr>
        <w:t>
      278. Экономическая экспертиза скорректированного ТЭО БИП проводится в порядке, установленном настоящими Правилами и бюджетным законодательством Республики Казахстан для экономической экспертизы ТЭО БИП.</w:t>
      </w:r>
    </w:p>
    <w:bookmarkEnd w:id="1595"/>
    <w:bookmarkStart w:name="z1489" w:id="1596"/>
    <w:p>
      <w:pPr>
        <w:spacing w:after="0"/>
        <w:ind w:left="0"/>
        <w:jc w:val="both"/>
      </w:pPr>
      <w:r>
        <w:rPr>
          <w:rFonts w:ascii="Times New Roman"/>
          <w:b w:val="false"/>
          <w:i w:val="false"/>
          <w:color w:val="000000"/>
          <w:sz w:val="28"/>
        </w:rPr>
        <w:t xml:space="preserve">
      279. Структура и содержание скорректированного ТЭО БИП соответствуют положениям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 с приведением в соответствующих разделах ТЭО БИП обоснований и расчетов по предполагаемым изменению техническим решениям и дополнительным расходам в сравнении с ранее утвержденным ТЭО БИП.</w:t>
      </w:r>
    </w:p>
    <w:bookmarkEnd w:id="1596"/>
    <w:bookmarkStart w:name="z1490" w:id="1597"/>
    <w:p>
      <w:pPr>
        <w:spacing w:after="0"/>
        <w:ind w:left="0"/>
        <w:jc w:val="both"/>
      </w:pPr>
      <w:r>
        <w:rPr>
          <w:rFonts w:ascii="Times New Roman"/>
          <w:b w:val="false"/>
          <w:i w:val="false"/>
          <w:color w:val="000000"/>
          <w:sz w:val="28"/>
        </w:rPr>
        <w:t>
      280. Структура и содержание заключения экономической экспертизы скорректированного ТЭО БИП соответствуют положениям главы 3 настоящих Правил.</w:t>
      </w:r>
    </w:p>
    <w:bookmarkEnd w:id="1597"/>
    <w:bookmarkStart w:name="z1491" w:id="1598"/>
    <w:p>
      <w:pPr>
        <w:spacing w:after="0"/>
        <w:ind w:left="0"/>
        <w:jc w:val="left"/>
      </w:pPr>
      <w:r>
        <w:rPr>
          <w:rFonts w:ascii="Times New Roman"/>
          <w:b/>
          <w:i w:val="false"/>
          <w:color w:val="000000"/>
        </w:rPr>
        <w:t xml:space="preserve"> Параграф 3. Корректировка финансово-экономического обоснования бюджетных инвестиций, планируемых к реализации посредством участия государства в уставном капитале юридических лиц, в том числе предполагающих увеличение стоимости, а также проведение необходимых экспертиз</w:t>
      </w:r>
    </w:p>
    <w:bookmarkEnd w:id="1598"/>
    <w:bookmarkStart w:name="z1492" w:id="1599"/>
    <w:p>
      <w:pPr>
        <w:spacing w:after="0"/>
        <w:ind w:left="0"/>
        <w:jc w:val="both"/>
      </w:pPr>
      <w:r>
        <w:rPr>
          <w:rFonts w:ascii="Times New Roman"/>
          <w:b w:val="false"/>
          <w:i w:val="false"/>
          <w:color w:val="000000"/>
          <w:sz w:val="28"/>
        </w:rPr>
        <w:t>
      281. Корректировка ФЭО Инвестиций с последующим проведением необходимых экспертиз в соответствии с законодательством Республики Казахстан проводится в случае:</w:t>
      </w:r>
    </w:p>
    <w:bookmarkEnd w:id="1599"/>
    <w:bookmarkStart w:name="z1493" w:id="1600"/>
    <w:p>
      <w:pPr>
        <w:spacing w:after="0"/>
        <w:ind w:left="0"/>
        <w:jc w:val="both"/>
      </w:pPr>
      <w:r>
        <w:rPr>
          <w:rFonts w:ascii="Times New Roman"/>
          <w:b w:val="false"/>
          <w:i w:val="false"/>
          <w:color w:val="000000"/>
          <w:sz w:val="28"/>
        </w:rPr>
        <w:t>
      1) изменения установленных финансово-экономических параметров,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bookmarkEnd w:id="1600"/>
    <w:bookmarkStart w:name="z1494" w:id="1601"/>
    <w:p>
      <w:pPr>
        <w:spacing w:after="0"/>
        <w:ind w:left="0"/>
        <w:jc w:val="both"/>
      </w:pPr>
      <w:r>
        <w:rPr>
          <w:rFonts w:ascii="Times New Roman"/>
          <w:b w:val="false"/>
          <w:i w:val="false"/>
          <w:color w:val="000000"/>
          <w:sz w:val="28"/>
        </w:rPr>
        <w:t>
      2) если требуется перераспределение ранее выделенных средств, в том числе между аффилированными лицами юридического лица в связи с изменением целей и задач, а также мероприятий юридического лица и (или) их аффилированных лиц;</w:t>
      </w:r>
    </w:p>
    <w:bookmarkEnd w:id="1601"/>
    <w:bookmarkStart w:name="z1495" w:id="1602"/>
    <w:p>
      <w:pPr>
        <w:spacing w:after="0"/>
        <w:ind w:left="0"/>
        <w:jc w:val="both"/>
      </w:pPr>
      <w:r>
        <w:rPr>
          <w:rFonts w:ascii="Times New Roman"/>
          <w:b w:val="false"/>
          <w:i w:val="false"/>
          <w:color w:val="000000"/>
          <w:sz w:val="28"/>
        </w:rPr>
        <w:t>
      3) снижения показателей конечных результатов;</w:t>
      </w:r>
    </w:p>
    <w:bookmarkEnd w:id="1602"/>
    <w:bookmarkStart w:name="z1496" w:id="1603"/>
    <w:p>
      <w:pPr>
        <w:spacing w:after="0"/>
        <w:ind w:left="0"/>
        <w:jc w:val="both"/>
      </w:pPr>
      <w:r>
        <w:rPr>
          <w:rFonts w:ascii="Times New Roman"/>
          <w:b w:val="false"/>
          <w:i w:val="false"/>
          <w:color w:val="000000"/>
          <w:sz w:val="28"/>
        </w:rPr>
        <w:t>
      4) направления неиспользованных остатков на контрольных счетах наличности, текущих счетах субъектов квазигосударственного сектора, образовавшиеся по итогам реализации бюджетных инвестиций посредством участия государства в их уставном капитале в виде экономии бюджетных средств на реализацию нового(ых) мероприятия (мероприятий) или компонентов в рамках утвержденного ФЭО.</w:t>
      </w:r>
    </w:p>
    <w:bookmarkEnd w:id="1603"/>
    <w:bookmarkStart w:name="z1497" w:id="1604"/>
    <w:p>
      <w:pPr>
        <w:spacing w:after="0"/>
        <w:ind w:left="0"/>
        <w:jc w:val="both"/>
      </w:pPr>
      <w:r>
        <w:rPr>
          <w:rFonts w:ascii="Times New Roman"/>
          <w:b w:val="false"/>
          <w:i w:val="false"/>
          <w:color w:val="000000"/>
          <w:sz w:val="28"/>
        </w:rPr>
        <w:t>
      Не допускается утверждение скорректированного ФЭО Инвестиций, прошедшего необходимые экспертизы, без рассмотрения и предложения бюджетной комиссии.</w:t>
      </w:r>
    </w:p>
    <w:bookmarkEnd w:id="1604"/>
    <w:bookmarkStart w:name="z1498" w:id="1605"/>
    <w:p>
      <w:pPr>
        <w:spacing w:after="0"/>
        <w:ind w:left="0"/>
        <w:jc w:val="both"/>
      </w:pPr>
      <w:r>
        <w:rPr>
          <w:rFonts w:ascii="Times New Roman"/>
          <w:b w:val="false"/>
          <w:i w:val="false"/>
          <w:color w:val="000000"/>
          <w:sz w:val="28"/>
        </w:rPr>
        <w:t>
      Не допускается корректировка в четвертом квартале текущего финансового года субъектом квазигосударственного сектора финансово-экономического обоснования бюджетных инвестиций, предусматривающая снижение показателей конечных результатов, определенных в финансово-экономическом обосновании.</w:t>
      </w:r>
    </w:p>
    <w:bookmarkEnd w:id="1605"/>
    <w:bookmarkStart w:name="z1499" w:id="1606"/>
    <w:p>
      <w:pPr>
        <w:spacing w:after="0"/>
        <w:ind w:left="0"/>
        <w:jc w:val="both"/>
      </w:pPr>
      <w:r>
        <w:rPr>
          <w:rFonts w:ascii="Times New Roman"/>
          <w:b w:val="false"/>
          <w:i w:val="false"/>
          <w:color w:val="000000"/>
          <w:sz w:val="28"/>
        </w:rPr>
        <w:t xml:space="preserve">
      Структура и содержание скорректированного ФЭО Инвестиций соответствуют положениям </w:t>
      </w:r>
      <w:r>
        <w:rPr>
          <w:rFonts w:ascii="Times New Roman"/>
          <w:b w:val="false"/>
          <w:i w:val="false"/>
          <w:color w:val="000000"/>
          <w:sz w:val="28"/>
        </w:rPr>
        <w:t>параграфа 10</w:t>
      </w:r>
      <w:r>
        <w:rPr>
          <w:rFonts w:ascii="Times New Roman"/>
          <w:b w:val="false"/>
          <w:i w:val="false"/>
          <w:color w:val="000000"/>
          <w:sz w:val="28"/>
        </w:rPr>
        <w:t xml:space="preserve"> главы 3 настоящих Правил, с приведением в соответствующих разделах ФЭО Инвестиций обоснований и расчетов по предполагаемым изменениям в сравнении с ранее утвержденным ФЭО Инвестиций.</w:t>
      </w:r>
    </w:p>
    <w:bookmarkEnd w:id="1606"/>
    <w:bookmarkStart w:name="z1500" w:id="1607"/>
    <w:p>
      <w:pPr>
        <w:spacing w:after="0"/>
        <w:ind w:left="0"/>
        <w:jc w:val="both"/>
      </w:pPr>
      <w:r>
        <w:rPr>
          <w:rFonts w:ascii="Times New Roman"/>
          <w:b w:val="false"/>
          <w:i w:val="false"/>
          <w:color w:val="000000"/>
          <w:sz w:val="28"/>
        </w:rPr>
        <w:t>
      282. Корректировка ФЭО Инвестиций без проведения экономической экспертизы и получения экономического заключения проводится в случае:</w:t>
      </w:r>
    </w:p>
    <w:bookmarkEnd w:id="1607"/>
    <w:bookmarkStart w:name="z1501" w:id="1608"/>
    <w:p>
      <w:pPr>
        <w:spacing w:after="0"/>
        <w:ind w:left="0"/>
        <w:jc w:val="both"/>
      </w:pPr>
      <w:r>
        <w:rPr>
          <w:rFonts w:ascii="Times New Roman"/>
          <w:b w:val="false"/>
          <w:i w:val="false"/>
          <w:color w:val="000000"/>
          <w:sz w:val="28"/>
        </w:rPr>
        <w:t>
      1) предусмотренном в пункте 285 настоящих Правил;</w:t>
      </w:r>
    </w:p>
    <w:bookmarkEnd w:id="1608"/>
    <w:bookmarkStart w:name="z1502" w:id="1609"/>
    <w:p>
      <w:pPr>
        <w:spacing w:after="0"/>
        <w:ind w:left="0"/>
        <w:jc w:val="both"/>
      </w:pPr>
      <w:r>
        <w:rPr>
          <w:rFonts w:ascii="Times New Roman"/>
          <w:b w:val="false"/>
          <w:i w:val="false"/>
          <w:color w:val="000000"/>
          <w:sz w:val="28"/>
        </w:rPr>
        <w:t>
      2) перераспределения средств между компонентами внутри одного мероприятия, не влекущих изменения технических решений;</w:t>
      </w:r>
    </w:p>
    <w:bookmarkEnd w:id="1609"/>
    <w:bookmarkStart w:name="z1503" w:id="1610"/>
    <w:p>
      <w:pPr>
        <w:spacing w:after="0"/>
        <w:ind w:left="0"/>
        <w:jc w:val="both"/>
      </w:pPr>
      <w:r>
        <w:rPr>
          <w:rFonts w:ascii="Times New Roman"/>
          <w:b w:val="false"/>
          <w:i w:val="false"/>
          <w:color w:val="000000"/>
          <w:sz w:val="28"/>
        </w:rPr>
        <w:t>
      3) изменения сроков финансирования и (или) реализации ФЭО, не влекущих изменения технических решений и снижение результатов.</w:t>
      </w:r>
    </w:p>
    <w:bookmarkEnd w:id="1610"/>
    <w:bookmarkStart w:name="z1504" w:id="1611"/>
    <w:p>
      <w:pPr>
        <w:spacing w:after="0"/>
        <w:ind w:left="0"/>
        <w:jc w:val="both"/>
      </w:pPr>
      <w:r>
        <w:rPr>
          <w:rFonts w:ascii="Times New Roman"/>
          <w:b w:val="false"/>
          <w:i w:val="false"/>
          <w:color w:val="000000"/>
          <w:sz w:val="28"/>
        </w:rPr>
        <w:t>
      4) изменения основных условий финансирования финансовым институтом (включая, но не ограничиваясь: ставка вознаграждения для заявителей, срок, соотношение бюджетных и иных средств, авансовый платеж заявителя) в соответствующих вышестоящих документах Системы государственного планирования.</w:t>
      </w:r>
    </w:p>
    <w:bookmarkEnd w:id="1611"/>
    <w:bookmarkStart w:name="z1505" w:id="1612"/>
    <w:p>
      <w:pPr>
        <w:spacing w:after="0"/>
        <w:ind w:left="0"/>
        <w:jc w:val="both"/>
      </w:pPr>
      <w:r>
        <w:rPr>
          <w:rFonts w:ascii="Times New Roman"/>
          <w:b w:val="false"/>
          <w:i w:val="false"/>
          <w:color w:val="000000"/>
          <w:sz w:val="28"/>
        </w:rPr>
        <w:t>
      283. Неиспользованные в текущем финансовом году бюджетные средства разрешается доиспользовать в следующем финансовом году в случае прогноза неисполнения бюджетных программ (подпрограмм) на основании перечня, формируемого в соответствии с пунктом 2 статьи 115 Кодекса.</w:t>
      </w:r>
    </w:p>
    <w:bookmarkEnd w:id="1612"/>
    <w:bookmarkStart w:name="z1506" w:id="1613"/>
    <w:p>
      <w:pPr>
        <w:spacing w:after="0"/>
        <w:ind w:left="0"/>
        <w:jc w:val="both"/>
      </w:pPr>
      <w:r>
        <w:rPr>
          <w:rFonts w:ascii="Times New Roman"/>
          <w:b w:val="false"/>
          <w:i w:val="false"/>
          <w:color w:val="000000"/>
          <w:sz w:val="28"/>
        </w:rPr>
        <w:t>
      284. Неиспользованными (недоиспользованными) в текущем финансовом году средствами субъектов квазигосударственного сектора являются оставшиеся неиспользованными на конец отчетного периода на контрольных счетах наличности субъектов квазигосударственного сектора остатки средств, полученных из бюджета.</w:t>
      </w:r>
    </w:p>
    <w:bookmarkEnd w:id="1613"/>
    <w:bookmarkStart w:name="z1507" w:id="1614"/>
    <w:p>
      <w:pPr>
        <w:spacing w:after="0"/>
        <w:ind w:left="0"/>
        <w:jc w:val="both"/>
      </w:pPr>
      <w:r>
        <w:rPr>
          <w:rFonts w:ascii="Times New Roman"/>
          <w:b w:val="false"/>
          <w:i w:val="false"/>
          <w:color w:val="000000"/>
          <w:sz w:val="28"/>
        </w:rPr>
        <w:t>
      Неиспользованные (недоиспользованные) в текущем финансовом году средства субъектов квазигосударственного сектора подлежат возврату в бюджет в порядке и сроки, которые определяются центральным уполномоченным органом по исполнению бюджета.</w:t>
      </w:r>
    </w:p>
    <w:bookmarkEnd w:id="1614"/>
    <w:bookmarkStart w:name="z1508" w:id="1615"/>
    <w:p>
      <w:pPr>
        <w:spacing w:after="0"/>
        <w:ind w:left="0"/>
        <w:jc w:val="both"/>
      </w:pPr>
      <w:r>
        <w:rPr>
          <w:rFonts w:ascii="Times New Roman"/>
          <w:b w:val="false"/>
          <w:i w:val="false"/>
          <w:color w:val="000000"/>
          <w:sz w:val="28"/>
        </w:rPr>
        <w:t>
      Для бюджетных инвестиций, выделяемых субъектам квазигосударственного сектора, за отчетный период принимается срок, установленный в утвержденном финансово-экономическом обосновании бюджетных инвестиций посредством участия государства в уставном капитале субъектов квазигосударственного сектора.</w:t>
      </w:r>
    </w:p>
    <w:bookmarkEnd w:id="1615"/>
    <w:bookmarkStart w:name="z1509" w:id="1616"/>
    <w:p>
      <w:pPr>
        <w:spacing w:after="0"/>
        <w:ind w:left="0"/>
        <w:jc w:val="both"/>
      </w:pPr>
      <w:r>
        <w:rPr>
          <w:rFonts w:ascii="Times New Roman"/>
          <w:b w:val="false"/>
          <w:i w:val="false"/>
          <w:color w:val="000000"/>
          <w:sz w:val="28"/>
        </w:rPr>
        <w:t>
      285. В случае увеличения стоимости Инвестиций, не влекущих изменения технических решений, по причине существенного изменения курса национальной валюты к иностранной валюте, а также изменения ставок, установленных налоговым законодательством, проводится корректировка ФЭО, в том числе ТЭО и (или) ПСД с последующим проведением комплексной вневедомственной экспертизы, при этом экономические экспертиза и заключение не требуются.</w:t>
      </w:r>
    </w:p>
    <w:bookmarkEnd w:id="1616"/>
    <w:bookmarkStart w:name="z1510" w:id="1617"/>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указанном в пункте 286 настоящих Правил.</w:t>
      </w:r>
    </w:p>
    <w:bookmarkEnd w:id="1617"/>
    <w:bookmarkStart w:name="z1511" w:id="1618"/>
    <w:p>
      <w:pPr>
        <w:spacing w:after="0"/>
        <w:ind w:left="0"/>
        <w:jc w:val="both"/>
      </w:pPr>
      <w:r>
        <w:rPr>
          <w:rFonts w:ascii="Times New Roman"/>
          <w:b w:val="false"/>
          <w:i w:val="false"/>
          <w:color w:val="000000"/>
          <w:sz w:val="28"/>
        </w:rPr>
        <w:t>
      286. Порядок вынесения вопросов корректировки ФЭО Инвестиций, в том числе предусматривающих увеличение стоимости утвержденных мероприятий на рассмотрение соответствующей бюджетной комиссии осуществляется в два этапа.</w:t>
      </w:r>
    </w:p>
    <w:bookmarkEnd w:id="1618"/>
    <w:bookmarkStart w:name="z1512" w:id="1619"/>
    <w:p>
      <w:pPr>
        <w:spacing w:after="0"/>
        <w:ind w:left="0"/>
        <w:jc w:val="both"/>
      </w:pPr>
      <w:r>
        <w:rPr>
          <w:rFonts w:ascii="Times New Roman"/>
          <w:b w:val="false"/>
          <w:i w:val="false"/>
          <w:color w:val="000000"/>
          <w:sz w:val="28"/>
        </w:rPr>
        <w:t>
      Первый этап:</w:t>
      </w:r>
    </w:p>
    <w:bookmarkEnd w:id="1619"/>
    <w:bookmarkStart w:name="z1513" w:id="1620"/>
    <w:p>
      <w:pPr>
        <w:spacing w:after="0"/>
        <w:ind w:left="0"/>
        <w:jc w:val="both"/>
      </w:pPr>
      <w:r>
        <w:rPr>
          <w:rFonts w:ascii="Times New Roman"/>
          <w:b w:val="false"/>
          <w:i w:val="false"/>
          <w:color w:val="000000"/>
          <w:sz w:val="28"/>
        </w:rPr>
        <w:t>
      1) разработка АБП инвестиционного предложения по корректировке ФЭО Инвестиций и представление в центральный уполномоченный орган по бюджетной политике или местный уполномоченный орган по государственному планированию, за исключением случаев, предусмотренных в пункте 282 настоящих Правил;</w:t>
      </w:r>
    </w:p>
    <w:bookmarkEnd w:id="1620"/>
    <w:bookmarkStart w:name="z1514" w:id="1621"/>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ФЭО Инвестиций, на основе представляемых АБП документов и положительного экономического заключения на инвестиционное предложение по корректировке ФЭО Инвестиций центрального уполномоченного органа по бюджетной политике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w:t>
      </w:r>
    </w:p>
    <w:bookmarkEnd w:id="1621"/>
    <w:bookmarkStart w:name="z1515" w:id="1622"/>
    <w:p>
      <w:pPr>
        <w:spacing w:after="0"/>
        <w:ind w:left="0"/>
        <w:jc w:val="both"/>
      </w:pPr>
      <w:r>
        <w:rPr>
          <w:rFonts w:ascii="Times New Roman"/>
          <w:b w:val="false"/>
          <w:i w:val="false"/>
          <w:color w:val="000000"/>
          <w:sz w:val="28"/>
        </w:rPr>
        <w:t>
      В случаях, предусмотренных в пункте 282 настоящих Правил, наличие экономического заключения на инвестиционное предложение по корректировке ФЭО Инвестиций не требуется.</w:t>
      </w:r>
    </w:p>
    <w:bookmarkEnd w:id="1622"/>
    <w:bookmarkStart w:name="z1516" w:id="1623"/>
    <w:p>
      <w:pPr>
        <w:spacing w:after="0"/>
        <w:ind w:left="0"/>
        <w:jc w:val="both"/>
      </w:pP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ФЭО Инвестиций осуществляется в порядке, определенном в главе 3 настоящих Правил.</w:t>
      </w:r>
    </w:p>
    <w:bookmarkEnd w:id="1623"/>
    <w:bookmarkStart w:name="z1517" w:id="1624"/>
    <w:p>
      <w:pPr>
        <w:spacing w:after="0"/>
        <w:ind w:left="0"/>
        <w:jc w:val="both"/>
      </w:pPr>
      <w:r>
        <w:rPr>
          <w:rFonts w:ascii="Times New Roman"/>
          <w:b w:val="false"/>
          <w:i w:val="false"/>
          <w:color w:val="000000"/>
          <w:sz w:val="28"/>
        </w:rPr>
        <w:t>
      По инвестиционным предложениям по корректировке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1624"/>
    <w:bookmarkStart w:name="z1518" w:id="1625"/>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ФЭО Инвестиций АБП в течение 30 (тридцати) рабочих дней представляют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1625"/>
    <w:bookmarkStart w:name="z1519" w:id="1626"/>
    <w:p>
      <w:pPr>
        <w:spacing w:after="0"/>
        <w:ind w:left="0"/>
        <w:jc w:val="both"/>
      </w:pPr>
      <w:r>
        <w:rPr>
          <w:rFonts w:ascii="Times New Roman"/>
          <w:b w:val="false"/>
          <w:i w:val="false"/>
          <w:color w:val="000000"/>
          <w:sz w:val="28"/>
        </w:rPr>
        <w:t>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увеличения расходов, предусмотренных на утвержденные мероприятия, с приложением сравнительной таблицы по увеличению стоимости контрактов проекта по форме согласно приложению 19 к настоящим Правилам;</w:t>
      </w:r>
    </w:p>
    <w:bookmarkEnd w:id="1626"/>
    <w:bookmarkStart w:name="z1520" w:id="1627"/>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1627"/>
    <w:bookmarkStart w:name="z1521" w:id="1628"/>
    <w:p>
      <w:pPr>
        <w:spacing w:after="0"/>
        <w:ind w:left="0"/>
        <w:jc w:val="both"/>
      </w:pPr>
      <w:r>
        <w:rPr>
          <w:rFonts w:ascii="Times New Roman"/>
          <w:b w:val="false"/>
          <w:i w:val="false"/>
          <w:color w:val="000000"/>
          <w:sz w:val="28"/>
        </w:rPr>
        <w:t>
      копию положительного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ранее представленное ФЭО Инвестиций, за исключением проектов;</w:t>
      </w:r>
    </w:p>
    <w:bookmarkEnd w:id="1628"/>
    <w:bookmarkStart w:name="z1522" w:id="1629"/>
    <w:p>
      <w:pPr>
        <w:spacing w:after="0"/>
        <w:ind w:left="0"/>
        <w:jc w:val="both"/>
      </w:pPr>
      <w:r>
        <w:rPr>
          <w:rFonts w:ascii="Times New Roman"/>
          <w:b w:val="false"/>
          <w:i w:val="false"/>
          <w:color w:val="000000"/>
          <w:sz w:val="28"/>
        </w:rPr>
        <w:t>
      заключения экспертиз и ФЭО Инвестиций, на которое ранее было получено положительное экономическое заключение центрального уполномоченного органа по бюджетной политике или местного уполномоченного органа по государственному планированию;</w:t>
      </w:r>
    </w:p>
    <w:bookmarkEnd w:id="1629"/>
    <w:bookmarkStart w:name="z1523" w:id="1630"/>
    <w:p>
      <w:pPr>
        <w:spacing w:after="0"/>
        <w:ind w:left="0"/>
        <w:jc w:val="both"/>
      </w:pPr>
      <w:r>
        <w:rPr>
          <w:rFonts w:ascii="Times New Roman"/>
          <w:b w:val="false"/>
          <w:i w:val="false"/>
          <w:color w:val="000000"/>
          <w:sz w:val="28"/>
        </w:rPr>
        <w:t>
      положительное экономическое заключение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по корректировке ФЭО, за исключением случаев, предусмотренных в пункте 282 настоящих Правил;</w:t>
      </w:r>
    </w:p>
    <w:bookmarkEnd w:id="1630"/>
    <w:bookmarkStart w:name="z1524" w:id="1631"/>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1631"/>
    <w:bookmarkStart w:name="z1525" w:id="1632"/>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1632"/>
    <w:bookmarkStart w:name="z1526" w:id="1633"/>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1633"/>
    <w:bookmarkStart w:name="z1527" w:id="1634"/>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1634"/>
    <w:bookmarkStart w:name="z1528" w:id="1635"/>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1635"/>
    <w:bookmarkStart w:name="z1529" w:id="1636"/>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636"/>
    <w:bookmarkStart w:name="z1530" w:id="1637"/>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637"/>
    <w:bookmarkStart w:name="z1531" w:id="1638"/>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ФЭО Инвестиции, в том числе при полном освоении выделенных бюджетных средств, с указанием причин недостижения.</w:t>
      </w:r>
    </w:p>
    <w:bookmarkEnd w:id="1638"/>
    <w:bookmarkStart w:name="z1532" w:id="1639"/>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и вносит заключение по ним на рассмотрение соответствующей бюджетной комиссии.</w:t>
      </w:r>
    </w:p>
    <w:bookmarkEnd w:id="1639"/>
    <w:bookmarkStart w:name="z1533" w:id="1640"/>
    <w:p>
      <w:pPr>
        <w:spacing w:after="0"/>
        <w:ind w:left="0"/>
        <w:jc w:val="both"/>
      </w:pPr>
      <w:r>
        <w:rPr>
          <w:rFonts w:ascii="Times New Roman"/>
          <w:b w:val="false"/>
          <w:i w:val="false"/>
          <w:color w:val="000000"/>
          <w:sz w:val="28"/>
        </w:rPr>
        <w:t>
      При получении положительного решения бюджетной комиссии АБП вносит соответствующие корректировки в ФЭО Инвестиций с последующим проведением необходимых экспертиз в соответствии с законодательством Республики Казахстан.</w:t>
      </w:r>
    </w:p>
    <w:bookmarkEnd w:id="1640"/>
    <w:bookmarkStart w:name="z1534" w:id="1641"/>
    <w:p>
      <w:pPr>
        <w:spacing w:after="0"/>
        <w:ind w:left="0"/>
        <w:jc w:val="both"/>
      </w:pPr>
      <w:r>
        <w:rPr>
          <w:rFonts w:ascii="Times New Roman"/>
          <w:b w:val="false"/>
          <w:i w:val="false"/>
          <w:color w:val="000000"/>
          <w:sz w:val="28"/>
        </w:rPr>
        <w:t>
      Второй этап:</w:t>
      </w:r>
    </w:p>
    <w:bookmarkEnd w:id="1641"/>
    <w:bookmarkStart w:name="z1535" w:id="1642"/>
    <w:p>
      <w:pPr>
        <w:spacing w:after="0"/>
        <w:ind w:left="0"/>
        <w:jc w:val="both"/>
      </w:pPr>
      <w:r>
        <w:rPr>
          <w:rFonts w:ascii="Times New Roman"/>
          <w:b w:val="false"/>
          <w:i w:val="false"/>
          <w:color w:val="000000"/>
          <w:sz w:val="28"/>
        </w:rPr>
        <w:t>
      1) представление АБП скорректированного ФЭО Инвестиций в центральный уполномоченный орган по бюджетной политике или местный уполномоченный орган по государственному планированию, за исключением случаев, предусмотренных в пункте 282 настоящих Правил;</w:t>
      </w:r>
    </w:p>
    <w:bookmarkEnd w:id="1642"/>
    <w:bookmarkStart w:name="z1536" w:id="1643"/>
    <w:p>
      <w:pPr>
        <w:spacing w:after="0"/>
        <w:ind w:left="0"/>
        <w:jc w:val="both"/>
      </w:pPr>
      <w:r>
        <w:rPr>
          <w:rFonts w:ascii="Times New Roman"/>
          <w:b w:val="false"/>
          <w:i w:val="false"/>
          <w:color w:val="000000"/>
          <w:sz w:val="28"/>
        </w:rPr>
        <w:t>
      2) решение соответствующей бюджетной комиссии о финансировании Инвестиций по скорректированному ФЭО.</w:t>
      </w:r>
    </w:p>
    <w:bookmarkEnd w:id="1643"/>
    <w:bookmarkStart w:name="z1537" w:id="1644"/>
    <w:p>
      <w:pPr>
        <w:spacing w:after="0"/>
        <w:ind w:left="0"/>
        <w:jc w:val="both"/>
      </w:pPr>
      <w:r>
        <w:rPr>
          <w:rFonts w:ascii="Times New Roman"/>
          <w:b w:val="false"/>
          <w:i w:val="false"/>
          <w:color w:val="000000"/>
          <w:sz w:val="28"/>
        </w:rPr>
        <w:t>
      На втором этапе рассмотрение скорректированного ФЭО Инвестиций осуществляется центральным уполномоченным органом по бюджетной политике или местным уполномоченным органом по государственному планированию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1644"/>
    <w:bookmarkStart w:name="z1538" w:id="1645"/>
    <w:p>
      <w:pPr>
        <w:spacing w:after="0"/>
        <w:ind w:left="0"/>
        <w:jc w:val="both"/>
      </w:pPr>
      <w:r>
        <w:rPr>
          <w:rFonts w:ascii="Times New Roman"/>
          <w:b w:val="false"/>
          <w:i w:val="false"/>
          <w:color w:val="000000"/>
          <w:sz w:val="28"/>
        </w:rPr>
        <w:t xml:space="preserve">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увеличению стоимости контрактов проекта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645"/>
    <w:bookmarkStart w:name="z1539" w:id="1646"/>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1646"/>
    <w:bookmarkStart w:name="z1540" w:id="1647"/>
    <w:p>
      <w:pPr>
        <w:spacing w:after="0"/>
        <w:ind w:left="0"/>
        <w:jc w:val="both"/>
      </w:pPr>
      <w:r>
        <w:rPr>
          <w:rFonts w:ascii="Times New Roman"/>
          <w:b w:val="false"/>
          <w:i w:val="false"/>
          <w:color w:val="000000"/>
          <w:sz w:val="28"/>
        </w:rPr>
        <w:t>
      копию положительного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ранее представленное ФЭО Инвестиций;</w:t>
      </w:r>
    </w:p>
    <w:bookmarkEnd w:id="1647"/>
    <w:bookmarkStart w:name="z1541" w:id="1648"/>
    <w:p>
      <w:pPr>
        <w:spacing w:after="0"/>
        <w:ind w:left="0"/>
        <w:jc w:val="both"/>
      </w:pPr>
      <w:r>
        <w:rPr>
          <w:rFonts w:ascii="Times New Roman"/>
          <w:b w:val="false"/>
          <w:i w:val="false"/>
          <w:color w:val="000000"/>
          <w:sz w:val="28"/>
        </w:rPr>
        <w:t>
      заключения экспертиз и документы, в том числе утвержденное ФЭО Инвестиций, на которое ранее было получено положительное экономическое заключение центрального уполномоченного органа по бюджетной политике или местного уполномоченного органа по государственному планированию;</w:t>
      </w:r>
    </w:p>
    <w:bookmarkEnd w:id="1648"/>
    <w:bookmarkStart w:name="z1542" w:id="1649"/>
    <w:p>
      <w:pPr>
        <w:spacing w:after="0"/>
        <w:ind w:left="0"/>
        <w:jc w:val="both"/>
      </w:pPr>
      <w:r>
        <w:rPr>
          <w:rFonts w:ascii="Times New Roman"/>
          <w:b w:val="false"/>
          <w:i w:val="false"/>
          <w:color w:val="000000"/>
          <w:sz w:val="28"/>
        </w:rPr>
        <w:t>
      скорректированное ФЭО Инвестиций;</w:t>
      </w:r>
    </w:p>
    <w:bookmarkEnd w:id="1649"/>
    <w:bookmarkStart w:name="z1543" w:id="1650"/>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1650"/>
    <w:bookmarkStart w:name="z1544" w:id="1651"/>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1651"/>
    <w:bookmarkStart w:name="z1545" w:id="1652"/>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1652"/>
    <w:bookmarkStart w:name="z1546" w:id="1653"/>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1653"/>
    <w:bookmarkStart w:name="z1547" w:id="1654"/>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1654"/>
    <w:bookmarkStart w:name="z1548" w:id="1655"/>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1655"/>
    <w:bookmarkStart w:name="z1549" w:id="1656"/>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bookmarkEnd w:id="1656"/>
    <w:bookmarkStart w:name="z1550" w:id="1657"/>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657"/>
    <w:bookmarkStart w:name="z1551" w:id="1658"/>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658"/>
    <w:bookmarkStart w:name="z1552" w:id="1659"/>
    <w:p>
      <w:pPr>
        <w:spacing w:after="0"/>
        <w:ind w:left="0"/>
        <w:jc w:val="both"/>
      </w:pPr>
      <w:r>
        <w:rPr>
          <w:rFonts w:ascii="Times New Roman"/>
          <w:b w:val="false"/>
          <w:i w:val="false"/>
          <w:color w:val="000000"/>
          <w:sz w:val="28"/>
        </w:rPr>
        <w:t>
      копия решения соответствующей бюджетной комиссии о целесообразности корректировки ФЭО Инвестиций;</w:t>
      </w:r>
    </w:p>
    <w:bookmarkEnd w:id="1659"/>
    <w:bookmarkStart w:name="z1553" w:id="1660"/>
    <w:p>
      <w:pPr>
        <w:spacing w:after="0"/>
        <w:ind w:left="0"/>
        <w:jc w:val="both"/>
      </w:pPr>
      <w:r>
        <w:rPr>
          <w:rFonts w:ascii="Times New Roman"/>
          <w:b w:val="false"/>
          <w:i w:val="false"/>
          <w:color w:val="000000"/>
          <w:sz w:val="28"/>
        </w:rPr>
        <w:t>
      информация о достижении либо не достижении показателей, указанных в утвержденном ФЭО, в том числе при полном освоении выделенных бюджетных средств, с указание причин недостижения;</w:t>
      </w:r>
    </w:p>
    <w:bookmarkEnd w:id="1660"/>
    <w:bookmarkStart w:name="z1554" w:id="1661"/>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1661"/>
    <w:bookmarkStart w:name="z1555" w:id="1662"/>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ФЭО Инвестиций на рассмотрение соответствующих бюджетных комиссий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1662"/>
    <w:bookmarkStart w:name="z1556" w:id="1663"/>
    <w:p>
      <w:pPr>
        <w:spacing w:after="0"/>
        <w:ind w:left="0"/>
        <w:jc w:val="both"/>
      </w:pPr>
      <w:r>
        <w:rPr>
          <w:rFonts w:ascii="Times New Roman"/>
          <w:b w:val="false"/>
          <w:i w:val="false"/>
          <w:color w:val="000000"/>
          <w:sz w:val="28"/>
        </w:rPr>
        <w:t>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увеличению стоимости контрактов проекта по форме согласно приложению 19 к настоящим Правилам;</w:t>
      </w:r>
    </w:p>
    <w:bookmarkEnd w:id="1663"/>
    <w:bookmarkStart w:name="z1557" w:id="1664"/>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1664"/>
    <w:bookmarkStart w:name="z1558" w:id="1665"/>
    <w:p>
      <w:pPr>
        <w:spacing w:after="0"/>
        <w:ind w:left="0"/>
        <w:jc w:val="both"/>
      </w:pPr>
      <w:r>
        <w:rPr>
          <w:rFonts w:ascii="Times New Roman"/>
          <w:b w:val="false"/>
          <w:i w:val="false"/>
          <w:color w:val="000000"/>
          <w:sz w:val="28"/>
        </w:rPr>
        <w:t>
      копию положительного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ранее представленное ФЭО Инвестиций;</w:t>
      </w:r>
    </w:p>
    <w:bookmarkEnd w:id="1665"/>
    <w:bookmarkStart w:name="z1559" w:id="1666"/>
    <w:p>
      <w:pPr>
        <w:spacing w:after="0"/>
        <w:ind w:left="0"/>
        <w:jc w:val="both"/>
      </w:pPr>
      <w:r>
        <w:rPr>
          <w:rFonts w:ascii="Times New Roman"/>
          <w:b w:val="false"/>
          <w:i w:val="false"/>
          <w:color w:val="000000"/>
          <w:sz w:val="28"/>
        </w:rPr>
        <w:t>
      заключения экспертиз и документы, в том числе ФЭО Инвестиций, на которое ранее было получено положительное экономическое заключение центрального уполномоченного органа по бюджетной политике или местного уполномоченного органа по государственному планированию;</w:t>
      </w:r>
    </w:p>
    <w:bookmarkEnd w:id="1666"/>
    <w:bookmarkStart w:name="z1560" w:id="1667"/>
    <w:p>
      <w:pPr>
        <w:spacing w:after="0"/>
        <w:ind w:left="0"/>
        <w:jc w:val="both"/>
      </w:pPr>
      <w:r>
        <w:rPr>
          <w:rFonts w:ascii="Times New Roman"/>
          <w:b w:val="false"/>
          <w:i w:val="false"/>
          <w:color w:val="000000"/>
          <w:sz w:val="28"/>
        </w:rPr>
        <w:t>
      скорректированное ФЭО Инвестиций;</w:t>
      </w:r>
    </w:p>
    <w:bookmarkEnd w:id="1667"/>
    <w:bookmarkStart w:name="z1561" w:id="1668"/>
    <w:p>
      <w:pPr>
        <w:spacing w:after="0"/>
        <w:ind w:left="0"/>
        <w:jc w:val="both"/>
      </w:pPr>
      <w:r>
        <w:rPr>
          <w:rFonts w:ascii="Times New Roman"/>
          <w:b w:val="false"/>
          <w:i w:val="false"/>
          <w:color w:val="000000"/>
          <w:sz w:val="28"/>
        </w:rPr>
        <w:t>
      положительное экономическое заключение на скорректированное ФЭО Инвестиций, за исключением случая, указанного в пункте 282 настоящих Правил;</w:t>
      </w:r>
    </w:p>
    <w:bookmarkEnd w:id="1668"/>
    <w:bookmarkStart w:name="z1562" w:id="1669"/>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1669"/>
    <w:bookmarkStart w:name="z1563" w:id="1670"/>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1670"/>
    <w:bookmarkStart w:name="z1564" w:id="1671"/>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1671"/>
    <w:bookmarkStart w:name="z1565" w:id="1672"/>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1672"/>
    <w:bookmarkStart w:name="z1566" w:id="1673"/>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1673"/>
    <w:bookmarkStart w:name="z1567" w:id="1674"/>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1674"/>
    <w:bookmarkStart w:name="z1568" w:id="1675"/>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мероприятий, указанных в ФЭО Инвестиций;</w:t>
      </w:r>
    </w:p>
    <w:bookmarkEnd w:id="1675"/>
    <w:bookmarkStart w:name="z1569" w:id="1676"/>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676"/>
    <w:bookmarkStart w:name="z1570" w:id="1677"/>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677"/>
    <w:bookmarkStart w:name="z1571" w:id="1678"/>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1678"/>
    <w:bookmarkStart w:name="z1572" w:id="1679"/>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скорректированного ФЭО, а также документы, указанные в настоящем пункте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либо лица его замещающего, либо лица, уполномоченного отдельно по каждым Инвестициям первым руководителем государственного органа.</w:t>
      </w:r>
    </w:p>
    <w:bookmarkEnd w:id="1679"/>
    <w:bookmarkStart w:name="z1573" w:id="1680"/>
    <w:p>
      <w:pPr>
        <w:spacing w:after="0"/>
        <w:ind w:left="0"/>
        <w:jc w:val="both"/>
      </w:pPr>
      <w:r>
        <w:rPr>
          <w:rFonts w:ascii="Times New Roman"/>
          <w:b w:val="false"/>
          <w:i w:val="false"/>
          <w:color w:val="000000"/>
          <w:sz w:val="28"/>
        </w:rPr>
        <w:t>
      287.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1680"/>
    <w:bookmarkStart w:name="z1574" w:id="1681"/>
    <w:p>
      <w:pPr>
        <w:spacing w:after="0"/>
        <w:ind w:left="0"/>
        <w:jc w:val="both"/>
      </w:pPr>
      <w:r>
        <w:rPr>
          <w:rFonts w:ascii="Times New Roman"/>
          <w:b w:val="false"/>
          <w:i w:val="false"/>
          <w:color w:val="000000"/>
          <w:sz w:val="28"/>
        </w:rPr>
        <w:t>
      288.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пункте 286 настоящих Правил, и вносит заключение по увеличению стоимости Инвестиций по скорректированному ФЭО Инвестиций на рассмотрение соответствующей бюджетной комиссии.</w:t>
      </w:r>
    </w:p>
    <w:bookmarkEnd w:id="1681"/>
    <w:bookmarkStart w:name="z1575" w:id="1682"/>
    <w:p>
      <w:pPr>
        <w:spacing w:after="0"/>
        <w:ind w:left="0"/>
        <w:jc w:val="both"/>
      </w:pPr>
      <w:r>
        <w:rPr>
          <w:rFonts w:ascii="Times New Roman"/>
          <w:b w:val="false"/>
          <w:i w:val="false"/>
          <w:color w:val="000000"/>
          <w:sz w:val="28"/>
        </w:rPr>
        <w:t>
      289. Отобранные соответствующими бюджетными комиссиями Инвестиции, предполагающие увеличение сметной стоимости, включаются в соответствующий бюджет в порядке, установленном бюджетным законодательством.</w:t>
      </w:r>
    </w:p>
    <w:bookmarkEnd w:id="1682"/>
    <w:bookmarkStart w:name="z1576" w:id="1683"/>
    <w:p>
      <w:pPr>
        <w:spacing w:after="0"/>
        <w:ind w:left="0"/>
        <w:jc w:val="left"/>
      </w:pPr>
      <w:r>
        <w:rPr>
          <w:rFonts w:ascii="Times New Roman"/>
          <w:b/>
          <w:i w:val="false"/>
          <w:color w:val="000000"/>
        </w:rPr>
        <w:t xml:space="preserve"> Параграф 4. Корректировка ТЭО или ФЭО бюджетного кредитования, а также проведение необходимых экспертиз</w:t>
      </w:r>
    </w:p>
    <w:bookmarkEnd w:id="1683"/>
    <w:bookmarkStart w:name="z1577" w:id="1684"/>
    <w:p>
      <w:pPr>
        <w:spacing w:after="0"/>
        <w:ind w:left="0"/>
        <w:jc w:val="both"/>
      </w:pPr>
      <w:r>
        <w:rPr>
          <w:rFonts w:ascii="Times New Roman"/>
          <w:b w:val="false"/>
          <w:i w:val="false"/>
          <w:color w:val="000000"/>
          <w:sz w:val="28"/>
        </w:rPr>
        <w:t>
      290. Корректировка ТЭО или ФЭО бюджетного кредитования с последующим проведением необходимых экспертиз в соответствии с законодательством Республики Казахстан проводится в случае изменения установленных технико-экономических параметров проекта, влекущих за собой изменение технических решений и дополнительные расходы.</w:t>
      </w:r>
    </w:p>
    <w:bookmarkEnd w:id="1684"/>
    <w:bookmarkStart w:name="z1578" w:id="1685"/>
    <w:p>
      <w:pPr>
        <w:spacing w:after="0"/>
        <w:ind w:left="0"/>
        <w:jc w:val="both"/>
      </w:pPr>
      <w:r>
        <w:rPr>
          <w:rFonts w:ascii="Times New Roman"/>
          <w:b w:val="false"/>
          <w:i w:val="false"/>
          <w:color w:val="000000"/>
          <w:sz w:val="28"/>
        </w:rPr>
        <w:t>
      291. Корректировка ТЭО или ФЭО бюджетного кредитования без проведения экономической экспертизы и получения экономического заключения проводится в случае изменения сроков финансирования и (или) реализации ФЭО, не влекущих изменения технических решений и снижение результатов.</w:t>
      </w:r>
    </w:p>
    <w:bookmarkEnd w:id="1685"/>
    <w:bookmarkStart w:name="z1579" w:id="1686"/>
    <w:p>
      <w:pPr>
        <w:spacing w:after="0"/>
        <w:ind w:left="0"/>
        <w:jc w:val="both"/>
      </w:pPr>
      <w:r>
        <w:rPr>
          <w:rFonts w:ascii="Times New Roman"/>
          <w:b w:val="false"/>
          <w:i w:val="false"/>
          <w:color w:val="000000"/>
          <w:sz w:val="28"/>
        </w:rPr>
        <w:t>
      292. Корректировка ТЭО либо ФЭО бюджетного кредитования осуществляется в два этапа.</w:t>
      </w:r>
    </w:p>
    <w:bookmarkEnd w:id="1686"/>
    <w:bookmarkStart w:name="z1580" w:id="1687"/>
    <w:p>
      <w:pPr>
        <w:spacing w:after="0"/>
        <w:ind w:left="0"/>
        <w:jc w:val="both"/>
      </w:pPr>
      <w:r>
        <w:rPr>
          <w:rFonts w:ascii="Times New Roman"/>
          <w:b w:val="false"/>
          <w:i w:val="false"/>
          <w:color w:val="000000"/>
          <w:sz w:val="28"/>
        </w:rPr>
        <w:t>
      По первому этапу:</w:t>
      </w:r>
    </w:p>
    <w:bookmarkEnd w:id="1687"/>
    <w:bookmarkStart w:name="z1581" w:id="1688"/>
    <w:p>
      <w:pPr>
        <w:spacing w:after="0"/>
        <w:ind w:left="0"/>
        <w:jc w:val="both"/>
      </w:pPr>
      <w:r>
        <w:rPr>
          <w:rFonts w:ascii="Times New Roman"/>
          <w:b w:val="false"/>
          <w:i w:val="false"/>
          <w:color w:val="000000"/>
          <w:sz w:val="28"/>
        </w:rPr>
        <w:t>
      1) разработка АБП инвестиционного предложения по корректировке ТЭО либо ФЭО бюджетного кредитования и представление в центральный уполномоченный орган по бюджетной политике или местный уполномоченный орган по государственному планированию;</w:t>
      </w:r>
    </w:p>
    <w:bookmarkEnd w:id="1688"/>
    <w:bookmarkStart w:name="z1582" w:id="1689"/>
    <w:p>
      <w:pPr>
        <w:spacing w:after="0"/>
        <w:ind w:left="0"/>
        <w:jc w:val="both"/>
      </w:pPr>
      <w:r>
        <w:rPr>
          <w:rFonts w:ascii="Times New Roman"/>
          <w:b w:val="false"/>
          <w:i w:val="false"/>
          <w:color w:val="000000"/>
          <w:sz w:val="28"/>
        </w:rPr>
        <w:t xml:space="preserve">
      2) решение соответствующей бюджетной комиссии по определению целесообразности корректировки ТЭО либо ФЭО бюджетного кредитования на основе представляемых АБП документов в центральный уполномоченный орган по бюджетному планированию или местный уполномоченный орган по государственному планированию. </w:t>
      </w:r>
    </w:p>
    <w:bookmarkEnd w:id="1689"/>
    <w:bookmarkStart w:name="z1583" w:id="1690"/>
    <w:p>
      <w:pPr>
        <w:spacing w:after="0"/>
        <w:ind w:left="0"/>
        <w:jc w:val="both"/>
      </w:pPr>
      <w:r>
        <w:rPr>
          <w:rFonts w:ascii="Times New Roman"/>
          <w:b w:val="false"/>
          <w:i w:val="false"/>
          <w:color w:val="000000"/>
          <w:sz w:val="28"/>
        </w:rPr>
        <w:t xml:space="preserve">
      На первом этапе процесс разработки, рассмотрения и отбора инвестиционных предложений по корректировке ТЭО либо ФЭО бюджетного кредитования происходит в порядке, определенном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bookmarkEnd w:id="1690"/>
    <w:bookmarkStart w:name="z1584" w:id="1691"/>
    <w:p>
      <w:pPr>
        <w:spacing w:after="0"/>
        <w:ind w:left="0"/>
        <w:jc w:val="both"/>
      </w:pPr>
      <w:r>
        <w:rPr>
          <w:rFonts w:ascii="Times New Roman"/>
          <w:b w:val="false"/>
          <w:i w:val="false"/>
          <w:color w:val="000000"/>
          <w:sz w:val="28"/>
        </w:rPr>
        <w:t>
      293. Для вынесения на рассмотрение соответствующей бюджетной комиссии вопроса целесообразности корректировки ТЭО либо ФЭО бюджетного кредитования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1691"/>
    <w:bookmarkStart w:name="z1585" w:id="1692"/>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1692"/>
    <w:bookmarkStart w:name="z1586" w:id="1693"/>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1693"/>
    <w:bookmarkStart w:name="z1587" w:id="1694"/>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1694"/>
    <w:bookmarkStart w:name="z1588" w:id="1695"/>
    <w:p>
      <w:pPr>
        <w:spacing w:after="0"/>
        <w:ind w:left="0"/>
        <w:jc w:val="both"/>
      </w:pPr>
      <w:r>
        <w:rPr>
          <w:rFonts w:ascii="Times New Roman"/>
          <w:b w:val="false"/>
          <w:i w:val="false"/>
          <w:color w:val="000000"/>
          <w:sz w:val="28"/>
        </w:rPr>
        <w:t>
      4) положительное экономическое заключение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1695"/>
    <w:bookmarkStart w:name="z1589" w:id="1696"/>
    <w:p>
      <w:pPr>
        <w:spacing w:after="0"/>
        <w:ind w:left="0"/>
        <w:jc w:val="both"/>
      </w:pPr>
      <w:r>
        <w:rPr>
          <w:rFonts w:ascii="Times New Roman"/>
          <w:b w:val="false"/>
          <w:i w:val="false"/>
          <w:color w:val="000000"/>
          <w:sz w:val="28"/>
        </w:rPr>
        <w:t>
      5)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696"/>
    <w:bookmarkStart w:name="z1590" w:id="1697"/>
    <w:p>
      <w:pPr>
        <w:spacing w:after="0"/>
        <w:ind w:left="0"/>
        <w:jc w:val="both"/>
      </w:pPr>
      <w:r>
        <w:rPr>
          <w:rFonts w:ascii="Times New Roman"/>
          <w:b w:val="false"/>
          <w:i w:val="false"/>
          <w:color w:val="000000"/>
          <w:sz w:val="28"/>
        </w:rPr>
        <w:t>
      При повторной корректировке ТЭО либо ФЭО бюджетного кредитования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697"/>
    <w:bookmarkStart w:name="z1591" w:id="1698"/>
    <w:p>
      <w:pPr>
        <w:spacing w:after="0"/>
        <w:ind w:left="0"/>
        <w:jc w:val="both"/>
      </w:pPr>
      <w:r>
        <w:rPr>
          <w:rFonts w:ascii="Times New Roman"/>
          <w:b w:val="false"/>
          <w:i w:val="false"/>
          <w:color w:val="000000"/>
          <w:sz w:val="28"/>
        </w:rPr>
        <w:t>
      6)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1698"/>
    <w:bookmarkStart w:name="z1592" w:id="1699"/>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либо ФЭО бюджетного кредитования.</w:t>
      </w:r>
    </w:p>
    <w:bookmarkEnd w:id="1699"/>
    <w:bookmarkStart w:name="z1593" w:id="1700"/>
    <w:p>
      <w:pPr>
        <w:spacing w:after="0"/>
        <w:ind w:left="0"/>
        <w:jc w:val="both"/>
      </w:pPr>
      <w:r>
        <w:rPr>
          <w:rFonts w:ascii="Times New Roman"/>
          <w:b w:val="false"/>
          <w:i w:val="false"/>
          <w:color w:val="000000"/>
          <w:sz w:val="28"/>
        </w:rPr>
        <w:t>
      294. По второму этапу:</w:t>
      </w:r>
    </w:p>
    <w:bookmarkEnd w:id="1700"/>
    <w:bookmarkStart w:name="z1594" w:id="1701"/>
    <w:p>
      <w:pPr>
        <w:spacing w:after="0"/>
        <w:ind w:left="0"/>
        <w:jc w:val="both"/>
      </w:pPr>
      <w:r>
        <w:rPr>
          <w:rFonts w:ascii="Times New Roman"/>
          <w:b w:val="false"/>
          <w:i w:val="false"/>
          <w:color w:val="000000"/>
          <w:sz w:val="28"/>
        </w:rPr>
        <w:t>
      1) представление АБП скорректированного ТЭО либо ФЭО бюджетного кредитования в центральный уполномоченный орган по бюджетной политике или местный уполномоченный орган по государственному планированию;</w:t>
      </w:r>
    </w:p>
    <w:bookmarkEnd w:id="1701"/>
    <w:bookmarkStart w:name="z1595" w:id="1702"/>
    <w:p>
      <w:pPr>
        <w:spacing w:after="0"/>
        <w:ind w:left="0"/>
        <w:jc w:val="both"/>
      </w:pPr>
      <w:r>
        <w:rPr>
          <w:rFonts w:ascii="Times New Roman"/>
          <w:b w:val="false"/>
          <w:i w:val="false"/>
          <w:color w:val="000000"/>
          <w:sz w:val="28"/>
        </w:rPr>
        <w:t>
      2) решение соответствующей бюджетной комиссии о финансировании по скорректированному ТЭО либо ФЭО бюджетного кредитования.</w:t>
      </w:r>
    </w:p>
    <w:bookmarkEnd w:id="1702"/>
    <w:bookmarkStart w:name="z1596" w:id="1703"/>
    <w:p>
      <w:pPr>
        <w:spacing w:after="0"/>
        <w:ind w:left="0"/>
        <w:jc w:val="both"/>
      </w:pPr>
      <w:r>
        <w:rPr>
          <w:rFonts w:ascii="Times New Roman"/>
          <w:b w:val="false"/>
          <w:i w:val="false"/>
          <w:color w:val="000000"/>
          <w:sz w:val="28"/>
        </w:rPr>
        <w:t>
      На втором этапе АБП представляет скорректированное ТЭО либо ФЭО бюджетного кредитования в центральный уполномоченный орган по бюджетной политике или местный уполномоченный орган по государственному планированию.</w:t>
      </w:r>
    </w:p>
    <w:bookmarkEnd w:id="1703"/>
    <w:bookmarkStart w:name="z1597" w:id="1704"/>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ТЭО либо ФЭО бюджетного кредитования на рассмотрение соответствующих бюджетных комиссий на основе представляемых следующих документов:</w:t>
      </w:r>
    </w:p>
    <w:bookmarkEnd w:id="1704"/>
    <w:bookmarkStart w:name="z1598" w:id="1705"/>
    <w:p>
      <w:pPr>
        <w:spacing w:after="0"/>
        <w:ind w:left="0"/>
        <w:jc w:val="both"/>
      </w:pPr>
      <w:r>
        <w:rPr>
          <w:rFonts w:ascii="Times New Roman"/>
          <w:b w:val="false"/>
          <w:i w:val="false"/>
          <w:color w:val="000000"/>
          <w:sz w:val="28"/>
        </w:rPr>
        <w:t>
      1) письма-запросы за подписью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1705"/>
    <w:bookmarkStart w:name="z1599" w:id="1706"/>
    <w:p>
      <w:pPr>
        <w:spacing w:after="0"/>
        <w:ind w:left="0"/>
        <w:jc w:val="both"/>
      </w:pPr>
      <w:r>
        <w:rPr>
          <w:rFonts w:ascii="Times New Roman"/>
          <w:b w:val="false"/>
          <w:i w:val="false"/>
          <w:color w:val="000000"/>
          <w:sz w:val="28"/>
        </w:rPr>
        <w:t>
      2) заключения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1706"/>
    <w:bookmarkStart w:name="z1600" w:id="1707"/>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1707"/>
    <w:bookmarkStart w:name="z1601" w:id="1708"/>
    <w:p>
      <w:pPr>
        <w:spacing w:after="0"/>
        <w:ind w:left="0"/>
        <w:jc w:val="both"/>
      </w:pPr>
      <w:r>
        <w:rPr>
          <w:rFonts w:ascii="Times New Roman"/>
          <w:b w:val="false"/>
          <w:i w:val="false"/>
          <w:color w:val="000000"/>
          <w:sz w:val="28"/>
        </w:rPr>
        <w:t>
      4) положительного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1708"/>
    <w:bookmarkStart w:name="z1602" w:id="1709"/>
    <w:p>
      <w:pPr>
        <w:spacing w:after="0"/>
        <w:ind w:left="0"/>
        <w:jc w:val="both"/>
      </w:pPr>
      <w:r>
        <w:rPr>
          <w:rFonts w:ascii="Times New Roman"/>
          <w:b w:val="false"/>
          <w:i w:val="false"/>
          <w:color w:val="000000"/>
          <w:sz w:val="28"/>
        </w:rPr>
        <w:t>
      5) скорректированное ТЭО либо ФЭО бюджетного кредитования;</w:t>
      </w:r>
    </w:p>
    <w:bookmarkEnd w:id="1709"/>
    <w:bookmarkStart w:name="z1603" w:id="1710"/>
    <w:p>
      <w:pPr>
        <w:spacing w:after="0"/>
        <w:ind w:left="0"/>
        <w:jc w:val="both"/>
      </w:pPr>
      <w:r>
        <w:rPr>
          <w:rFonts w:ascii="Times New Roman"/>
          <w:b w:val="false"/>
          <w:i w:val="false"/>
          <w:color w:val="000000"/>
          <w:sz w:val="28"/>
        </w:rPr>
        <w:t>
      6) положительное экономическое заключение на скорректированное ТЭО либо ФЭО бюджетного кредитования;</w:t>
      </w:r>
    </w:p>
    <w:bookmarkEnd w:id="1710"/>
    <w:bookmarkStart w:name="z1604" w:id="1711"/>
    <w:p>
      <w:pPr>
        <w:spacing w:after="0"/>
        <w:ind w:left="0"/>
        <w:jc w:val="both"/>
      </w:pPr>
      <w:r>
        <w:rPr>
          <w:rFonts w:ascii="Times New Roman"/>
          <w:b w:val="false"/>
          <w:i w:val="false"/>
          <w:color w:val="000000"/>
          <w:sz w:val="28"/>
        </w:rPr>
        <w:t>
      7)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711"/>
    <w:bookmarkStart w:name="z1605" w:id="1712"/>
    <w:p>
      <w:pPr>
        <w:spacing w:after="0"/>
        <w:ind w:left="0"/>
        <w:jc w:val="both"/>
      </w:pPr>
      <w:r>
        <w:rPr>
          <w:rFonts w:ascii="Times New Roman"/>
          <w:b w:val="false"/>
          <w:i w:val="false"/>
          <w:color w:val="000000"/>
          <w:sz w:val="28"/>
        </w:rPr>
        <w:t>
      При повторной корректировке ТЭО либо ФЭО бюджетного кредитования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712"/>
    <w:bookmarkStart w:name="z1606" w:id="1713"/>
    <w:p>
      <w:pPr>
        <w:spacing w:after="0"/>
        <w:ind w:left="0"/>
        <w:jc w:val="both"/>
      </w:pPr>
      <w:r>
        <w:rPr>
          <w:rFonts w:ascii="Times New Roman"/>
          <w:b w:val="false"/>
          <w:i w:val="false"/>
          <w:color w:val="000000"/>
          <w:sz w:val="28"/>
        </w:rPr>
        <w:t>
      8)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1713"/>
    <w:bookmarkStart w:name="z1607" w:id="1714"/>
    <w:p>
      <w:pPr>
        <w:spacing w:after="0"/>
        <w:ind w:left="0"/>
        <w:jc w:val="left"/>
      </w:pPr>
      <w:r>
        <w:rPr>
          <w:rFonts w:ascii="Times New Roman"/>
          <w:b/>
          <w:i w:val="false"/>
          <w:color w:val="000000"/>
        </w:rPr>
        <w:t xml:space="preserve"> Глава 6. Порядок проведения оценки реализации государственных инвестиционных проектов, за исключением оценки реализации проектов государственно-частного партнерства</w:t>
      </w:r>
    </w:p>
    <w:bookmarkEnd w:id="1714"/>
    <w:bookmarkStart w:name="z1608" w:id="1715"/>
    <w:p>
      <w:pPr>
        <w:spacing w:after="0"/>
        <w:ind w:left="0"/>
        <w:jc w:val="left"/>
      </w:pPr>
      <w:r>
        <w:rPr>
          <w:rFonts w:ascii="Times New Roman"/>
          <w:b/>
          <w:i w:val="false"/>
          <w:color w:val="000000"/>
        </w:rPr>
        <w:t xml:space="preserve"> Параграф 1. Проведение мониторинга бюджетных инвестиционных проектов в период планирования</w:t>
      </w:r>
    </w:p>
    <w:bookmarkEnd w:id="1715"/>
    <w:bookmarkStart w:name="z1609" w:id="1716"/>
    <w:p>
      <w:pPr>
        <w:spacing w:after="0"/>
        <w:ind w:left="0"/>
        <w:jc w:val="both"/>
      </w:pPr>
      <w:r>
        <w:rPr>
          <w:rFonts w:ascii="Times New Roman"/>
          <w:b w:val="false"/>
          <w:i w:val="false"/>
          <w:color w:val="000000"/>
          <w:sz w:val="28"/>
        </w:rPr>
        <w:t xml:space="preserve">
      295. Администраторы республиканских бюджетных программ и администраторы местных бюджетных программ представляют соответственно в центральный уполномоченный орган по бюджетной политике или местный уполномоченный орган по государственному планированию перечень отобранных инвестиционных предложений ежеквартально до 10 (десятого) числа месяца, следующего за отчетным кварталом, на электронном носителе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с отражением следующей информации:</w:t>
      </w:r>
    </w:p>
    <w:bookmarkEnd w:id="1716"/>
    <w:bookmarkStart w:name="z1610" w:id="1717"/>
    <w:p>
      <w:pPr>
        <w:spacing w:after="0"/>
        <w:ind w:left="0"/>
        <w:jc w:val="both"/>
      </w:pPr>
      <w:r>
        <w:rPr>
          <w:rFonts w:ascii="Times New Roman"/>
          <w:b w:val="false"/>
          <w:i w:val="false"/>
          <w:color w:val="000000"/>
          <w:sz w:val="28"/>
        </w:rPr>
        <w:t>
      1) наименование БИП;</w:t>
      </w:r>
    </w:p>
    <w:bookmarkEnd w:id="1717"/>
    <w:bookmarkStart w:name="z1611" w:id="1718"/>
    <w:p>
      <w:pPr>
        <w:spacing w:after="0"/>
        <w:ind w:left="0"/>
        <w:jc w:val="both"/>
      </w:pPr>
      <w:r>
        <w:rPr>
          <w:rFonts w:ascii="Times New Roman"/>
          <w:b w:val="false"/>
          <w:i w:val="false"/>
          <w:color w:val="000000"/>
          <w:sz w:val="28"/>
        </w:rPr>
        <w:t>
      2) наименование АБП, внесшего инвестиционное предложение;</w:t>
      </w:r>
    </w:p>
    <w:bookmarkEnd w:id="1718"/>
    <w:bookmarkStart w:name="z1612" w:id="1719"/>
    <w:p>
      <w:pPr>
        <w:spacing w:after="0"/>
        <w:ind w:left="0"/>
        <w:jc w:val="both"/>
      </w:pPr>
      <w:r>
        <w:rPr>
          <w:rFonts w:ascii="Times New Roman"/>
          <w:b w:val="false"/>
          <w:i w:val="false"/>
          <w:color w:val="000000"/>
          <w:sz w:val="28"/>
        </w:rPr>
        <w:t>
      3) размер денежных средств, необходимых (выделенных) на разработку или корректировку, а также проведение необходимых экспертиз ТЭО БИП;</w:t>
      </w:r>
    </w:p>
    <w:bookmarkEnd w:id="1719"/>
    <w:bookmarkStart w:name="z1613" w:id="1720"/>
    <w:p>
      <w:pPr>
        <w:spacing w:after="0"/>
        <w:ind w:left="0"/>
        <w:jc w:val="both"/>
      </w:pPr>
      <w:r>
        <w:rPr>
          <w:rFonts w:ascii="Times New Roman"/>
          <w:b w:val="false"/>
          <w:i w:val="false"/>
          <w:color w:val="000000"/>
          <w:sz w:val="28"/>
        </w:rPr>
        <w:t>
      4) размер денежных средств, освоенных при разработке или корректировке, а также проведение необходимых экспертиз ТЭО БИП;</w:t>
      </w:r>
    </w:p>
    <w:bookmarkEnd w:id="1720"/>
    <w:bookmarkStart w:name="z1614" w:id="1721"/>
    <w:p>
      <w:pPr>
        <w:spacing w:after="0"/>
        <w:ind w:left="0"/>
        <w:jc w:val="both"/>
      </w:pPr>
      <w:r>
        <w:rPr>
          <w:rFonts w:ascii="Times New Roman"/>
          <w:b w:val="false"/>
          <w:i w:val="false"/>
          <w:color w:val="000000"/>
          <w:sz w:val="28"/>
        </w:rPr>
        <w:t>
      5) сроки разработки или корректировки, а также проведения необходимых экспертиз ТЭО БИП;</w:t>
      </w:r>
    </w:p>
    <w:bookmarkEnd w:id="1721"/>
    <w:bookmarkStart w:name="z1615" w:id="1722"/>
    <w:p>
      <w:pPr>
        <w:spacing w:after="0"/>
        <w:ind w:left="0"/>
        <w:jc w:val="both"/>
      </w:pPr>
      <w:r>
        <w:rPr>
          <w:rFonts w:ascii="Times New Roman"/>
          <w:b w:val="false"/>
          <w:i w:val="false"/>
          <w:color w:val="000000"/>
          <w:sz w:val="28"/>
        </w:rPr>
        <w:t>
      6) информация о ходе разработки или корректировки, а также проведения необходимых экспертиз ТЭО БИП.</w:t>
      </w:r>
    </w:p>
    <w:bookmarkEnd w:id="1722"/>
    <w:bookmarkStart w:name="z1616" w:id="1723"/>
    <w:p>
      <w:pPr>
        <w:spacing w:after="0"/>
        <w:ind w:left="0"/>
        <w:jc w:val="left"/>
      </w:pPr>
      <w:r>
        <w:rPr>
          <w:rFonts w:ascii="Times New Roman"/>
          <w:b/>
          <w:i w:val="false"/>
          <w:color w:val="000000"/>
        </w:rPr>
        <w:t xml:space="preserve"> Параграф 2. Проведение мониторинга реализации бюджетных инвестиционных проектов</w:t>
      </w:r>
    </w:p>
    <w:bookmarkEnd w:id="1723"/>
    <w:bookmarkStart w:name="z1617" w:id="1724"/>
    <w:p>
      <w:pPr>
        <w:spacing w:after="0"/>
        <w:ind w:left="0"/>
        <w:jc w:val="both"/>
      </w:pPr>
      <w:r>
        <w:rPr>
          <w:rFonts w:ascii="Times New Roman"/>
          <w:b w:val="false"/>
          <w:i w:val="false"/>
          <w:color w:val="000000"/>
          <w:sz w:val="28"/>
        </w:rPr>
        <w:t>
      296. Мониторинг реализации БИП проводится путем сопоставления фактически получаемых результатов с запланированными согласно экономическому заключению/инвестиционному предложению/ТЭО БИП/ФЭО Инвестиций/ на отчетную дату для своевременного выявления возможных отклонений в целях обеспечения эффективного управления БИП.</w:t>
      </w:r>
    </w:p>
    <w:bookmarkEnd w:id="1724"/>
    <w:bookmarkStart w:name="z1618" w:id="1725"/>
    <w:p>
      <w:pPr>
        <w:spacing w:after="0"/>
        <w:ind w:left="0"/>
        <w:jc w:val="both"/>
      </w:pPr>
      <w:r>
        <w:rPr>
          <w:rFonts w:ascii="Times New Roman"/>
          <w:b w:val="false"/>
          <w:i w:val="false"/>
          <w:color w:val="000000"/>
          <w:sz w:val="28"/>
        </w:rPr>
        <w:t>
      297. Мониторинг реализации БИП и Инвестиций предусматривает:</w:t>
      </w:r>
    </w:p>
    <w:bookmarkEnd w:id="1725"/>
    <w:bookmarkStart w:name="z1619" w:id="1726"/>
    <w:p>
      <w:pPr>
        <w:spacing w:after="0"/>
        <w:ind w:left="0"/>
        <w:jc w:val="both"/>
      </w:pPr>
      <w:r>
        <w:rPr>
          <w:rFonts w:ascii="Times New Roman"/>
          <w:b w:val="false"/>
          <w:i w:val="false"/>
          <w:color w:val="000000"/>
          <w:sz w:val="28"/>
        </w:rPr>
        <w:t>
      1) сбор и обработку администраторами бюджетных программ, центральными государственными и местными исполнительными органами информации о ходе и результатах реализации БИП и Инвестиций;</w:t>
      </w:r>
    </w:p>
    <w:bookmarkEnd w:id="1726"/>
    <w:bookmarkStart w:name="z1620" w:id="1727"/>
    <w:p>
      <w:pPr>
        <w:spacing w:after="0"/>
        <w:ind w:left="0"/>
        <w:jc w:val="both"/>
      </w:pPr>
      <w:r>
        <w:rPr>
          <w:rFonts w:ascii="Times New Roman"/>
          <w:b w:val="false"/>
          <w:i w:val="false"/>
          <w:color w:val="000000"/>
          <w:sz w:val="28"/>
        </w:rPr>
        <w:t>
      2) представление центральными государственными и местными исполнительными органами отчетов о ходе и результатах реализации БИП и Инвестиций соответственно в центральный уполномоченный орган по бюджетной политике и центральный уполномоченный орган по исполнению бюджета и местные уполномоченные органы по государственному планированию.</w:t>
      </w:r>
    </w:p>
    <w:bookmarkEnd w:id="1727"/>
    <w:bookmarkStart w:name="z1621" w:id="1728"/>
    <w:p>
      <w:pPr>
        <w:spacing w:after="0"/>
        <w:ind w:left="0"/>
        <w:jc w:val="both"/>
      </w:pPr>
      <w:r>
        <w:rPr>
          <w:rFonts w:ascii="Times New Roman"/>
          <w:b w:val="false"/>
          <w:i w:val="false"/>
          <w:color w:val="000000"/>
          <w:sz w:val="28"/>
        </w:rPr>
        <w:t>
      По БИП, в которых выявлены отклонения фактических показателей от ранее запланированных (по план-графику), формируются рекомендации и меры по эффективной реализации БИП.</w:t>
      </w:r>
    </w:p>
    <w:bookmarkEnd w:id="1728"/>
    <w:bookmarkStart w:name="z1622" w:id="1729"/>
    <w:p>
      <w:pPr>
        <w:spacing w:after="0"/>
        <w:ind w:left="0"/>
        <w:jc w:val="both"/>
      </w:pPr>
      <w:r>
        <w:rPr>
          <w:rFonts w:ascii="Times New Roman"/>
          <w:b w:val="false"/>
          <w:i w:val="false"/>
          <w:color w:val="000000"/>
          <w:sz w:val="28"/>
        </w:rPr>
        <w:t xml:space="preserve">
      298. Центральный уполномоченный орган по бюджетной политике привлекает к сбору и анализу отчетов о ходе и результатах мониторинга республиканских БИП и Инвестиции юридическое лицо, определенное Правительством Республики Казахстан в соответствии с подпунктом 25)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в срок до 20 (двадцатого) февраля года, следующего за отчетным.</w:t>
      </w:r>
    </w:p>
    <w:bookmarkEnd w:id="1729"/>
    <w:bookmarkStart w:name="z1623" w:id="1730"/>
    <w:p>
      <w:pPr>
        <w:spacing w:after="0"/>
        <w:ind w:left="0"/>
        <w:jc w:val="both"/>
      </w:pPr>
      <w:r>
        <w:rPr>
          <w:rFonts w:ascii="Times New Roman"/>
          <w:b w:val="false"/>
          <w:i w:val="false"/>
          <w:color w:val="000000"/>
          <w:sz w:val="28"/>
        </w:rPr>
        <w:t>
      Местный уполномоченный орган по государственному планированию привлекает к сбору и анализу отчетов о ходе и результатах мониторинга местных БИП и Инвестиции юридическое лицо, определенное местным исполнительным органом в соответствии с подпунктом 25) пункта 3 статьи 16 Закона Республики Казахстан "О государственных закупках" в срок до 20 (двадцатого) февраля года, следующего за отчетным.</w:t>
      </w:r>
    </w:p>
    <w:bookmarkEnd w:id="1730"/>
    <w:bookmarkStart w:name="z1624" w:id="1731"/>
    <w:p>
      <w:pPr>
        <w:spacing w:after="0"/>
        <w:ind w:left="0"/>
        <w:jc w:val="both"/>
      </w:pPr>
      <w:r>
        <w:rPr>
          <w:rFonts w:ascii="Times New Roman"/>
          <w:b w:val="false"/>
          <w:i w:val="false"/>
          <w:color w:val="000000"/>
          <w:sz w:val="28"/>
        </w:rPr>
        <w:t>
      299. Мониторинг реализации республиканских БИП и Инвестиции осуществляется администраторами республиканских бюджетных программ.</w:t>
      </w:r>
    </w:p>
    <w:bookmarkEnd w:id="1731"/>
    <w:bookmarkStart w:name="z1625" w:id="1732"/>
    <w:p>
      <w:pPr>
        <w:spacing w:after="0"/>
        <w:ind w:left="0"/>
        <w:jc w:val="both"/>
      </w:pPr>
      <w:r>
        <w:rPr>
          <w:rFonts w:ascii="Times New Roman"/>
          <w:b w:val="false"/>
          <w:i w:val="false"/>
          <w:color w:val="000000"/>
          <w:sz w:val="28"/>
        </w:rPr>
        <w:t>
      Мониторинг реализации местных БИП и Инвестиции, в том числе реализуемых за счет целевых трансфертов на развитие из республиканского бюджета, внебюджетных фондов, осуществляется администраторами местных бюджетных программ.</w:t>
      </w:r>
    </w:p>
    <w:bookmarkEnd w:id="1732"/>
    <w:bookmarkStart w:name="z1626" w:id="1733"/>
    <w:p>
      <w:pPr>
        <w:spacing w:after="0"/>
        <w:ind w:left="0"/>
        <w:jc w:val="both"/>
      </w:pPr>
      <w:r>
        <w:rPr>
          <w:rFonts w:ascii="Times New Roman"/>
          <w:b w:val="false"/>
          <w:i w:val="false"/>
          <w:color w:val="000000"/>
          <w:sz w:val="28"/>
        </w:rPr>
        <w:t>
      Администраторы республиканских и местных бюджетных программ ежеквартально публикуют на официальных интернет-ресурсах государственного органа отчеты по мониторингу реализации республиканских и местных БИП.</w:t>
      </w:r>
    </w:p>
    <w:bookmarkEnd w:id="1733"/>
    <w:bookmarkStart w:name="z1627" w:id="1734"/>
    <w:p>
      <w:pPr>
        <w:spacing w:after="0"/>
        <w:ind w:left="0"/>
        <w:jc w:val="both"/>
      </w:pPr>
      <w:r>
        <w:rPr>
          <w:rFonts w:ascii="Times New Roman"/>
          <w:b w:val="false"/>
          <w:i w:val="false"/>
          <w:color w:val="000000"/>
          <w:sz w:val="28"/>
        </w:rPr>
        <w:t xml:space="preserve">
      300. План-график подготовки и реализации бюджетных инвестиций является документом, определяющим отчетные показатели по каждому проекту, и подготавливается администраторами республиканских бюджетных программ и администраторами местных бюджетных программ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1734"/>
    <w:bookmarkStart w:name="z1628" w:id="1735"/>
    <w:p>
      <w:pPr>
        <w:spacing w:after="0"/>
        <w:ind w:left="0"/>
        <w:jc w:val="both"/>
      </w:pPr>
      <w:r>
        <w:rPr>
          <w:rFonts w:ascii="Times New Roman"/>
          <w:b w:val="false"/>
          <w:i w:val="false"/>
          <w:color w:val="000000"/>
          <w:sz w:val="28"/>
        </w:rPr>
        <w:t>
      301. В плане-графике отражаются также фактические объемы на период до начала отчетного года, текущий год и прогнозные объемы на последующие три года.</w:t>
      </w:r>
    </w:p>
    <w:bookmarkEnd w:id="1735"/>
    <w:bookmarkStart w:name="z1629" w:id="1736"/>
    <w:p>
      <w:pPr>
        <w:spacing w:after="0"/>
        <w:ind w:left="0"/>
        <w:jc w:val="both"/>
      </w:pPr>
      <w:r>
        <w:rPr>
          <w:rFonts w:ascii="Times New Roman"/>
          <w:b w:val="false"/>
          <w:i w:val="false"/>
          <w:color w:val="000000"/>
          <w:sz w:val="28"/>
        </w:rPr>
        <w:t>
      План-график формируется на основании утвержденного ТЭО БИП и одобренного бюджетного запроса, а по проектам, не требующим разработки ТЭО, основанием подготовки план-графика являются инвестиционное предложение либо ПСД, и одобренный бюджетный запрос.</w:t>
      </w:r>
    </w:p>
    <w:bookmarkEnd w:id="1736"/>
    <w:bookmarkStart w:name="z1630" w:id="1737"/>
    <w:p>
      <w:pPr>
        <w:spacing w:after="0"/>
        <w:ind w:left="0"/>
        <w:jc w:val="both"/>
      </w:pPr>
      <w:r>
        <w:rPr>
          <w:rFonts w:ascii="Times New Roman"/>
          <w:b w:val="false"/>
          <w:i w:val="false"/>
          <w:color w:val="000000"/>
          <w:sz w:val="28"/>
        </w:rPr>
        <w:t>
      Период реализации проекта в плане-графике указывается в соответствии с бюджетным запросом, одобренным соответствующей бюджетной комиссией.</w:t>
      </w:r>
    </w:p>
    <w:bookmarkEnd w:id="1737"/>
    <w:bookmarkStart w:name="z1631" w:id="1738"/>
    <w:p>
      <w:pPr>
        <w:spacing w:after="0"/>
        <w:ind w:left="0"/>
        <w:jc w:val="both"/>
      </w:pPr>
      <w:r>
        <w:rPr>
          <w:rFonts w:ascii="Times New Roman"/>
          <w:b w:val="false"/>
          <w:i w:val="false"/>
          <w:color w:val="000000"/>
          <w:sz w:val="28"/>
        </w:rPr>
        <w:t>
      Перечень проектов, включенных в план-график, в отчет по мониторингу, соответствует перечню проектов, утвержденных постановлениями Правительства Республики Казахстан или местных исполнительных органов о реализации закона о республиканском бюджете или реализации решения маслихата о местном бюджете на соответствующий финансовый период.</w:t>
      </w:r>
    </w:p>
    <w:bookmarkEnd w:id="1738"/>
    <w:bookmarkStart w:name="z1632" w:id="1739"/>
    <w:p>
      <w:pPr>
        <w:spacing w:after="0"/>
        <w:ind w:left="0"/>
        <w:jc w:val="both"/>
      </w:pPr>
      <w:r>
        <w:rPr>
          <w:rFonts w:ascii="Times New Roman"/>
          <w:b w:val="false"/>
          <w:i w:val="false"/>
          <w:color w:val="000000"/>
          <w:sz w:val="28"/>
        </w:rPr>
        <w:t xml:space="preserve">
      302. Отчет по мониторингу реализации республиканских БИП, содержит информацию о фактических и плановых объемах выполненных работ и сумм освоения финансовых средств по БИП и подготавливаются администраторами республиканских бюджетных программ и администраторами местных бюджетных программ на ежеквартальной основе до 10 (десятого) числа, следующего за отчетным кварталом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1739"/>
    <w:bookmarkStart w:name="z1633" w:id="1740"/>
    <w:p>
      <w:pPr>
        <w:spacing w:after="0"/>
        <w:ind w:left="0"/>
        <w:jc w:val="both"/>
      </w:pPr>
      <w:r>
        <w:rPr>
          <w:rFonts w:ascii="Times New Roman"/>
          <w:b w:val="false"/>
          <w:i w:val="false"/>
          <w:color w:val="000000"/>
          <w:sz w:val="28"/>
        </w:rPr>
        <w:t>
      Администраторы местных бюджетных программ представляют отчет по мониторингу реализации БИП, в том числе реализуемых за счет целевых трансфертов на развитие, внебюджетных фондов и кредитов из республиканского бюджета в местный уполномоченный орган по государственному планированию на ежеквартальной основе до 1 (первого) числа, следующего за отчетным кварталом.</w:t>
      </w:r>
    </w:p>
    <w:bookmarkEnd w:id="1740"/>
    <w:bookmarkStart w:name="z1634" w:id="1741"/>
    <w:p>
      <w:pPr>
        <w:spacing w:after="0"/>
        <w:ind w:left="0"/>
        <w:jc w:val="both"/>
      </w:pPr>
      <w:r>
        <w:rPr>
          <w:rFonts w:ascii="Times New Roman"/>
          <w:b w:val="false"/>
          <w:i w:val="false"/>
          <w:color w:val="000000"/>
          <w:sz w:val="28"/>
        </w:rPr>
        <w:t xml:space="preserve">
      303. Сводная справка к отчету по мониторингу БИП подготавливается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1741"/>
    <w:bookmarkStart w:name="z1635" w:id="1742"/>
    <w:p>
      <w:pPr>
        <w:spacing w:after="0"/>
        <w:ind w:left="0"/>
        <w:jc w:val="both"/>
      </w:pPr>
      <w:r>
        <w:rPr>
          <w:rFonts w:ascii="Times New Roman"/>
          <w:b w:val="false"/>
          <w:i w:val="false"/>
          <w:color w:val="000000"/>
          <w:sz w:val="28"/>
        </w:rPr>
        <w:t>
      304. Необходимая информация подготавливается администраторами республиканских бюджетных программ и администраторами местных бюджетных программ ежеквартально до 10 (десятого) числа, следующего за отчетным кварталом на казахском и русском языках, на электронном носителе и содержит:</w:t>
      </w:r>
    </w:p>
    <w:bookmarkEnd w:id="1742"/>
    <w:bookmarkStart w:name="z1636" w:id="1743"/>
    <w:p>
      <w:pPr>
        <w:spacing w:after="0"/>
        <w:ind w:left="0"/>
        <w:jc w:val="both"/>
      </w:pPr>
      <w:r>
        <w:rPr>
          <w:rFonts w:ascii="Times New Roman"/>
          <w:b w:val="false"/>
          <w:i w:val="false"/>
          <w:color w:val="000000"/>
          <w:sz w:val="28"/>
        </w:rPr>
        <w:t>
      1) план-график;</w:t>
      </w:r>
    </w:p>
    <w:bookmarkEnd w:id="1743"/>
    <w:bookmarkStart w:name="z1637" w:id="1744"/>
    <w:p>
      <w:pPr>
        <w:spacing w:after="0"/>
        <w:ind w:left="0"/>
        <w:jc w:val="both"/>
      </w:pPr>
      <w:r>
        <w:rPr>
          <w:rFonts w:ascii="Times New Roman"/>
          <w:b w:val="false"/>
          <w:i w:val="false"/>
          <w:color w:val="000000"/>
          <w:sz w:val="28"/>
        </w:rPr>
        <w:t>
      2) отчет по мониторингу и сводную справку по мониторингу;</w:t>
      </w:r>
    </w:p>
    <w:bookmarkEnd w:id="1744"/>
    <w:bookmarkStart w:name="z1638" w:id="1745"/>
    <w:p>
      <w:pPr>
        <w:spacing w:after="0"/>
        <w:ind w:left="0"/>
        <w:jc w:val="both"/>
      </w:pPr>
      <w:r>
        <w:rPr>
          <w:rFonts w:ascii="Times New Roman"/>
          <w:b w:val="false"/>
          <w:i w:val="false"/>
          <w:color w:val="000000"/>
          <w:sz w:val="28"/>
        </w:rPr>
        <w:t>
      3) информацию, о принятых мерах по устранению фактов нарушений, выявленных службой внутреннего контроля;</w:t>
      </w:r>
    </w:p>
    <w:bookmarkEnd w:id="1745"/>
    <w:bookmarkStart w:name="z1639" w:id="1746"/>
    <w:p>
      <w:pPr>
        <w:spacing w:after="0"/>
        <w:ind w:left="0"/>
        <w:jc w:val="both"/>
      </w:pPr>
      <w:r>
        <w:rPr>
          <w:rFonts w:ascii="Times New Roman"/>
          <w:b w:val="false"/>
          <w:i w:val="false"/>
          <w:color w:val="000000"/>
          <w:sz w:val="28"/>
        </w:rPr>
        <w:t>
      4) информацию о текущем состоянии по достижению долгосрочных показателей экономической и социальной отдачи от реализации БИП.</w:t>
      </w:r>
    </w:p>
    <w:bookmarkEnd w:id="1746"/>
    <w:bookmarkStart w:name="z1640" w:id="1747"/>
    <w:p>
      <w:pPr>
        <w:spacing w:after="0"/>
        <w:ind w:left="0"/>
        <w:jc w:val="both"/>
      </w:pPr>
      <w:r>
        <w:rPr>
          <w:rFonts w:ascii="Times New Roman"/>
          <w:b w:val="false"/>
          <w:i w:val="false"/>
          <w:color w:val="000000"/>
          <w:sz w:val="28"/>
        </w:rPr>
        <w:t xml:space="preserve">
      5) паспорт проекта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1747"/>
    <w:bookmarkStart w:name="z1641" w:id="1748"/>
    <w:p>
      <w:pPr>
        <w:spacing w:after="0"/>
        <w:ind w:left="0"/>
        <w:jc w:val="both"/>
      </w:pPr>
      <w:r>
        <w:rPr>
          <w:rFonts w:ascii="Times New Roman"/>
          <w:b w:val="false"/>
          <w:i w:val="false"/>
          <w:color w:val="000000"/>
          <w:sz w:val="28"/>
        </w:rPr>
        <w:t>
      305. По итогам квартала, службы внутреннего контроля центральных государственных органов и исполнительных органов, финансируемых из областного бюджета, бюджетов городов республиканского значения, столицы имеют право выезжать на объекты, с целью выявления возможных нарушений, на стадии реализации БИП.</w:t>
      </w:r>
    </w:p>
    <w:bookmarkEnd w:id="1748"/>
    <w:bookmarkStart w:name="z1642" w:id="1749"/>
    <w:p>
      <w:pPr>
        <w:spacing w:after="0"/>
        <w:ind w:left="0"/>
        <w:jc w:val="both"/>
      </w:pPr>
      <w:r>
        <w:rPr>
          <w:rFonts w:ascii="Times New Roman"/>
          <w:b w:val="false"/>
          <w:i w:val="false"/>
          <w:color w:val="000000"/>
          <w:sz w:val="28"/>
        </w:rPr>
        <w:t>
      306. Информация по годовому мониторингу республиканских БИП и Инвестиций, представляется администраторами республиканских бюджетных программ на казахском и русском языках в центральный уполномоченный орган по государственному планированию ежегодно не позднее 15 (пятнадцатого) февраля года, следующего за отчетным.</w:t>
      </w:r>
    </w:p>
    <w:bookmarkEnd w:id="1749"/>
    <w:bookmarkStart w:name="z1643" w:id="1750"/>
    <w:p>
      <w:pPr>
        <w:spacing w:after="0"/>
        <w:ind w:left="0"/>
        <w:jc w:val="both"/>
      </w:pPr>
      <w:r>
        <w:rPr>
          <w:rFonts w:ascii="Times New Roman"/>
          <w:b w:val="false"/>
          <w:i w:val="false"/>
          <w:color w:val="000000"/>
          <w:sz w:val="28"/>
        </w:rPr>
        <w:t>
      307. Информация по годовому мониторингу местных БИП и Инвестиций, в том числе реализуемых за счет целевых трансфертов на развитие из республиканского бюджета, внебюджетных фондов представляется администраторами местных бюджетных программ на казахском и русском языках в местный уполномоченный орган по государственному планированию ежегодно не позднее 15 (пятнадцатого) февраля года, следующего за отчетным.</w:t>
      </w:r>
    </w:p>
    <w:bookmarkEnd w:id="1750"/>
    <w:bookmarkStart w:name="z1644" w:id="1751"/>
    <w:p>
      <w:pPr>
        <w:spacing w:after="0"/>
        <w:ind w:left="0"/>
        <w:jc w:val="both"/>
      </w:pPr>
      <w:r>
        <w:rPr>
          <w:rFonts w:ascii="Times New Roman"/>
          <w:b w:val="false"/>
          <w:i w:val="false"/>
          <w:color w:val="000000"/>
          <w:sz w:val="28"/>
        </w:rPr>
        <w:t>
      Местный уполномоченный орган по государственному планированию после получения информации по мониторингу реализации местных БИП и Инвестиций, в том числе реализуемых за счет целевых трансфертов на развитие из республиканского бюджета, внебюджетных фондов от соответствующих местных уполномоченных органов, выступающих администраторами местных бюджетных программ представляет информацию юридическому лицу, определенному местными исполнительными органами на проведение сбора и анализа отчетов о ходе и результатах мониторинга местных БИП и Инвестиций на электронном носителе в срок не позднее 20 (двадцатого) февраля года, следующего за отчетным.</w:t>
      </w:r>
    </w:p>
    <w:bookmarkEnd w:id="1751"/>
    <w:bookmarkStart w:name="z1645" w:id="1752"/>
    <w:p>
      <w:pPr>
        <w:spacing w:after="0"/>
        <w:ind w:left="0"/>
        <w:jc w:val="both"/>
      </w:pPr>
      <w:r>
        <w:rPr>
          <w:rFonts w:ascii="Times New Roman"/>
          <w:b w:val="false"/>
          <w:i w:val="false"/>
          <w:color w:val="000000"/>
          <w:sz w:val="28"/>
        </w:rPr>
        <w:t>
      Сводная информация включает:</w:t>
      </w:r>
    </w:p>
    <w:bookmarkEnd w:id="1752"/>
    <w:bookmarkStart w:name="z1646" w:id="1753"/>
    <w:p>
      <w:pPr>
        <w:spacing w:after="0"/>
        <w:ind w:left="0"/>
        <w:jc w:val="both"/>
      </w:pPr>
      <w:r>
        <w:rPr>
          <w:rFonts w:ascii="Times New Roman"/>
          <w:b w:val="false"/>
          <w:i w:val="false"/>
          <w:color w:val="000000"/>
          <w:sz w:val="28"/>
        </w:rPr>
        <w:t>
      1) информацию о БИП, реализуемых за счет средств местного бюджета, в том числе реализуемых за счет целевых трансфертов на развитие из республиканского бюджета, внебюджетных фондов;</w:t>
      </w:r>
    </w:p>
    <w:bookmarkEnd w:id="1753"/>
    <w:bookmarkStart w:name="z1647" w:id="1754"/>
    <w:p>
      <w:pPr>
        <w:spacing w:after="0"/>
        <w:ind w:left="0"/>
        <w:jc w:val="both"/>
      </w:pPr>
      <w:r>
        <w:rPr>
          <w:rFonts w:ascii="Times New Roman"/>
          <w:b w:val="false"/>
          <w:i w:val="false"/>
          <w:color w:val="000000"/>
          <w:sz w:val="28"/>
        </w:rPr>
        <w:t>
      2) информацию по завершенным и переходящим проектам, количеству разрабатываемых ПСД;</w:t>
      </w:r>
    </w:p>
    <w:bookmarkEnd w:id="1754"/>
    <w:bookmarkStart w:name="z1648" w:id="1755"/>
    <w:p>
      <w:pPr>
        <w:spacing w:after="0"/>
        <w:ind w:left="0"/>
        <w:jc w:val="both"/>
      </w:pP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bookmarkEnd w:id="1755"/>
    <w:bookmarkStart w:name="z1649" w:id="1756"/>
    <w:p>
      <w:pPr>
        <w:spacing w:after="0"/>
        <w:ind w:left="0"/>
        <w:jc w:val="both"/>
      </w:pPr>
      <w:r>
        <w:rPr>
          <w:rFonts w:ascii="Times New Roman"/>
          <w:b w:val="false"/>
          <w:i w:val="false"/>
          <w:color w:val="000000"/>
          <w:sz w:val="28"/>
        </w:rPr>
        <w:t>
      308. Юридические лица, определенные Правительством Республики Казахстан и местными исполнительными органами, проводят сбор и анализ отчетов о ходе и результатах мониторинга республиканских БИП и Инвестиций и представляют информацию на казахском и русском языках в центральный уполномоченный орган по государственному планированию и местный уполномоченный орган по бюджетному планированию соответственно до 10 (десятого) апреля года, следующего за отчетным.</w:t>
      </w:r>
    </w:p>
    <w:bookmarkEnd w:id="1756"/>
    <w:bookmarkStart w:name="z1650" w:id="1757"/>
    <w:p>
      <w:pPr>
        <w:spacing w:after="0"/>
        <w:ind w:left="0"/>
        <w:jc w:val="both"/>
      </w:pPr>
      <w:r>
        <w:rPr>
          <w:rFonts w:ascii="Times New Roman"/>
          <w:b w:val="false"/>
          <w:i w:val="false"/>
          <w:color w:val="000000"/>
          <w:sz w:val="28"/>
        </w:rPr>
        <w:t>
      309. Центральный уполномоченный орган по бюджетной политике и местные уполномоченные органы по государственному планированию на формируют сводный отчет по результатам мониторинга реализации государственных инвестиционных проектов по итогам финансового года.</w:t>
      </w:r>
    </w:p>
    <w:bookmarkEnd w:id="1757"/>
    <w:bookmarkStart w:name="z1651" w:id="1758"/>
    <w:p>
      <w:pPr>
        <w:spacing w:after="0"/>
        <w:ind w:left="0"/>
        <w:jc w:val="both"/>
      </w:pPr>
      <w:r>
        <w:rPr>
          <w:rFonts w:ascii="Times New Roman"/>
          <w:b w:val="false"/>
          <w:i w:val="false"/>
          <w:color w:val="000000"/>
          <w:sz w:val="28"/>
        </w:rPr>
        <w:t>
      310. Центральные исполнительные органы и местные исполнительные органы, получившие информацию от служб внутреннего контроля о выявленных фактах нарушения представляют информацию о принятых мерах и способах решения проблем органам государственного финансового контроля.</w:t>
      </w:r>
    </w:p>
    <w:bookmarkEnd w:id="1758"/>
    <w:bookmarkStart w:name="z1652" w:id="1759"/>
    <w:p>
      <w:pPr>
        <w:spacing w:after="0"/>
        <w:ind w:left="0"/>
        <w:jc w:val="both"/>
      </w:pPr>
      <w:r>
        <w:rPr>
          <w:rFonts w:ascii="Times New Roman"/>
          <w:b w:val="false"/>
          <w:i w:val="false"/>
          <w:color w:val="000000"/>
          <w:sz w:val="28"/>
        </w:rPr>
        <w:t>
      311. АБП используют результаты мониторинга реализации республиканских БИП, местных БИП, а также проектов реализуемых за счет целевых трансфертов на развитие и кредитов из республиканского бюджета при планировании (уточнении) соответствующего бюджета, с учетом информации о текущем состоянии по достижения долгосрочных показателей экономической и социальной отдачи от реализации БИП.</w:t>
      </w:r>
    </w:p>
    <w:bookmarkEnd w:id="1759"/>
    <w:bookmarkStart w:name="z1653" w:id="1760"/>
    <w:p>
      <w:pPr>
        <w:spacing w:after="0"/>
        <w:ind w:left="0"/>
        <w:jc w:val="left"/>
      </w:pPr>
      <w:r>
        <w:rPr>
          <w:rFonts w:ascii="Times New Roman"/>
          <w:b/>
          <w:i w:val="false"/>
          <w:color w:val="000000"/>
        </w:rPr>
        <w:t xml:space="preserve"> Параграф 3. Оценка реализации бюджетных инвестиций, в том числе бюджетных инвестиционных проектов и бюджетных инвестиций посредством участия государства в уставном капитале юридических лиц</w:t>
      </w:r>
    </w:p>
    <w:bookmarkEnd w:id="1760"/>
    <w:bookmarkStart w:name="z1654" w:id="1761"/>
    <w:p>
      <w:pPr>
        <w:spacing w:after="0"/>
        <w:ind w:left="0"/>
        <w:jc w:val="both"/>
      </w:pPr>
      <w:r>
        <w:rPr>
          <w:rFonts w:ascii="Times New Roman"/>
          <w:b w:val="false"/>
          <w:i w:val="false"/>
          <w:color w:val="000000"/>
          <w:sz w:val="28"/>
        </w:rPr>
        <w:t>
      312. Оценка реализации БИП и Инвестиций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 и Инвестициями.</w:t>
      </w:r>
    </w:p>
    <w:bookmarkEnd w:id="1761"/>
    <w:bookmarkStart w:name="z1655" w:id="1762"/>
    <w:p>
      <w:pPr>
        <w:spacing w:after="0"/>
        <w:ind w:left="0"/>
        <w:jc w:val="both"/>
      </w:pPr>
      <w:r>
        <w:rPr>
          <w:rFonts w:ascii="Times New Roman"/>
          <w:b w:val="false"/>
          <w:i w:val="false"/>
          <w:color w:val="000000"/>
          <w:sz w:val="28"/>
        </w:rPr>
        <w:t>
      Оценку реализации республиканских БИП и Инвестиций осуществляет центральный уполномоченный орган по бюджетной политике с привлечением юридического лица, определенного Правительством Республики Казахстан.</w:t>
      </w:r>
    </w:p>
    <w:bookmarkEnd w:id="1762"/>
    <w:bookmarkStart w:name="z1656" w:id="1763"/>
    <w:p>
      <w:pPr>
        <w:spacing w:after="0"/>
        <w:ind w:left="0"/>
        <w:jc w:val="both"/>
      </w:pPr>
      <w:r>
        <w:rPr>
          <w:rFonts w:ascii="Times New Roman"/>
          <w:b w:val="false"/>
          <w:i w:val="false"/>
          <w:color w:val="000000"/>
          <w:sz w:val="28"/>
        </w:rPr>
        <w:t>
      Оценку реализации местных БИП и Инввестиций, в том числе реализуемых за счет целевых трансфертов на развитие из республиканского бюджета, внебюджетных фондов осуществляет местные уполномоченные органы по государственному планированию с привлечением юридических лиц, определенных местными исполнительными органами.</w:t>
      </w:r>
    </w:p>
    <w:bookmarkEnd w:id="1763"/>
    <w:bookmarkStart w:name="z1657" w:id="1764"/>
    <w:p>
      <w:pPr>
        <w:spacing w:after="0"/>
        <w:ind w:left="0"/>
        <w:jc w:val="both"/>
      </w:pPr>
      <w:r>
        <w:rPr>
          <w:rFonts w:ascii="Times New Roman"/>
          <w:b w:val="false"/>
          <w:i w:val="false"/>
          <w:color w:val="000000"/>
          <w:sz w:val="28"/>
        </w:rPr>
        <w:t>
      313. Оценка реализации БИП и Инвестиций осуществляется в постинвестционный период через три года после их завершения.</w:t>
      </w:r>
    </w:p>
    <w:bookmarkEnd w:id="1764"/>
    <w:bookmarkStart w:name="z1658" w:id="1765"/>
    <w:p>
      <w:pPr>
        <w:spacing w:after="0"/>
        <w:ind w:left="0"/>
        <w:jc w:val="both"/>
      </w:pPr>
      <w:r>
        <w:rPr>
          <w:rFonts w:ascii="Times New Roman"/>
          <w:b w:val="false"/>
          <w:i w:val="false"/>
          <w:color w:val="000000"/>
          <w:sz w:val="28"/>
        </w:rPr>
        <w:t>
      В случае, если БИП не введен в эксплуатацию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оценки реализации БИП в последующие годы, после введения объекта в эксплуатацию в центральный или местный уполномоченный орган по государственному планированию.</w:t>
      </w:r>
    </w:p>
    <w:bookmarkEnd w:id="1765"/>
    <w:bookmarkStart w:name="z1659" w:id="1766"/>
    <w:p>
      <w:pPr>
        <w:spacing w:after="0"/>
        <w:ind w:left="0"/>
        <w:jc w:val="both"/>
      </w:pPr>
      <w:r>
        <w:rPr>
          <w:rFonts w:ascii="Times New Roman"/>
          <w:b w:val="false"/>
          <w:i w:val="false"/>
          <w:color w:val="000000"/>
          <w:sz w:val="28"/>
        </w:rPr>
        <w:t>
      В случае, если мероприятия, предусмотренные в ФЭО не завершены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оценке реализации Инвестиций в последующие года, после завершения мероприятий, предусмотренных в экономическом заключении на ФЭО.</w:t>
      </w:r>
    </w:p>
    <w:bookmarkEnd w:id="1766"/>
    <w:bookmarkStart w:name="z1660" w:id="1767"/>
    <w:p>
      <w:pPr>
        <w:spacing w:after="0"/>
        <w:ind w:left="0"/>
        <w:jc w:val="both"/>
      </w:pPr>
      <w:r>
        <w:rPr>
          <w:rFonts w:ascii="Times New Roman"/>
          <w:b w:val="false"/>
          <w:i w:val="false"/>
          <w:color w:val="000000"/>
          <w:sz w:val="28"/>
        </w:rPr>
        <w:t>
      При этом администраторами республиканских бюджетных программ и администраторами местных бюджетных программ представляется информация о причинах несвоевременного ввода объекта в эксплуатацию и несвоевременного завершения мероприятий, предусмотренных в ФЭО в центральный или местный уполномоченный орган по государственному планированию.</w:t>
      </w:r>
    </w:p>
    <w:bookmarkEnd w:id="1767"/>
    <w:bookmarkStart w:name="z1661" w:id="1768"/>
    <w:p>
      <w:pPr>
        <w:spacing w:after="0"/>
        <w:ind w:left="0"/>
        <w:jc w:val="both"/>
      </w:pPr>
      <w:r>
        <w:rPr>
          <w:rFonts w:ascii="Times New Roman"/>
          <w:b w:val="false"/>
          <w:i w:val="false"/>
          <w:color w:val="000000"/>
          <w:sz w:val="28"/>
        </w:rPr>
        <w:t>
      314. Оценка реализации БИП и Инвестиций предусматривает:</w:t>
      </w:r>
    </w:p>
    <w:bookmarkEnd w:id="1768"/>
    <w:bookmarkStart w:name="z1662" w:id="1769"/>
    <w:p>
      <w:pPr>
        <w:spacing w:after="0"/>
        <w:ind w:left="0"/>
        <w:jc w:val="both"/>
      </w:pPr>
      <w:r>
        <w:rPr>
          <w:rFonts w:ascii="Times New Roman"/>
          <w:b w:val="false"/>
          <w:i w:val="false"/>
          <w:color w:val="000000"/>
          <w:sz w:val="28"/>
        </w:rPr>
        <w:t xml:space="preserve">
      1) сбор информации, которая включает в себя отчет о ходе реализации бюджетных инвестиционных проектов и бюджетных инвестиций посредством участия государства в уставном капитале юридических лиц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от АБП;</w:t>
      </w:r>
    </w:p>
    <w:bookmarkEnd w:id="1769"/>
    <w:bookmarkStart w:name="z1663" w:id="1770"/>
    <w:p>
      <w:pPr>
        <w:spacing w:after="0"/>
        <w:ind w:left="0"/>
        <w:jc w:val="both"/>
      </w:pPr>
      <w:r>
        <w:rPr>
          <w:rFonts w:ascii="Times New Roman"/>
          <w:b w:val="false"/>
          <w:i w:val="false"/>
          <w:color w:val="000000"/>
          <w:sz w:val="28"/>
        </w:rPr>
        <w:t>
      2) анализ достигнутых конечных результатов БИП и Инвестиций (выпуск продукции, предоставление услуг) путем сопоставления их с показателями, предусмотренными документами Системы государственного планирования и/или ТЭО БИП/ФЭО Инвестиций/ инвестиционным предложением;</w:t>
      </w:r>
    </w:p>
    <w:bookmarkEnd w:id="1770"/>
    <w:bookmarkStart w:name="z1664" w:id="1771"/>
    <w:p>
      <w:pPr>
        <w:spacing w:after="0"/>
        <w:ind w:left="0"/>
        <w:jc w:val="both"/>
      </w:pPr>
      <w:r>
        <w:rPr>
          <w:rFonts w:ascii="Times New Roman"/>
          <w:b w:val="false"/>
          <w:i w:val="false"/>
          <w:color w:val="000000"/>
          <w:sz w:val="28"/>
        </w:rPr>
        <w:t>
      3) подготовку сводного отчета по оценке реализации БИП и Инвестиций.</w:t>
      </w:r>
    </w:p>
    <w:bookmarkEnd w:id="1771"/>
    <w:bookmarkStart w:name="z1665" w:id="1772"/>
    <w:p>
      <w:pPr>
        <w:spacing w:after="0"/>
        <w:ind w:left="0"/>
        <w:jc w:val="both"/>
      </w:pPr>
      <w:r>
        <w:rPr>
          <w:rFonts w:ascii="Times New Roman"/>
          <w:b w:val="false"/>
          <w:i w:val="false"/>
          <w:color w:val="000000"/>
          <w:sz w:val="28"/>
        </w:rPr>
        <w:t>
      В целях эффективного управления по БИП и Инвестициям, в которых выявлены отклонения фактических показателей от ранее запланированных в документах системы государственного планирования и/или ТЭО БИП и ФЭО Инвестиций, формируются рекомендации по повышению результативности и эффективности планирования и использования бюджетных средств и активов государства и по эффективному распределению ресурсов государства.</w:t>
      </w:r>
    </w:p>
    <w:bookmarkEnd w:id="1772"/>
    <w:bookmarkStart w:name="z1666" w:id="1773"/>
    <w:p>
      <w:pPr>
        <w:spacing w:after="0"/>
        <w:ind w:left="0"/>
        <w:jc w:val="both"/>
      </w:pPr>
      <w:r>
        <w:rPr>
          <w:rFonts w:ascii="Times New Roman"/>
          <w:b w:val="false"/>
          <w:i w:val="false"/>
          <w:color w:val="000000"/>
          <w:sz w:val="28"/>
        </w:rPr>
        <w:t>
      315. Для проведения оценки реализации БИП информация представляется на казахском и русском языках в составе следующей отчетности:</w:t>
      </w:r>
    </w:p>
    <w:bookmarkEnd w:id="1773"/>
    <w:bookmarkStart w:name="z1667" w:id="1774"/>
    <w:p>
      <w:pPr>
        <w:spacing w:after="0"/>
        <w:ind w:left="0"/>
        <w:jc w:val="both"/>
      </w:pPr>
      <w:r>
        <w:rPr>
          <w:rFonts w:ascii="Times New Roman"/>
          <w:b w:val="false"/>
          <w:i w:val="false"/>
          <w:color w:val="000000"/>
          <w:sz w:val="28"/>
        </w:rPr>
        <w:t xml:space="preserve">
      1) план-график подготовки и реализации бюджетных инвестиций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1774"/>
    <w:bookmarkStart w:name="z1668" w:id="1775"/>
    <w:p>
      <w:pPr>
        <w:spacing w:after="0"/>
        <w:ind w:left="0"/>
        <w:jc w:val="both"/>
      </w:pPr>
      <w:r>
        <w:rPr>
          <w:rFonts w:ascii="Times New Roman"/>
          <w:b w:val="false"/>
          <w:i w:val="false"/>
          <w:color w:val="000000"/>
          <w:sz w:val="28"/>
        </w:rPr>
        <w:t>
      2) отчет по мониторингу реализации республиканских и местных бюджетных инвестиционных проектов и проектов, реализуемых за счет целевых трансфертов на развитие, внебюджетных фондов и кредитов из республиканского бюджета согласно приложению 37 к настоящим Правилам;</w:t>
      </w:r>
    </w:p>
    <w:bookmarkEnd w:id="1775"/>
    <w:bookmarkStart w:name="z1669" w:id="1776"/>
    <w:p>
      <w:pPr>
        <w:spacing w:after="0"/>
        <w:ind w:left="0"/>
        <w:jc w:val="both"/>
      </w:pPr>
      <w:r>
        <w:rPr>
          <w:rFonts w:ascii="Times New Roman"/>
          <w:b w:val="false"/>
          <w:i w:val="false"/>
          <w:color w:val="000000"/>
          <w:sz w:val="28"/>
        </w:rPr>
        <w:t xml:space="preserve">
      3) паспорт проекта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1776"/>
    <w:bookmarkStart w:name="z1670" w:id="1777"/>
    <w:p>
      <w:pPr>
        <w:spacing w:after="0"/>
        <w:ind w:left="0"/>
        <w:jc w:val="both"/>
      </w:pPr>
      <w:r>
        <w:rPr>
          <w:rFonts w:ascii="Times New Roman"/>
          <w:b w:val="false"/>
          <w:i w:val="false"/>
          <w:color w:val="000000"/>
          <w:sz w:val="28"/>
        </w:rPr>
        <w:t>
      4) отчеты соответствующего администратора бюджетных программ по мониторингу реализации мероприятий, реализуемых за счет бюджетных инвестиций посредством участия государства в уставном капитале юридических лиц по форме согласно приложению 40 к настоящим Правилам.</w:t>
      </w:r>
    </w:p>
    <w:bookmarkEnd w:id="1777"/>
    <w:bookmarkStart w:name="z1671" w:id="1778"/>
    <w:p>
      <w:pPr>
        <w:spacing w:after="0"/>
        <w:ind w:left="0"/>
        <w:jc w:val="both"/>
      </w:pPr>
      <w:r>
        <w:rPr>
          <w:rFonts w:ascii="Times New Roman"/>
          <w:b w:val="false"/>
          <w:i w:val="false"/>
          <w:color w:val="000000"/>
          <w:sz w:val="28"/>
        </w:rPr>
        <w:t xml:space="preserve">
      5) отчет о ходе реализации бюджетных инвестиционных проектов и бюджетных инвестиций посредством участия государства в уставном капитале юридических лиц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1778"/>
    <w:bookmarkStart w:name="z1672" w:id="1779"/>
    <w:p>
      <w:pPr>
        <w:spacing w:after="0"/>
        <w:ind w:left="0"/>
        <w:jc w:val="both"/>
      </w:pPr>
      <w:r>
        <w:rPr>
          <w:rFonts w:ascii="Times New Roman"/>
          <w:b w:val="false"/>
          <w:i w:val="false"/>
          <w:color w:val="000000"/>
          <w:sz w:val="28"/>
        </w:rPr>
        <w:t>
      316. Отчет о ходе реализации БИП и Инвестиций разрабатывается на основе ежеквартального мониторинга и содержит информацию о фактических и плановых объемах продукции (услуг), с учетом достижения долгосрочных показателей экономической и социальной отдачи от реализации БИП и осуществления Инвестиций за отчетный период и представляется центральными и местными уполномоченным органами выступающими администраторами бюджетных программ на электронном носителе по форме согласно приложению 41 к настоящим Правилам в центральный уполномоченный орган по бюджетной политике и местный уполномоченный орган по государственному планированию.</w:t>
      </w:r>
    </w:p>
    <w:bookmarkEnd w:id="1779"/>
    <w:bookmarkStart w:name="z1673" w:id="1780"/>
    <w:p>
      <w:pPr>
        <w:spacing w:after="0"/>
        <w:ind w:left="0"/>
        <w:jc w:val="both"/>
      </w:pPr>
      <w:r>
        <w:rPr>
          <w:rFonts w:ascii="Times New Roman"/>
          <w:b w:val="false"/>
          <w:i w:val="false"/>
          <w:color w:val="000000"/>
          <w:sz w:val="28"/>
        </w:rPr>
        <w:t>
      Информация по достижению долгосрочных показателей экономической и социальной отдачи от реализации БИП и Инвестиций подготавливается на основании показателей, заложенных в инвестиционном предложении и/или в привязке к ключевым показателям эффективности государственных органов Республики Казахстан.</w:t>
      </w:r>
    </w:p>
    <w:bookmarkEnd w:id="1780"/>
    <w:bookmarkStart w:name="z1674" w:id="1781"/>
    <w:p>
      <w:pPr>
        <w:spacing w:after="0"/>
        <w:ind w:left="0"/>
        <w:jc w:val="both"/>
      </w:pPr>
      <w:r>
        <w:rPr>
          <w:rFonts w:ascii="Times New Roman"/>
          <w:b w:val="false"/>
          <w:i w:val="false"/>
          <w:color w:val="000000"/>
          <w:sz w:val="28"/>
        </w:rPr>
        <w:t>
      317. Информация по оценке реализации республиканских БИП и Инвестиций представляется соответствующими центральными уполномоченными органами, выступающими администраторами республиканских бюджетных программ на электронном носителе в центральный уполномоченный орган по государственному планированию один раз в год ежегодно не позднее 15 (пятнадцатого) февраля года, следующего за отчетным.</w:t>
      </w:r>
    </w:p>
    <w:bookmarkEnd w:id="1781"/>
    <w:bookmarkStart w:name="z1675" w:id="1782"/>
    <w:p>
      <w:pPr>
        <w:spacing w:after="0"/>
        <w:ind w:left="0"/>
        <w:jc w:val="both"/>
      </w:pPr>
      <w:r>
        <w:rPr>
          <w:rFonts w:ascii="Times New Roman"/>
          <w:b w:val="false"/>
          <w:i w:val="false"/>
          <w:color w:val="000000"/>
          <w:sz w:val="28"/>
        </w:rPr>
        <w:t>
      Информация по оценке реализации местных БИП и Инвестиций, в том числе реализуемых за счет целевых трансфертов на развитие из республиканского бюджета, внебюджетных фондов представляется соответствующими уполномоченными местными исполнительными органами, выступающими администраторами местных бюджетных программ на электронном носителе в местный уполномоченный орган по государственному планированию один раз в год ежегодно не позднее 15 (пятнадцатого) февраля года, следующего за отчетным.</w:t>
      </w:r>
    </w:p>
    <w:bookmarkEnd w:id="1782"/>
    <w:bookmarkStart w:name="z1676" w:id="1783"/>
    <w:p>
      <w:pPr>
        <w:spacing w:after="0"/>
        <w:ind w:left="0"/>
        <w:jc w:val="both"/>
      </w:pPr>
      <w:r>
        <w:rPr>
          <w:rFonts w:ascii="Times New Roman"/>
          <w:b w:val="false"/>
          <w:i w:val="false"/>
          <w:color w:val="000000"/>
          <w:sz w:val="28"/>
        </w:rPr>
        <w:t>
      318. При проведении оценки реализации республиканских БИП и Инвестиций центральный уполномоченный орган по бюджетной политике привлекает юридическое лицо, определяемое Правительством Республики Казахстан на проведение оценки реализации БИП и Инвестиций.</w:t>
      </w:r>
    </w:p>
    <w:bookmarkEnd w:id="1783"/>
    <w:bookmarkStart w:name="z1677" w:id="1784"/>
    <w:p>
      <w:pPr>
        <w:spacing w:after="0"/>
        <w:ind w:left="0"/>
        <w:jc w:val="both"/>
      </w:pPr>
      <w:r>
        <w:rPr>
          <w:rFonts w:ascii="Times New Roman"/>
          <w:b w:val="false"/>
          <w:i w:val="false"/>
          <w:color w:val="000000"/>
          <w:sz w:val="28"/>
        </w:rPr>
        <w:t>
      При проведении оценки реализации местных БИП и Инвестиций, в том числе за счет целевых трансфертов на развитие из республиканского бюджета, внебюджетных фондов местный уполномоченный орган по государственному планированию привлекают юридические лица, определяемое местными исполнительными органами на проведение оценки реализации БИП и Инвестиций.</w:t>
      </w:r>
    </w:p>
    <w:bookmarkEnd w:id="1784"/>
    <w:bookmarkStart w:name="z1678" w:id="1785"/>
    <w:p>
      <w:pPr>
        <w:spacing w:after="0"/>
        <w:ind w:left="0"/>
        <w:jc w:val="both"/>
      </w:pPr>
      <w:r>
        <w:rPr>
          <w:rFonts w:ascii="Times New Roman"/>
          <w:b w:val="false"/>
          <w:i w:val="false"/>
          <w:color w:val="000000"/>
          <w:sz w:val="28"/>
        </w:rPr>
        <w:t>
      319. Юридическое лицо, определенное Правительством Республики Казахстан, проводит оценку реализации БИП и Инвестиций и представляет информацию на казахском и русском языках в центральный уполномоченный орган по бюджетной политике до 10 (десятого) апреля года, следующего за отчетным.</w:t>
      </w:r>
    </w:p>
    <w:bookmarkEnd w:id="1785"/>
    <w:bookmarkStart w:name="z1679" w:id="1786"/>
    <w:p>
      <w:pPr>
        <w:spacing w:after="0"/>
        <w:ind w:left="0"/>
        <w:jc w:val="both"/>
      </w:pPr>
      <w:r>
        <w:rPr>
          <w:rFonts w:ascii="Times New Roman"/>
          <w:b w:val="false"/>
          <w:i w:val="false"/>
          <w:color w:val="000000"/>
          <w:sz w:val="28"/>
        </w:rPr>
        <w:t>
      Государственные органы, уполномоченные на проведение оценок, представляют итоги оценки результатов в центральный уполномоченный орган по бюджетной политике, центральный уполномоченный орган по исполнению бюджета, местный исполнительный орган не позднее 15 (пятнадцатого) апреля года, следующего за отчетным годом.</w:t>
      </w:r>
    </w:p>
    <w:bookmarkEnd w:id="1786"/>
    <w:bookmarkStart w:name="z1680" w:id="1787"/>
    <w:p>
      <w:pPr>
        <w:spacing w:after="0"/>
        <w:ind w:left="0"/>
        <w:jc w:val="both"/>
      </w:pPr>
      <w:r>
        <w:rPr>
          <w:rFonts w:ascii="Times New Roman"/>
          <w:b w:val="false"/>
          <w:i w:val="false"/>
          <w:color w:val="000000"/>
          <w:sz w:val="28"/>
        </w:rPr>
        <w:t>
      320. Центральный уполномоченный орган по государственному планированию в соответствии с пунктом 317 настоящих Правил после получения информации по оценке реализации республиканских БИП и Инвестиций центральных уполномоченных органов, выступающих администраторами республиканских бюджетных программ представляет информацию юридическому лицу, определенному Правительством Республики Казахстан на проведение оценки реализации БИП и Инвестиций на электронном носителе в срок не позднее 20 (двадцатого) февраля года, следующего за отчетным.</w:t>
      </w:r>
    </w:p>
    <w:bookmarkEnd w:id="1787"/>
    <w:bookmarkStart w:name="z1681" w:id="1788"/>
    <w:p>
      <w:pPr>
        <w:spacing w:after="0"/>
        <w:ind w:left="0"/>
        <w:jc w:val="both"/>
      </w:pPr>
      <w:r>
        <w:rPr>
          <w:rFonts w:ascii="Times New Roman"/>
          <w:b w:val="false"/>
          <w:i w:val="false"/>
          <w:color w:val="000000"/>
          <w:sz w:val="28"/>
        </w:rPr>
        <w:t>
      Местные уполномоченные органы по государственному планированию в соответствии с пунктом 317 настоящих Правил после получения информации по оценке реализации местных БИП и Инвестиций, в том числе за счет целевых трансфертов на развитие из республиканского бюджета, внебюджетных фондов от соответствующих местных уполномоченных органов, выступающих администраторами местных бюджетных программ представляет информацию юридическому лицу, определенному местными исполнительными органами на проведение оценки реализации БИП и Инвестиций на электронном носителе в срок не позднее 20 (двадцатого) февраля года, следующего за отчетным.</w:t>
      </w:r>
    </w:p>
    <w:bookmarkEnd w:id="1788"/>
    <w:bookmarkStart w:name="z1682" w:id="1789"/>
    <w:p>
      <w:pPr>
        <w:spacing w:after="0"/>
        <w:ind w:left="0"/>
        <w:jc w:val="both"/>
      </w:pPr>
      <w:r>
        <w:rPr>
          <w:rFonts w:ascii="Times New Roman"/>
          <w:b w:val="false"/>
          <w:i w:val="false"/>
          <w:color w:val="000000"/>
          <w:sz w:val="28"/>
        </w:rPr>
        <w:t>
      321. Юридическое лицо, определенное Правительством Республики Казахстан на проведение оценки реализации БИП, самостоятельно запрашивает и получает необходимую информацию от администраторов республиканских бюджетных программ.</w:t>
      </w:r>
    </w:p>
    <w:bookmarkEnd w:id="1789"/>
    <w:bookmarkStart w:name="z1683" w:id="1790"/>
    <w:p>
      <w:pPr>
        <w:spacing w:after="0"/>
        <w:ind w:left="0"/>
        <w:jc w:val="both"/>
      </w:pPr>
      <w:r>
        <w:rPr>
          <w:rFonts w:ascii="Times New Roman"/>
          <w:b w:val="false"/>
          <w:i w:val="false"/>
          <w:color w:val="000000"/>
          <w:sz w:val="28"/>
        </w:rPr>
        <w:t>
      В случае возвращения с Правительства Республики Казахстан и/или необходимости доработки отчета по оценке реализации БИП и Инвестиций центральный уполномоченный орган по государственному планированию и юридическое лицо, определенное Правительством Республики Казахстан на проведение оценки реализации БИП и Инвестиций, устраняют и дорабатывают отчет, с учетом предложений Правительства Республики Казахстан.</w:t>
      </w:r>
    </w:p>
    <w:bookmarkEnd w:id="1790"/>
    <w:bookmarkStart w:name="z1684" w:id="1791"/>
    <w:p>
      <w:pPr>
        <w:spacing w:after="0"/>
        <w:ind w:left="0"/>
        <w:jc w:val="both"/>
      </w:pPr>
      <w:r>
        <w:rPr>
          <w:rFonts w:ascii="Times New Roman"/>
          <w:b w:val="false"/>
          <w:i w:val="false"/>
          <w:color w:val="000000"/>
          <w:sz w:val="28"/>
        </w:rPr>
        <w:t>
      Юридические лица, определенные местными исполнительными органами на проведение оценки реализации БИП, самостоятельно запрашивает и получает необходимую информацию от администраторов местных бюджетных программ.</w:t>
      </w:r>
    </w:p>
    <w:bookmarkEnd w:id="1791"/>
    <w:bookmarkStart w:name="z1685" w:id="1792"/>
    <w:p>
      <w:pPr>
        <w:spacing w:after="0"/>
        <w:ind w:left="0"/>
        <w:jc w:val="both"/>
      </w:pPr>
      <w:r>
        <w:rPr>
          <w:rFonts w:ascii="Times New Roman"/>
          <w:b w:val="false"/>
          <w:i w:val="false"/>
          <w:color w:val="000000"/>
          <w:sz w:val="28"/>
        </w:rPr>
        <w:t>
      В случае возвращения с акиматов областей, городов республиканского значения и/или необходимости доработки отчета по оценке реализации БИП и Инвестиций местные уполномоченные органы по государственному планированию и юридические лица, определенные местными исполнительными органами на проведение оценки реализации БИП и Инвестиций, устраняют и дорабатывают отчет, с учетом предложений акиматов областей, городов республиканского значения.</w:t>
      </w:r>
    </w:p>
    <w:bookmarkEnd w:id="1792"/>
    <w:bookmarkStart w:name="z1686" w:id="1793"/>
    <w:p>
      <w:pPr>
        <w:spacing w:after="0"/>
        <w:ind w:left="0"/>
        <w:jc w:val="both"/>
      </w:pPr>
      <w:r>
        <w:rPr>
          <w:rFonts w:ascii="Times New Roman"/>
          <w:b w:val="false"/>
          <w:i w:val="false"/>
          <w:color w:val="000000"/>
          <w:sz w:val="28"/>
        </w:rPr>
        <w:t>
      322. Сводный отчет по оценке реализации республиканских БИП и Инвестиций представляется центральным уполномоченным органом по бюджетной политике ежегодно в Правительство Республики Казахстан до 10 (десятого) мая года, следующего за отчетным.</w:t>
      </w:r>
    </w:p>
    <w:bookmarkEnd w:id="1793"/>
    <w:bookmarkStart w:name="z1687" w:id="1794"/>
    <w:p>
      <w:pPr>
        <w:spacing w:after="0"/>
        <w:ind w:left="0"/>
        <w:jc w:val="both"/>
      </w:pPr>
      <w:r>
        <w:rPr>
          <w:rFonts w:ascii="Times New Roman"/>
          <w:b w:val="false"/>
          <w:i w:val="false"/>
          <w:color w:val="000000"/>
          <w:sz w:val="28"/>
        </w:rPr>
        <w:t>
      Сводный отчет по оценке реализации местных БИП и Инвестиций, в том числе реализуемых за счет целевых трансфертов на развитие из республиканского бюджета, внебюджетных фондов представляется местным уполномоченным органом по государственному планированию ежегодно в акиматы областей, городов республиканского значения и столицы до 25 (двадцать пятого) апреля года, следующего за отчетным.</w:t>
      </w:r>
    </w:p>
    <w:bookmarkEnd w:id="1794"/>
    <w:bookmarkStart w:name="z1688" w:id="1795"/>
    <w:p>
      <w:pPr>
        <w:spacing w:after="0"/>
        <w:ind w:left="0"/>
        <w:jc w:val="both"/>
      </w:pPr>
      <w:r>
        <w:rPr>
          <w:rFonts w:ascii="Times New Roman"/>
          <w:b w:val="false"/>
          <w:i w:val="false"/>
          <w:color w:val="000000"/>
          <w:sz w:val="28"/>
        </w:rPr>
        <w:t>
      323. На основании данных оценки реализации БИП и Инвестиций, с учетом текущей и прогнозируемой социально-экономической и политической ситуации центральный уполномоченный орган по бюджетной политике в Правительство Республики Казахстан и местные уполномоченные органы по государственному планированию могут вносить в акиматы областей, городов республиканского значения предложения и рекомендации по реализации мер эффективного осуществления БИП и Инвестиций.</w:t>
      </w:r>
    </w:p>
    <w:bookmarkEnd w:id="1795"/>
    <w:bookmarkStart w:name="z1689" w:id="1796"/>
    <w:p>
      <w:pPr>
        <w:spacing w:after="0"/>
        <w:ind w:left="0"/>
        <w:jc w:val="left"/>
      </w:pPr>
      <w:r>
        <w:rPr>
          <w:rFonts w:ascii="Times New Roman"/>
          <w:b/>
          <w:i w:val="false"/>
          <w:color w:val="000000"/>
        </w:rPr>
        <w:t xml:space="preserve"> Параграф 4. Проведение мониторинга реализации бюджетных инвестиций посредством участия государства в уставном капитале юридических лиц</w:t>
      </w:r>
    </w:p>
    <w:bookmarkEnd w:id="1796"/>
    <w:bookmarkStart w:name="z1690" w:id="1797"/>
    <w:p>
      <w:pPr>
        <w:spacing w:after="0"/>
        <w:ind w:left="0"/>
        <w:jc w:val="both"/>
      </w:pPr>
      <w:r>
        <w:rPr>
          <w:rFonts w:ascii="Times New Roman"/>
          <w:b w:val="false"/>
          <w:i w:val="false"/>
          <w:color w:val="000000"/>
          <w:sz w:val="28"/>
        </w:rPr>
        <w:t>
      324. Мониторингом Инвестиций является регулярный и систематический сбор информации, учет и анализ реализации Инвестиций,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 в целях отслеживания эффективности Инвестиций.</w:t>
      </w:r>
    </w:p>
    <w:bookmarkEnd w:id="1797"/>
    <w:bookmarkStart w:name="z1691" w:id="1798"/>
    <w:p>
      <w:pPr>
        <w:spacing w:after="0"/>
        <w:ind w:left="0"/>
        <w:jc w:val="both"/>
      </w:pPr>
      <w:r>
        <w:rPr>
          <w:rFonts w:ascii="Times New Roman"/>
          <w:b w:val="false"/>
          <w:i w:val="false"/>
          <w:color w:val="000000"/>
          <w:sz w:val="28"/>
        </w:rPr>
        <w:t>
      325. Мониторинг Инвестиций включает в себя следующее:</w:t>
      </w:r>
    </w:p>
    <w:bookmarkEnd w:id="1798"/>
    <w:bookmarkStart w:name="z1692" w:id="1799"/>
    <w:p>
      <w:pPr>
        <w:spacing w:after="0"/>
        <w:ind w:left="0"/>
        <w:jc w:val="both"/>
      </w:pPr>
      <w:r>
        <w:rPr>
          <w:rFonts w:ascii="Times New Roman"/>
          <w:b w:val="false"/>
          <w:i w:val="false"/>
          <w:color w:val="000000"/>
          <w:sz w:val="28"/>
        </w:rPr>
        <w:t>
      1) сбор информации о ходе мероприятия, реализуемого за счет Инвестиций, привлеченных из республиканского или местного бюджета;</w:t>
      </w:r>
    </w:p>
    <w:bookmarkEnd w:id="1799"/>
    <w:bookmarkStart w:name="z1693" w:id="1800"/>
    <w:p>
      <w:pPr>
        <w:spacing w:after="0"/>
        <w:ind w:left="0"/>
        <w:jc w:val="both"/>
      </w:pPr>
      <w:r>
        <w:rPr>
          <w:rFonts w:ascii="Times New Roman"/>
          <w:b w:val="false"/>
          <w:i w:val="false"/>
          <w:color w:val="000000"/>
          <w:sz w:val="28"/>
        </w:rPr>
        <w:t>
      2) анализ достигнутых в каждом этапе объемов реализации и затрат, путем сопоставления фактически достигнутых показателей результатов мероприятий, реализуемых юридическим лицом за счет Инвестиций и соответствующих результатов, запланированных в ФЭО Инвестиций и (или) в планах развития государственных органов и (или) в стратегических документах развития юридических лиц, а также причин их недостижения;</w:t>
      </w:r>
    </w:p>
    <w:bookmarkEnd w:id="1800"/>
    <w:bookmarkStart w:name="z1694" w:id="1801"/>
    <w:p>
      <w:pPr>
        <w:spacing w:after="0"/>
        <w:ind w:left="0"/>
        <w:jc w:val="both"/>
      </w:pPr>
      <w:r>
        <w:rPr>
          <w:rFonts w:ascii="Times New Roman"/>
          <w:b w:val="false"/>
          <w:i w:val="false"/>
          <w:color w:val="000000"/>
          <w:sz w:val="28"/>
        </w:rPr>
        <w:t>
      3) подготовку отчета о результатах мониторинга реализации Инвестиций, содержащего информацию о фактических и плановых объемах выполненных работ и сумм освоения финансовых средств за отчетный период.</w:t>
      </w:r>
    </w:p>
    <w:bookmarkEnd w:id="1801"/>
    <w:bookmarkStart w:name="z1695" w:id="1802"/>
    <w:p>
      <w:pPr>
        <w:spacing w:after="0"/>
        <w:ind w:left="0"/>
        <w:jc w:val="both"/>
      </w:pPr>
      <w:r>
        <w:rPr>
          <w:rFonts w:ascii="Times New Roman"/>
          <w:b w:val="false"/>
          <w:i w:val="false"/>
          <w:color w:val="000000"/>
          <w:sz w:val="28"/>
        </w:rPr>
        <w:t>
      326. Субъект квазигосударственного сектора, реализующий мероприятия за счет Инвестиций, предоставляет АБП отчет по мониторингу реализации мероприятий, реализуемых за счет Инвестиций за отчетный период (далее – Отчет субъекта квазигосударственного сектора) по форме согласно приложению 42 к настоящим Правилам, а также пояснительную записку (в случае отрицательно направленного отклонения фактических показателей от плановых с подробным обоснованием отклонения), одновременно предоставляет финансовую отчетность за последний отчетный период, копии стратегических документов развития субъекта квазигосударственного сектора.</w:t>
      </w:r>
    </w:p>
    <w:bookmarkEnd w:id="1802"/>
    <w:bookmarkStart w:name="z1696" w:id="1803"/>
    <w:p>
      <w:pPr>
        <w:spacing w:after="0"/>
        <w:ind w:left="0"/>
        <w:jc w:val="both"/>
      </w:pPr>
      <w:r>
        <w:rPr>
          <w:rFonts w:ascii="Times New Roman"/>
          <w:b w:val="false"/>
          <w:i w:val="false"/>
          <w:color w:val="000000"/>
          <w:sz w:val="28"/>
        </w:rPr>
        <w:t>
      Отчет субъекта квазигосударственного сектора представляется АБП ежеквартально до 10 (десятого) числа месяца, следующего за отчетным кварталом.</w:t>
      </w:r>
    </w:p>
    <w:bookmarkEnd w:id="1803"/>
    <w:bookmarkStart w:name="z1697" w:id="1804"/>
    <w:p>
      <w:pPr>
        <w:spacing w:after="0"/>
        <w:ind w:left="0"/>
        <w:jc w:val="both"/>
      </w:pPr>
      <w:r>
        <w:rPr>
          <w:rFonts w:ascii="Times New Roman"/>
          <w:b w:val="false"/>
          <w:i w:val="false"/>
          <w:color w:val="000000"/>
          <w:sz w:val="28"/>
        </w:rPr>
        <w:t>
      В отчете субъекта квазигосударственного сектора отражаются:</w:t>
      </w:r>
    </w:p>
    <w:bookmarkEnd w:id="1804"/>
    <w:bookmarkStart w:name="z1698" w:id="1805"/>
    <w:p>
      <w:pPr>
        <w:spacing w:after="0"/>
        <w:ind w:left="0"/>
        <w:jc w:val="both"/>
      </w:pPr>
      <w:r>
        <w:rPr>
          <w:rFonts w:ascii="Times New Roman"/>
          <w:b w:val="false"/>
          <w:i w:val="false"/>
          <w:color w:val="000000"/>
          <w:sz w:val="28"/>
        </w:rPr>
        <w:t>
      1) характеристика бюджетной программы;</w:t>
      </w:r>
    </w:p>
    <w:bookmarkEnd w:id="1805"/>
    <w:bookmarkStart w:name="z1699" w:id="1806"/>
    <w:p>
      <w:pPr>
        <w:spacing w:after="0"/>
        <w:ind w:left="0"/>
        <w:jc w:val="both"/>
      </w:pPr>
      <w:r>
        <w:rPr>
          <w:rFonts w:ascii="Times New Roman"/>
          <w:b w:val="false"/>
          <w:i w:val="false"/>
          <w:color w:val="000000"/>
          <w:sz w:val="28"/>
        </w:rPr>
        <w:t>
      2) стоимость каждого этапа мероприятия, реализуемого за счет Инвестиций;</w:t>
      </w:r>
    </w:p>
    <w:bookmarkEnd w:id="1806"/>
    <w:bookmarkStart w:name="z1700" w:id="1807"/>
    <w:p>
      <w:pPr>
        <w:spacing w:after="0"/>
        <w:ind w:left="0"/>
        <w:jc w:val="both"/>
      </w:pPr>
      <w:r>
        <w:rPr>
          <w:rFonts w:ascii="Times New Roman"/>
          <w:b w:val="false"/>
          <w:i w:val="false"/>
          <w:color w:val="000000"/>
          <w:sz w:val="28"/>
        </w:rPr>
        <w:t>
      3) сведения государственной регистрации выпуска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 решения акционера (участника)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w:t>
      </w:r>
    </w:p>
    <w:bookmarkEnd w:id="1807"/>
    <w:bookmarkStart w:name="z1701" w:id="1808"/>
    <w:p>
      <w:pPr>
        <w:spacing w:after="0"/>
        <w:ind w:left="0"/>
        <w:jc w:val="both"/>
      </w:pPr>
      <w:r>
        <w:rPr>
          <w:rFonts w:ascii="Times New Roman"/>
          <w:b w:val="false"/>
          <w:i w:val="false"/>
          <w:color w:val="000000"/>
          <w:sz w:val="28"/>
        </w:rPr>
        <w:t>
      4) сведения государственной перерегистрации юридического лица;</w:t>
      </w:r>
    </w:p>
    <w:bookmarkEnd w:id="1808"/>
    <w:bookmarkStart w:name="z1702" w:id="1809"/>
    <w:p>
      <w:pPr>
        <w:spacing w:after="0"/>
        <w:ind w:left="0"/>
        <w:jc w:val="both"/>
      </w:pPr>
      <w:r>
        <w:rPr>
          <w:rFonts w:ascii="Times New Roman"/>
          <w:b w:val="false"/>
          <w:i w:val="false"/>
          <w:color w:val="000000"/>
          <w:sz w:val="28"/>
        </w:rPr>
        <w:t>
      5) график реализации каждого этапа мероприятия, реализуемого за счет Инвестиций;</w:t>
      </w:r>
    </w:p>
    <w:bookmarkEnd w:id="1809"/>
    <w:bookmarkStart w:name="z1703" w:id="1810"/>
    <w:p>
      <w:pPr>
        <w:spacing w:after="0"/>
        <w:ind w:left="0"/>
        <w:jc w:val="both"/>
      </w:pPr>
      <w:r>
        <w:rPr>
          <w:rFonts w:ascii="Times New Roman"/>
          <w:b w:val="false"/>
          <w:i w:val="false"/>
          <w:color w:val="000000"/>
          <w:sz w:val="28"/>
        </w:rPr>
        <w:t>
      6) реквизиты документов Системы государственного планирования, в реализацию которых осуществлялись Инвестиций;</w:t>
      </w:r>
    </w:p>
    <w:bookmarkEnd w:id="1810"/>
    <w:bookmarkStart w:name="z1704" w:id="1811"/>
    <w:p>
      <w:pPr>
        <w:spacing w:after="0"/>
        <w:ind w:left="0"/>
        <w:jc w:val="both"/>
      </w:pPr>
      <w:r>
        <w:rPr>
          <w:rFonts w:ascii="Times New Roman"/>
          <w:b w:val="false"/>
          <w:i w:val="false"/>
          <w:color w:val="000000"/>
          <w:sz w:val="28"/>
        </w:rPr>
        <w:t>
      7) схема финансирования мероприятия, реализуемого за счет Инвестиций;</w:t>
      </w:r>
    </w:p>
    <w:bookmarkEnd w:id="1811"/>
    <w:bookmarkStart w:name="z1705" w:id="1812"/>
    <w:p>
      <w:pPr>
        <w:spacing w:after="0"/>
        <w:ind w:left="0"/>
        <w:jc w:val="both"/>
      </w:pPr>
      <w:r>
        <w:rPr>
          <w:rFonts w:ascii="Times New Roman"/>
          <w:b w:val="false"/>
          <w:i w:val="false"/>
          <w:color w:val="000000"/>
          <w:sz w:val="28"/>
        </w:rPr>
        <w:t>
      8) согласно целевым индикаторам количественно-качественные показатели мероприятия, реализуемого за счет Инвестиций, достижение которых запланировано в ФЭО Инвестиций;</w:t>
      </w:r>
    </w:p>
    <w:bookmarkEnd w:id="1812"/>
    <w:bookmarkStart w:name="z1706" w:id="1813"/>
    <w:p>
      <w:pPr>
        <w:spacing w:after="0"/>
        <w:ind w:left="0"/>
        <w:jc w:val="both"/>
      </w:pPr>
      <w:r>
        <w:rPr>
          <w:rFonts w:ascii="Times New Roman"/>
          <w:b w:val="false"/>
          <w:i w:val="false"/>
          <w:color w:val="000000"/>
          <w:sz w:val="28"/>
        </w:rPr>
        <w:t>
      9) реквизиты ответственного исполнителя субъекта квазигосударственного сектора.</w:t>
      </w:r>
    </w:p>
    <w:bookmarkEnd w:id="1813"/>
    <w:bookmarkStart w:name="z1707" w:id="1814"/>
    <w:p>
      <w:pPr>
        <w:spacing w:after="0"/>
        <w:ind w:left="0"/>
        <w:jc w:val="both"/>
      </w:pPr>
      <w:r>
        <w:rPr>
          <w:rFonts w:ascii="Times New Roman"/>
          <w:b w:val="false"/>
          <w:i w:val="false"/>
          <w:color w:val="000000"/>
          <w:sz w:val="28"/>
        </w:rPr>
        <w:t>
      Отчет субъекта квазигосударственного сектора полистно парафируется руководителем структурного подразделения юридического лица, ответственного за мониторинг Инвестиций и подготовку отчета об их реализации, а в случае отсутствия таковых – руководителем юридического лица, либо лицом, его замещающим.</w:t>
      </w:r>
    </w:p>
    <w:bookmarkEnd w:id="1814"/>
    <w:bookmarkStart w:name="z1708" w:id="1815"/>
    <w:p>
      <w:pPr>
        <w:spacing w:after="0"/>
        <w:ind w:left="0"/>
        <w:jc w:val="both"/>
      </w:pPr>
      <w:r>
        <w:rPr>
          <w:rFonts w:ascii="Times New Roman"/>
          <w:b w:val="false"/>
          <w:i w:val="false"/>
          <w:color w:val="000000"/>
          <w:sz w:val="28"/>
        </w:rPr>
        <w:t>
      Отчет субъекта квазигосударственного сектора подписывается руководителем юридического лица, либо лицом, его замещающим. При этом ответственный исполнитель, руководитель структурного подразделения и руководитель юридического лица отвечает за полноту и достоверность предоставляемой информации.</w:t>
      </w:r>
    </w:p>
    <w:bookmarkEnd w:id="1815"/>
    <w:bookmarkStart w:name="z1709" w:id="1816"/>
    <w:p>
      <w:pPr>
        <w:spacing w:after="0"/>
        <w:ind w:left="0"/>
        <w:jc w:val="both"/>
      </w:pPr>
      <w:r>
        <w:rPr>
          <w:rFonts w:ascii="Times New Roman"/>
          <w:b w:val="false"/>
          <w:i w:val="false"/>
          <w:color w:val="000000"/>
          <w:sz w:val="28"/>
        </w:rPr>
        <w:t>
      327. Отчет АБП по мониторингу реализации мероприятий, реализуемых за счет Инвестиций за отчетный квартал (далее – отчет АБП) оформляется по форме согласно приложению 40 к настоящим Правилам, а также пояснительную записку (в случае отрицательно направленного отклонения фактических показателей от плановых с подробным обоснованием отклонения), единовременно предоставляют финансовые отчетности субъектов квазигосударственного сектора за последний отчетный период, копии стратегических документов развития юридических лиц.</w:t>
      </w:r>
    </w:p>
    <w:bookmarkEnd w:id="1816"/>
    <w:bookmarkStart w:name="z1710" w:id="1817"/>
    <w:p>
      <w:pPr>
        <w:spacing w:after="0"/>
        <w:ind w:left="0"/>
        <w:jc w:val="both"/>
      </w:pPr>
      <w:r>
        <w:rPr>
          <w:rFonts w:ascii="Times New Roman"/>
          <w:b w:val="false"/>
          <w:i w:val="false"/>
          <w:color w:val="000000"/>
          <w:sz w:val="28"/>
        </w:rPr>
        <w:t>
      328. Отчет АБП по республиканским Инвестициям проводят администраторы республиканских бюджетных программ.</w:t>
      </w:r>
    </w:p>
    <w:bookmarkEnd w:id="1817"/>
    <w:bookmarkStart w:name="z1711" w:id="1818"/>
    <w:p>
      <w:pPr>
        <w:spacing w:after="0"/>
        <w:ind w:left="0"/>
        <w:jc w:val="both"/>
      </w:pPr>
      <w:r>
        <w:rPr>
          <w:rFonts w:ascii="Times New Roman"/>
          <w:b w:val="false"/>
          <w:i w:val="false"/>
          <w:color w:val="000000"/>
          <w:sz w:val="28"/>
        </w:rPr>
        <w:t>
      Отчет АБП по местным Инвестициям, в том числе реализуемых за счет целевых трансфертов на развитие из республиканского бюджета, внебюджетных фондов проводят администраторы местных бюджетных программ.</w:t>
      </w:r>
    </w:p>
    <w:bookmarkEnd w:id="1818"/>
    <w:bookmarkStart w:name="z1712" w:id="1819"/>
    <w:p>
      <w:pPr>
        <w:spacing w:after="0"/>
        <w:ind w:left="0"/>
        <w:jc w:val="both"/>
      </w:pPr>
      <w:r>
        <w:rPr>
          <w:rFonts w:ascii="Times New Roman"/>
          <w:b w:val="false"/>
          <w:i w:val="false"/>
          <w:color w:val="000000"/>
          <w:sz w:val="28"/>
        </w:rPr>
        <w:t>
      АБП ежеквартально публикуют на официальных интернет-ресурсах государственного органа отчеты по мониторингу реализации республиканских и местных Инвестиций.</w:t>
      </w:r>
    </w:p>
    <w:bookmarkEnd w:id="1819"/>
    <w:bookmarkStart w:name="z1713" w:id="1820"/>
    <w:p>
      <w:pPr>
        <w:spacing w:after="0"/>
        <w:ind w:left="0"/>
        <w:jc w:val="both"/>
      </w:pPr>
      <w:r>
        <w:rPr>
          <w:rFonts w:ascii="Times New Roman"/>
          <w:b w:val="false"/>
          <w:i w:val="false"/>
          <w:color w:val="000000"/>
          <w:sz w:val="28"/>
        </w:rPr>
        <w:t>
      329. В отчете АБП отражаются:</w:t>
      </w:r>
    </w:p>
    <w:bookmarkEnd w:id="1820"/>
    <w:bookmarkStart w:name="z1714" w:id="1821"/>
    <w:p>
      <w:pPr>
        <w:spacing w:after="0"/>
        <w:ind w:left="0"/>
        <w:jc w:val="both"/>
      </w:pPr>
      <w:r>
        <w:rPr>
          <w:rFonts w:ascii="Times New Roman"/>
          <w:b w:val="false"/>
          <w:i w:val="false"/>
          <w:color w:val="000000"/>
          <w:sz w:val="28"/>
        </w:rPr>
        <w:t>
      1) характеристика бюджетной программы (подпрограммы);</w:t>
      </w:r>
    </w:p>
    <w:bookmarkEnd w:id="1821"/>
    <w:bookmarkStart w:name="z1715" w:id="1822"/>
    <w:p>
      <w:pPr>
        <w:spacing w:after="0"/>
        <w:ind w:left="0"/>
        <w:jc w:val="both"/>
      </w:pPr>
      <w:r>
        <w:rPr>
          <w:rFonts w:ascii="Times New Roman"/>
          <w:b w:val="false"/>
          <w:i w:val="false"/>
          <w:color w:val="000000"/>
          <w:sz w:val="28"/>
        </w:rPr>
        <w:t>
      2) стоимость каждого этапа мероприятия, реализуемого за счет Инвестиций;</w:t>
      </w:r>
    </w:p>
    <w:bookmarkEnd w:id="1822"/>
    <w:bookmarkStart w:name="z1716" w:id="1823"/>
    <w:p>
      <w:pPr>
        <w:spacing w:after="0"/>
        <w:ind w:left="0"/>
        <w:jc w:val="both"/>
      </w:pPr>
      <w:r>
        <w:rPr>
          <w:rFonts w:ascii="Times New Roman"/>
          <w:b w:val="false"/>
          <w:i w:val="false"/>
          <w:color w:val="000000"/>
          <w:sz w:val="28"/>
        </w:rPr>
        <w:t>
      3) сведения государственной регистрации выпуска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 решения акционера (участника)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w:t>
      </w:r>
    </w:p>
    <w:bookmarkEnd w:id="1823"/>
    <w:bookmarkStart w:name="z1717" w:id="1824"/>
    <w:p>
      <w:pPr>
        <w:spacing w:after="0"/>
        <w:ind w:left="0"/>
        <w:jc w:val="both"/>
      </w:pPr>
      <w:r>
        <w:rPr>
          <w:rFonts w:ascii="Times New Roman"/>
          <w:b w:val="false"/>
          <w:i w:val="false"/>
          <w:color w:val="000000"/>
          <w:sz w:val="28"/>
        </w:rPr>
        <w:t>
      4) сведения государственной перерегистрации юридического лица;</w:t>
      </w:r>
    </w:p>
    <w:bookmarkEnd w:id="1824"/>
    <w:bookmarkStart w:name="z1718" w:id="1825"/>
    <w:p>
      <w:pPr>
        <w:spacing w:after="0"/>
        <w:ind w:left="0"/>
        <w:jc w:val="both"/>
      </w:pPr>
      <w:r>
        <w:rPr>
          <w:rFonts w:ascii="Times New Roman"/>
          <w:b w:val="false"/>
          <w:i w:val="false"/>
          <w:color w:val="000000"/>
          <w:sz w:val="28"/>
        </w:rPr>
        <w:t>
      5) график реализации каждого этапа мероприятия, реализуемого за счет Инвестиций;</w:t>
      </w:r>
    </w:p>
    <w:bookmarkEnd w:id="1825"/>
    <w:bookmarkStart w:name="z1719" w:id="1826"/>
    <w:p>
      <w:pPr>
        <w:spacing w:after="0"/>
        <w:ind w:left="0"/>
        <w:jc w:val="both"/>
      </w:pPr>
      <w:r>
        <w:rPr>
          <w:rFonts w:ascii="Times New Roman"/>
          <w:b w:val="false"/>
          <w:i w:val="false"/>
          <w:color w:val="000000"/>
          <w:sz w:val="28"/>
        </w:rPr>
        <w:t>
      6) реквизиты документов Системы государственного планирования, в реализацию которых осуществлялись Инвестиций;</w:t>
      </w:r>
    </w:p>
    <w:bookmarkEnd w:id="1826"/>
    <w:bookmarkStart w:name="z1720" w:id="1827"/>
    <w:p>
      <w:pPr>
        <w:spacing w:after="0"/>
        <w:ind w:left="0"/>
        <w:jc w:val="both"/>
      </w:pPr>
      <w:r>
        <w:rPr>
          <w:rFonts w:ascii="Times New Roman"/>
          <w:b w:val="false"/>
          <w:i w:val="false"/>
          <w:color w:val="000000"/>
          <w:sz w:val="28"/>
        </w:rPr>
        <w:t>
      7) информация о выделении средств из республиканского или местного бюджета по соответствующей бюджетной программе (подпрограмме) АБП;</w:t>
      </w:r>
    </w:p>
    <w:bookmarkEnd w:id="1827"/>
    <w:bookmarkStart w:name="z1721" w:id="1828"/>
    <w:p>
      <w:pPr>
        <w:spacing w:after="0"/>
        <w:ind w:left="0"/>
        <w:jc w:val="both"/>
      </w:pPr>
      <w:r>
        <w:rPr>
          <w:rFonts w:ascii="Times New Roman"/>
          <w:b w:val="false"/>
          <w:i w:val="false"/>
          <w:color w:val="000000"/>
          <w:sz w:val="28"/>
        </w:rPr>
        <w:t>
      8) схема финансирования мероприятия, реализуемого за счет Инвестиций;</w:t>
      </w:r>
    </w:p>
    <w:bookmarkEnd w:id="1828"/>
    <w:bookmarkStart w:name="z1722" w:id="1829"/>
    <w:p>
      <w:pPr>
        <w:spacing w:after="0"/>
        <w:ind w:left="0"/>
        <w:jc w:val="both"/>
      </w:pPr>
      <w:r>
        <w:rPr>
          <w:rFonts w:ascii="Times New Roman"/>
          <w:b w:val="false"/>
          <w:i w:val="false"/>
          <w:color w:val="000000"/>
          <w:sz w:val="28"/>
        </w:rPr>
        <w:t>
      9) реквизиты ответственного исполнителя АБП.</w:t>
      </w:r>
    </w:p>
    <w:bookmarkEnd w:id="1829"/>
    <w:bookmarkStart w:name="z1723" w:id="1830"/>
    <w:p>
      <w:pPr>
        <w:spacing w:after="0"/>
        <w:ind w:left="0"/>
        <w:jc w:val="both"/>
      </w:pPr>
      <w:r>
        <w:rPr>
          <w:rFonts w:ascii="Times New Roman"/>
          <w:b w:val="false"/>
          <w:i w:val="false"/>
          <w:color w:val="000000"/>
          <w:sz w:val="28"/>
        </w:rPr>
        <w:t>
      10) информацию, о принятых мерах по устранению фактов нарушений, выявленных службой внутреннего контроля;</w:t>
      </w:r>
    </w:p>
    <w:bookmarkEnd w:id="1830"/>
    <w:bookmarkStart w:name="z1724" w:id="1831"/>
    <w:p>
      <w:pPr>
        <w:spacing w:after="0"/>
        <w:ind w:left="0"/>
        <w:jc w:val="both"/>
      </w:pPr>
      <w:r>
        <w:rPr>
          <w:rFonts w:ascii="Times New Roman"/>
          <w:b w:val="false"/>
          <w:i w:val="false"/>
          <w:color w:val="000000"/>
          <w:sz w:val="28"/>
        </w:rPr>
        <w:t>
      11) информацию о текущем состоянии по достижению долгосрочных показателей экономической и социальной отдачи от реализации Инвестиций.</w:t>
      </w:r>
    </w:p>
    <w:bookmarkEnd w:id="1831"/>
    <w:bookmarkStart w:name="z1725" w:id="1832"/>
    <w:p>
      <w:pPr>
        <w:spacing w:after="0"/>
        <w:ind w:left="0"/>
        <w:jc w:val="both"/>
      </w:pPr>
      <w:r>
        <w:rPr>
          <w:rFonts w:ascii="Times New Roman"/>
          <w:b w:val="false"/>
          <w:i w:val="false"/>
          <w:color w:val="000000"/>
          <w:sz w:val="28"/>
        </w:rPr>
        <w:t>
      По мероприятиям, реализуемым за счет Инвестиций, представляется информация об объеме запланированных и фактически произведенных работ за отчетный квартал по каждому объекту в натуральном выражении.</w:t>
      </w:r>
    </w:p>
    <w:bookmarkEnd w:id="1832"/>
    <w:bookmarkStart w:name="z1726" w:id="1833"/>
    <w:p>
      <w:pPr>
        <w:spacing w:after="0"/>
        <w:ind w:left="0"/>
        <w:jc w:val="both"/>
      </w:pPr>
      <w:r>
        <w:rPr>
          <w:rFonts w:ascii="Times New Roman"/>
          <w:b w:val="false"/>
          <w:i w:val="false"/>
          <w:color w:val="000000"/>
          <w:sz w:val="28"/>
        </w:rPr>
        <w:t>
      330. По итогам квартала, службы внутреннего контроля центральных государственных органов и исполнительных органов, финансируемых из областного бюджета, бюджетов городов республиканского значения, столицы выезжают на объекты, с целью выявления возможных нарушений, на стадии реализации проектов.</w:t>
      </w:r>
    </w:p>
    <w:bookmarkEnd w:id="1833"/>
    <w:bookmarkStart w:name="z1727" w:id="1834"/>
    <w:p>
      <w:pPr>
        <w:spacing w:after="0"/>
        <w:ind w:left="0"/>
        <w:jc w:val="both"/>
      </w:pPr>
      <w:r>
        <w:rPr>
          <w:rFonts w:ascii="Times New Roman"/>
          <w:b w:val="false"/>
          <w:i w:val="false"/>
          <w:color w:val="000000"/>
          <w:sz w:val="28"/>
        </w:rPr>
        <w:t>
      Заключение службы внутреннего контроля содержит информацию о выявленных фактах нарушения, а также рекомендации и меры по устранению и решению проблем.</w:t>
      </w:r>
    </w:p>
    <w:bookmarkEnd w:id="1834"/>
    <w:bookmarkStart w:name="z1728" w:id="1835"/>
    <w:p>
      <w:pPr>
        <w:spacing w:after="0"/>
        <w:ind w:left="0"/>
        <w:jc w:val="both"/>
      </w:pPr>
      <w:r>
        <w:rPr>
          <w:rFonts w:ascii="Times New Roman"/>
          <w:b w:val="false"/>
          <w:i w:val="false"/>
          <w:color w:val="000000"/>
          <w:sz w:val="28"/>
        </w:rPr>
        <w:t>
      Информация о выявленных фактах нарушения представляется службой внутреннего контроля первому руководителю соответствующего органа.</w:t>
      </w:r>
    </w:p>
    <w:bookmarkEnd w:id="1835"/>
    <w:bookmarkStart w:name="z1729" w:id="1836"/>
    <w:p>
      <w:pPr>
        <w:spacing w:after="0"/>
        <w:ind w:left="0"/>
        <w:jc w:val="both"/>
      </w:pPr>
      <w:r>
        <w:rPr>
          <w:rFonts w:ascii="Times New Roman"/>
          <w:b w:val="false"/>
          <w:i w:val="false"/>
          <w:color w:val="000000"/>
          <w:sz w:val="28"/>
        </w:rPr>
        <w:t>
      331. Годовой мониторинг по реализации республиканских Инвестиций представляется администраторами республиканских бюджетных программ на казахском и русском языках в центральный уполномоченный орган по бюджетной политике ежегодно, не позднее 15 февраля года, следующего за отчетным.</w:t>
      </w:r>
    </w:p>
    <w:bookmarkEnd w:id="1836"/>
    <w:bookmarkStart w:name="z1730" w:id="1837"/>
    <w:p>
      <w:pPr>
        <w:spacing w:after="0"/>
        <w:ind w:left="0"/>
        <w:jc w:val="both"/>
      </w:pPr>
      <w:r>
        <w:rPr>
          <w:rFonts w:ascii="Times New Roman"/>
          <w:b w:val="false"/>
          <w:i w:val="false"/>
          <w:color w:val="000000"/>
          <w:sz w:val="28"/>
        </w:rPr>
        <w:t>
      332. Годовой мониторинг о ходе реализации Инвестиций, осуществляемых за счет средств местного бюджета, подготавливается местным уполномоченным органом по государственному планированию на казахском и русском языках и предоставляется в акиматы областей, городов республиканского значения, столицы, ежегодно, не позднее 15 (пятнадцатого) февраля года, следующего за отчетным.</w:t>
      </w:r>
    </w:p>
    <w:bookmarkEnd w:id="1837"/>
    <w:bookmarkStart w:name="z1731" w:id="1838"/>
    <w:p>
      <w:pPr>
        <w:spacing w:after="0"/>
        <w:ind w:left="0"/>
        <w:jc w:val="both"/>
      </w:pPr>
      <w:r>
        <w:rPr>
          <w:rFonts w:ascii="Times New Roman"/>
          <w:b w:val="false"/>
          <w:i w:val="false"/>
          <w:color w:val="000000"/>
          <w:sz w:val="28"/>
        </w:rPr>
        <w:t>
      333. Центральные исполнительные органы и местные исполнительные органы, получившие информацию от служб внутреннего контроля о выявленных фактах нарушения, представляют информацию о принятых мерах и способах решения проблем органам государственного финансового контроля.</w:t>
      </w:r>
    </w:p>
    <w:bookmarkEnd w:id="1838"/>
    <w:bookmarkStart w:name="z1732" w:id="1839"/>
    <w:p>
      <w:pPr>
        <w:spacing w:after="0"/>
        <w:ind w:left="0"/>
        <w:jc w:val="both"/>
      </w:pPr>
      <w:r>
        <w:rPr>
          <w:rFonts w:ascii="Times New Roman"/>
          <w:b w:val="false"/>
          <w:i w:val="false"/>
          <w:color w:val="000000"/>
          <w:sz w:val="28"/>
        </w:rPr>
        <w:t>
      334. АБП используют результаты мониторинга реализации республиканских Инвестиций, местных Инвестиций и Инвестиций реализуемых за счет целевых трансфертов на развитие и кредитов из республиканского бюджета при планировании (уточнении) соответствующего бюджета, с учетом информации о текущем состоянии по достижения долгосрочных показателей экономической и социальной отдачи от реализации Инвестиций.</w:t>
      </w:r>
    </w:p>
    <w:bookmarkEnd w:id="1839"/>
    <w:bookmarkStart w:name="z1733" w:id="1840"/>
    <w:p>
      <w:pPr>
        <w:spacing w:after="0"/>
        <w:ind w:left="0"/>
        <w:jc w:val="left"/>
      </w:pPr>
      <w:r>
        <w:rPr>
          <w:rFonts w:ascii="Times New Roman"/>
          <w:b/>
          <w:i w:val="false"/>
          <w:color w:val="000000"/>
        </w:rPr>
        <w:t xml:space="preserve"> Параграф 5. Порядок проведения мониторинга реализации бюджетного кредитования</w:t>
      </w:r>
    </w:p>
    <w:bookmarkEnd w:id="1840"/>
    <w:bookmarkStart w:name="z1734" w:id="1841"/>
    <w:p>
      <w:pPr>
        <w:spacing w:after="0"/>
        <w:ind w:left="0"/>
        <w:jc w:val="both"/>
      </w:pPr>
      <w:r>
        <w:rPr>
          <w:rFonts w:ascii="Times New Roman"/>
          <w:b w:val="false"/>
          <w:i w:val="false"/>
          <w:color w:val="000000"/>
          <w:sz w:val="28"/>
        </w:rPr>
        <w:t>
      335. Мониторинг реализации бюджетного кредитования проводится путем сопоставления фактически получаемых результатов с запланированными согласно экономическому заключению/инвестиционному предложению/ТЭО или ФЭО бюджетного кредитования/ на отчетную дату для своевременного выявления возможных отклонений в целях обеспечения эффективного управления проектом.</w:t>
      </w:r>
    </w:p>
    <w:bookmarkEnd w:id="1841"/>
    <w:bookmarkStart w:name="z1735" w:id="1842"/>
    <w:p>
      <w:pPr>
        <w:spacing w:after="0"/>
        <w:ind w:left="0"/>
        <w:jc w:val="both"/>
      </w:pPr>
      <w:r>
        <w:rPr>
          <w:rFonts w:ascii="Times New Roman"/>
          <w:b w:val="false"/>
          <w:i w:val="false"/>
          <w:color w:val="000000"/>
          <w:sz w:val="28"/>
        </w:rPr>
        <w:t>
      336. Мониторинг бюджетного кредитования включает в себя следующее:</w:t>
      </w:r>
    </w:p>
    <w:bookmarkEnd w:id="1842"/>
    <w:bookmarkStart w:name="z1736" w:id="1843"/>
    <w:p>
      <w:pPr>
        <w:spacing w:after="0"/>
        <w:ind w:left="0"/>
        <w:jc w:val="both"/>
      </w:pPr>
      <w:r>
        <w:rPr>
          <w:rFonts w:ascii="Times New Roman"/>
          <w:b w:val="false"/>
          <w:i w:val="false"/>
          <w:color w:val="000000"/>
          <w:sz w:val="28"/>
        </w:rPr>
        <w:t>
      1) сбор и обработку администраторами бюджетных программ, центральными государственными и местными исполнительными органами информации о ходе и результатах реализации бюджетного кредитования;</w:t>
      </w:r>
    </w:p>
    <w:bookmarkEnd w:id="1843"/>
    <w:bookmarkStart w:name="z1737" w:id="1844"/>
    <w:p>
      <w:pPr>
        <w:spacing w:after="0"/>
        <w:ind w:left="0"/>
        <w:jc w:val="both"/>
      </w:pPr>
      <w:r>
        <w:rPr>
          <w:rFonts w:ascii="Times New Roman"/>
          <w:b w:val="false"/>
          <w:i w:val="false"/>
          <w:color w:val="000000"/>
          <w:sz w:val="28"/>
        </w:rPr>
        <w:t>
      2) представление центральными государственными и местными исполнительными органами отчетов о ходе и результатах реализации бюджетного кредитования в центральный уполномоченный орган по бюджетной политике и местные уполномоченные органы по государственному планированию.</w:t>
      </w:r>
    </w:p>
    <w:bookmarkEnd w:id="1844"/>
    <w:bookmarkStart w:name="z1738" w:id="1845"/>
    <w:p>
      <w:pPr>
        <w:spacing w:after="0"/>
        <w:ind w:left="0"/>
        <w:jc w:val="both"/>
      </w:pPr>
      <w:r>
        <w:rPr>
          <w:rFonts w:ascii="Times New Roman"/>
          <w:b w:val="false"/>
          <w:i w:val="false"/>
          <w:color w:val="000000"/>
          <w:sz w:val="28"/>
        </w:rPr>
        <w:t>
      По проектам бюджетного кредитования, в которых выявлены отклонения фактических показателей от ранее запланированных, формируются рекомендации и меры по эффективной реализации проекта бюджетного кредитования.</w:t>
      </w:r>
    </w:p>
    <w:bookmarkEnd w:id="1845"/>
    <w:bookmarkStart w:name="z1739" w:id="1846"/>
    <w:p>
      <w:pPr>
        <w:spacing w:after="0"/>
        <w:ind w:left="0"/>
        <w:jc w:val="both"/>
      </w:pPr>
      <w:r>
        <w:rPr>
          <w:rFonts w:ascii="Times New Roman"/>
          <w:b w:val="false"/>
          <w:i w:val="false"/>
          <w:color w:val="000000"/>
          <w:sz w:val="28"/>
        </w:rPr>
        <w:t xml:space="preserve">
      337. Центральный уполномоченный орган по бюджетной политике привлекает к сбору и анализу отчетов о ходе и результатах годового мониторинга республиканских проектов бюджетного кредитования юридическое лицо, определенное Правительством Республики Казахстан в соответствии с подпунктом 25)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в срок до 20 (двадцатого) февраля года, следующего за отчетным.</w:t>
      </w:r>
    </w:p>
    <w:bookmarkEnd w:id="1846"/>
    <w:bookmarkStart w:name="z1740" w:id="1847"/>
    <w:p>
      <w:pPr>
        <w:spacing w:after="0"/>
        <w:ind w:left="0"/>
        <w:jc w:val="both"/>
      </w:pPr>
      <w:r>
        <w:rPr>
          <w:rFonts w:ascii="Times New Roman"/>
          <w:b w:val="false"/>
          <w:i w:val="false"/>
          <w:color w:val="000000"/>
          <w:sz w:val="28"/>
        </w:rPr>
        <w:t>
      Местный уполномоченный орган по государственному планированию привлекает к сбору и анализу отчетов о ходе и результатах мониторинга местных проектов бюджетного кредитования юридическое лицо, определенное местным исполнительным органом в соответствии с подпунктом 25) пункта 3 статьи 16 Закона Республики Казахстан "О государственных закупках" в срок до 20 (двадцатого) февраля года, следующего за отчетным.</w:t>
      </w:r>
    </w:p>
    <w:bookmarkEnd w:id="1847"/>
    <w:bookmarkStart w:name="z1741" w:id="1848"/>
    <w:p>
      <w:pPr>
        <w:spacing w:after="0"/>
        <w:ind w:left="0"/>
        <w:jc w:val="both"/>
      </w:pPr>
      <w:r>
        <w:rPr>
          <w:rFonts w:ascii="Times New Roman"/>
          <w:b w:val="false"/>
          <w:i w:val="false"/>
          <w:color w:val="000000"/>
          <w:sz w:val="28"/>
        </w:rPr>
        <w:t>
      338. Мониторинг реализации республиканских проектов бюджетного кредитования осуществляется администраторами республиканских бюджетных программ.</w:t>
      </w:r>
    </w:p>
    <w:bookmarkEnd w:id="1848"/>
    <w:bookmarkStart w:name="z1742" w:id="1849"/>
    <w:p>
      <w:pPr>
        <w:spacing w:after="0"/>
        <w:ind w:left="0"/>
        <w:jc w:val="both"/>
      </w:pPr>
      <w:r>
        <w:rPr>
          <w:rFonts w:ascii="Times New Roman"/>
          <w:b w:val="false"/>
          <w:i w:val="false"/>
          <w:color w:val="000000"/>
          <w:sz w:val="28"/>
        </w:rPr>
        <w:t>
      Мониторинг реализации местных проектов бюджетного кредитования, в том числе реализуемых за счет целевых трансфертов на развитие из республиканского бюджета, внебюджетных фондов, осуществляется местными исполнительными органами.</w:t>
      </w:r>
    </w:p>
    <w:bookmarkEnd w:id="1849"/>
    <w:bookmarkStart w:name="z1743" w:id="1850"/>
    <w:p>
      <w:pPr>
        <w:spacing w:after="0"/>
        <w:ind w:left="0"/>
        <w:jc w:val="both"/>
      </w:pPr>
      <w:r>
        <w:rPr>
          <w:rFonts w:ascii="Times New Roman"/>
          <w:b w:val="false"/>
          <w:i w:val="false"/>
          <w:color w:val="000000"/>
          <w:sz w:val="28"/>
        </w:rPr>
        <w:t>
      Администраторы республиканских и местных бюджетных программ ежеквартально публикуют на официальных интернет-ресурсах государственного органа отчеты по мониторингу реализации республиканских и местных проектов бюджетного кредитования.</w:t>
      </w:r>
    </w:p>
    <w:bookmarkEnd w:id="1850"/>
    <w:bookmarkStart w:name="z1744" w:id="1851"/>
    <w:p>
      <w:pPr>
        <w:spacing w:after="0"/>
        <w:ind w:left="0"/>
        <w:jc w:val="both"/>
      </w:pPr>
      <w:r>
        <w:rPr>
          <w:rFonts w:ascii="Times New Roman"/>
          <w:b w:val="false"/>
          <w:i w:val="false"/>
          <w:color w:val="000000"/>
          <w:sz w:val="28"/>
        </w:rPr>
        <w:t xml:space="preserve">
      339. Отчет по мониторингу реализации бюджетного кредитования, финансируемых из республиканского и местного бюджета, подготавливаются администраторами республиканских бюджетных программ и администраторами местных бюджетных программ на ежеквартальной основе до 10 (десятого) числа, следующего за отчетным кварталом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1851"/>
    <w:bookmarkStart w:name="z1745" w:id="1852"/>
    <w:p>
      <w:pPr>
        <w:spacing w:after="0"/>
        <w:ind w:left="0"/>
        <w:jc w:val="both"/>
      </w:pPr>
      <w:r>
        <w:rPr>
          <w:rFonts w:ascii="Times New Roman"/>
          <w:b w:val="false"/>
          <w:i w:val="false"/>
          <w:color w:val="000000"/>
          <w:sz w:val="28"/>
        </w:rPr>
        <w:t>
      Отчет по мониторингу реализации бюджетного кредитования, финансируемого из местного бюджета, представляется администраторами местных бюджетных программ в местный уполномоченный орган по государственному планированию на ежеквартальной основе до 10 (десятого) числа, следующего за отчетным кварталом.</w:t>
      </w:r>
    </w:p>
    <w:bookmarkEnd w:id="1852"/>
    <w:bookmarkStart w:name="z1746" w:id="1853"/>
    <w:p>
      <w:pPr>
        <w:spacing w:after="0"/>
        <w:ind w:left="0"/>
        <w:jc w:val="both"/>
      </w:pPr>
      <w:r>
        <w:rPr>
          <w:rFonts w:ascii="Times New Roman"/>
          <w:b w:val="false"/>
          <w:i w:val="false"/>
          <w:color w:val="000000"/>
          <w:sz w:val="28"/>
        </w:rPr>
        <w:t>
      340. По итогам квартала, службы внутреннего контроля центральных государственных органов и исполнительных органов, финансируемых из областного бюджета, бюджетов городов республиканского значения, столицы имеют право выезжать на объекты, с целью выявления возможных нарушений, на стадии реализации проектов.</w:t>
      </w:r>
    </w:p>
    <w:bookmarkEnd w:id="1853"/>
    <w:bookmarkStart w:name="z1747" w:id="1854"/>
    <w:p>
      <w:pPr>
        <w:spacing w:after="0"/>
        <w:ind w:left="0"/>
        <w:jc w:val="both"/>
      </w:pPr>
      <w:r>
        <w:rPr>
          <w:rFonts w:ascii="Times New Roman"/>
          <w:b w:val="false"/>
          <w:i w:val="false"/>
          <w:color w:val="000000"/>
          <w:sz w:val="28"/>
        </w:rPr>
        <w:t>
      Заключение службы внутреннего контроля содержит информацию о выявленных фактах нарушения, а также рекомендации и меры по устранению и решению проблем.</w:t>
      </w:r>
    </w:p>
    <w:bookmarkEnd w:id="1854"/>
    <w:bookmarkStart w:name="z1748" w:id="1855"/>
    <w:p>
      <w:pPr>
        <w:spacing w:after="0"/>
        <w:ind w:left="0"/>
        <w:jc w:val="both"/>
      </w:pPr>
      <w:r>
        <w:rPr>
          <w:rFonts w:ascii="Times New Roman"/>
          <w:b w:val="false"/>
          <w:i w:val="false"/>
          <w:color w:val="000000"/>
          <w:sz w:val="28"/>
        </w:rPr>
        <w:t>
      Информация о выявленных фактах нарушения представляется службой внутреннего контроля первому руководителю соответствующего органа.</w:t>
      </w:r>
    </w:p>
    <w:bookmarkEnd w:id="1855"/>
    <w:bookmarkStart w:name="z1749" w:id="1856"/>
    <w:p>
      <w:pPr>
        <w:spacing w:after="0"/>
        <w:ind w:left="0"/>
        <w:jc w:val="both"/>
      </w:pPr>
      <w:r>
        <w:rPr>
          <w:rFonts w:ascii="Times New Roman"/>
          <w:b w:val="false"/>
          <w:i w:val="false"/>
          <w:color w:val="000000"/>
          <w:sz w:val="28"/>
        </w:rPr>
        <w:t>
      341. Центральные исполнительные органы и местные исполнительные органы, получившие информацию от служб внутреннего контроля о выявленных фактах нарушения, представляют информацию о принятых мерах и способах решения проблем органам государственного финансового контроля.</w:t>
      </w:r>
    </w:p>
    <w:bookmarkEnd w:id="1856"/>
    <w:bookmarkStart w:name="z1750" w:id="1857"/>
    <w:p>
      <w:pPr>
        <w:spacing w:after="0"/>
        <w:ind w:left="0"/>
        <w:jc w:val="both"/>
      </w:pPr>
      <w:r>
        <w:rPr>
          <w:rFonts w:ascii="Times New Roman"/>
          <w:b w:val="false"/>
          <w:i w:val="false"/>
          <w:color w:val="000000"/>
          <w:sz w:val="28"/>
        </w:rPr>
        <w:t>
      342. Годовой мониторинг по реализации республиканских проектов бюджетного кредитования представляется администраторами республиканских бюджетных программ на казахском и русском языках в центральный уполномоченный орган по бюджетной политике ежегодно, не позднее 15 (пятнадцатого) февраля года, следующего за отчетным.</w:t>
      </w:r>
    </w:p>
    <w:bookmarkEnd w:id="1857"/>
    <w:bookmarkStart w:name="z1751" w:id="1858"/>
    <w:p>
      <w:pPr>
        <w:spacing w:after="0"/>
        <w:ind w:left="0"/>
        <w:jc w:val="both"/>
      </w:pPr>
      <w:r>
        <w:rPr>
          <w:rFonts w:ascii="Times New Roman"/>
          <w:b w:val="false"/>
          <w:i w:val="false"/>
          <w:color w:val="000000"/>
          <w:sz w:val="28"/>
        </w:rPr>
        <w:t>
      Центральный уполномоченный орган по бюджетной политике после получения информации по мониторингу реализации республиканских проектов бюджетного кредитования, представляет информацию юридическому лицу, определенному Правительством Республики Казахстан на проведение сбора и анализа отчетов о ходе и результатах мониторинга республиканских проектов бюджетного кредитования на электронном носителе в срок не позднее 20 (двадцатого) февраля года, следующего за отчетным.</w:t>
      </w:r>
    </w:p>
    <w:bookmarkEnd w:id="1858"/>
    <w:bookmarkStart w:name="z1752" w:id="1859"/>
    <w:p>
      <w:pPr>
        <w:spacing w:after="0"/>
        <w:ind w:left="0"/>
        <w:jc w:val="both"/>
      </w:pPr>
      <w:r>
        <w:rPr>
          <w:rFonts w:ascii="Times New Roman"/>
          <w:b w:val="false"/>
          <w:i w:val="false"/>
          <w:color w:val="000000"/>
          <w:sz w:val="28"/>
        </w:rPr>
        <w:t>
      343. Годовой мониторинг по реализации бюджетного кредитования, финансируемого из местного бюджета, подготавливается местным уполномоченным органом по государственному планированию на казахском и русском языках и предоставляется в акиматы областей, городов республиканского значения, столицы, ежегодно, не позднее 15 (пятнадцатого) февраля года, следующего за отчетным.</w:t>
      </w:r>
    </w:p>
    <w:bookmarkEnd w:id="1859"/>
    <w:bookmarkStart w:name="z1753" w:id="1860"/>
    <w:p>
      <w:pPr>
        <w:spacing w:after="0"/>
        <w:ind w:left="0"/>
        <w:jc w:val="both"/>
      </w:pPr>
      <w:r>
        <w:rPr>
          <w:rFonts w:ascii="Times New Roman"/>
          <w:b w:val="false"/>
          <w:i w:val="false"/>
          <w:color w:val="000000"/>
          <w:sz w:val="28"/>
        </w:rPr>
        <w:t>
      Местный уполномоченный орган по государственному планированию после получения информации по мониторингу реализации местных проектов бюджетного кредитования, представляет информацию юридическому лицу, определенному местными исполнительными органами на проведение сбора и анализа отчетов о ходе и результатах мониторинга местных проектов бюджетного кредитования на электронном носителе в срок не позднее 20 (двадцатого) февраля года, следующего за отчетным.</w:t>
      </w:r>
    </w:p>
    <w:bookmarkEnd w:id="1860"/>
    <w:bookmarkStart w:name="z1754" w:id="1861"/>
    <w:p>
      <w:pPr>
        <w:spacing w:after="0"/>
        <w:ind w:left="0"/>
        <w:jc w:val="both"/>
      </w:pPr>
      <w:r>
        <w:rPr>
          <w:rFonts w:ascii="Times New Roman"/>
          <w:b w:val="false"/>
          <w:i w:val="false"/>
          <w:color w:val="000000"/>
          <w:sz w:val="28"/>
        </w:rPr>
        <w:t>
      344. Юридические лица, определенные Правительством Республики Казахстан и местными исполнительными органами, проводят сбор и анализ отчетов о ходе и результатах мониторинга бюджетного кредитования и представляют информацию на казахском и русском языках в центральный уполномоченный орган по бюджетной политике и местный уполномоченный орган по государственному планированию соответственно до 10 (десятого) апреля года, следующего за отчетным.</w:t>
      </w:r>
    </w:p>
    <w:bookmarkEnd w:id="1861"/>
    <w:bookmarkStart w:name="z1755" w:id="1862"/>
    <w:p>
      <w:pPr>
        <w:spacing w:after="0"/>
        <w:ind w:left="0"/>
        <w:jc w:val="both"/>
      </w:pPr>
      <w:r>
        <w:rPr>
          <w:rFonts w:ascii="Times New Roman"/>
          <w:b w:val="false"/>
          <w:i w:val="false"/>
          <w:color w:val="000000"/>
          <w:sz w:val="28"/>
        </w:rPr>
        <w:t>
      345. АБП используют результаты мониторинга реализации республиканских проектов бюджетного кредитования, местных проектов бюджетного кредитования, а также проектов реализуемых за счет целевых трансфертов на развитие и кредитов из республиканского бюджета при планировании (уточнении) соответствующего бюджета, с учетом информации о текущем состоянии по достижению долгосрочных показателей экономической и социальной отдачи от реализации проектов бюджетного кредитования.</w:t>
      </w:r>
    </w:p>
    <w:bookmarkEnd w:id="1862"/>
    <w:bookmarkStart w:name="z1756" w:id="1863"/>
    <w:p>
      <w:pPr>
        <w:spacing w:after="0"/>
        <w:ind w:left="0"/>
        <w:jc w:val="both"/>
      </w:pPr>
      <w:r>
        <w:rPr>
          <w:rFonts w:ascii="Times New Roman"/>
          <w:b w:val="false"/>
          <w:i w:val="false"/>
          <w:color w:val="000000"/>
          <w:sz w:val="28"/>
        </w:rPr>
        <w:t xml:space="preserve">
      Результаты мониторинга применяются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Кодекса.</w:t>
      </w:r>
    </w:p>
    <w:bookmarkEnd w:id="1863"/>
    <w:bookmarkStart w:name="z1757" w:id="1864"/>
    <w:p>
      <w:pPr>
        <w:spacing w:after="0"/>
        <w:ind w:left="0"/>
        <w:jc w:val="left"/>
      </w:pPr>
      <w:r>
        <w:rPr>
          <w:rFonts w:ascii="Times New Roman"/>
          <w:b/>
          <w:i w:val="false"/>
          <w:color w:val="000000"/>
        </w:rPr>
        <w:t xml:space="preserve"> Параграф 6. Порядок оценки реализации бюджетного кредитования</w:t>
      </w:r>
    </w:p>
    <w:bookmarkEnd w:id="1864"/>
    <w:bookmarkStart w:name="z1758" w:id="1865"/>
    <w:p>
      <w:pPr>
        <w:spacing w:after="0"/>
        <w:ind w:left="0"/>
        <w:jc w:val="both"/>
      </w:pPr>
      <w:r>
        <w:rPr>
          <w:rFonts w:ascii="Times New Roman"/>
          <w:b w:val="false"/>
          <w:i w:val="false"/>
          <w:color w:val="000000"/>
          <w:sz w:val="28"/>
        </w:rPr>
        <w:t>
      346. Оценка реализации бюджетного кредитования проводится путем сопоставления фактически получаемых результатов с запланированными на отчетную дату.</w:t>
      </w:r>
    </w:p>
    <w:bookmarkEnd w:id="1865"/>
    <w:bookmarkStart w:name="z1759" w:id="1866"/>
    <w:p>
      <w:pPr>
        <w:spacing w:after="0"/>
        <w:ind w:left="0"/>
        <w:jc w:val="both"/>
      </w:pPr>
      <w:r>
        <w:rPr>
          <w:rFonts w:ascii="Times New Roman"/>
          <w:b w:val="false"/>
          <w:i w:val="false"/>
          <w:color w:val="000000"/>
          <w:sz w:val="28"/>
        </w:rPr>
        <w:t>
      Оценку реализации республиканских проектов бюджетного кредитования осуществляет центральный уполномоченный орган по бюджетной политике с привлечением юридического лица, определенного Правительством Республики Казахстан.</w:t>
      </w:r>
    </w:p>
    <w:bookmarkEnd w:id="1866"/>
    <w:bookmarkStart w:name="z1760" w:id="1867"/>
    <w:p>
      <w:pPr>
        <w:spacing w:after="0"/>
        <w:ind w:left="0"/>
        <w:jc w:val="both"/>
      </w:pPr>
      <w:r>
        <w:rPr>
          <w:rFonts w:ascii="Times New Roman"/>
          <w:b w:val="false"/>
          <w:i w:val="false"/>
          <w:color w:val="000000"/>
          <w:sz w:val="28"/>
        </w:rPr>
        <w:t>
      Оценку реализации местных проектов бюджетного кредитования осуществляют местные уполномоченные органы по государственному планированию с привлечением юридических лиц, определенных местными исполнительными органами.</w:t>
      </w:r>
    </w:p>
    <w:bookmarkEnd w:id="1867"/>
    <w:bookmarkStart w:name="z1761" w:id="1868"/>
    <w:p>
      <w:pPr>
        <w:spacing w:after="0"/>
        <w:ind w:left="0"/>
        <w:jc w:val="both"/>
      </w:pPr>
      <w:r>
        <w:rPr>
          <w:rFonts w:ascii="Times New Roman"/>
          <w:b w:val="false"/>
          <w:i w:val="false"/>
          <w:color w:val="000000"/>
          <w:sz w:val="28"/>
        </w:rPr>
        <w:t>
      347. Оценка реализации бюджетного кредитования бюджетных инвестиционных проектов осуществляется в постинвестционный период через три года после их завершения.</w:t>
      </w:r>
    </w:p>
    <w:bookmarkEnd w:id="1868"/>
    <w:bookmarkStart w:name="z1762" w:id="1869"/>
    <w:p>
      <w:pPr>
        <w:spacing w:after="0"/>
        <w:ind w:left="0"/>
        <w:jc w:val="both"/>
      </w:pPr>
      <w:r>
        <w:rPr>
          <w:rFonts w:ascii="Times New Roman"/>
          <w:b w:val="false"/>
          <w:i w:val="false"/>
          <w:color w:val="000000"/>
          <w:sz w:val="28"/>
        </w:rPr>
        <w:t>
      В случае, если проект не завершен, не введен в эксплуатацию в установленные сроки, информация по оценке реализации бюджетного кредитования представляется администраторами республиканских бюджетных программ или администраторами местных бюджетных программ в центральный или местный уполномоченный орган по государственному планированию, соответственно, в последующие годы, после завершения, введения объекта в эксплуатацию.</w:t>
      </w:r>
    </w:p>
    <w:bookmarkEnd w:id="1869"/>
    <w:bookmarkStart w:name="z1763" w:id="1870"/>
    <w:p>
      <w:pPr>
        <w:spacing w:after="0"/>
        <w:ind w:left="0"/>
        <w:jc w:val="both"/>
      </w:pPr>
      <w:r>
        <w:rPr>
          <w:rFonts w:ascii="Times New Roman"/>
          <w:b w:val="false"/>
          <w:i w:val="false"/>
          <w:color w:val="000000"/>
          <w:sz w:val="28"/>
        </w:rPr>
        <w:t>
      Оценка реализации бюджетного кредитования на реализацию государственной инвестиционной политики финансовыми агентствами осуществляется через три года после освоения бюджетного кредита заемщиком.</w:t>
      </w:r>
    </w:p>
    <w:bookmarkEnd w:id="1870"/>
    <w:bookmarkStart w:name="z1764" w:id="1871"/>
    <w:p>
      <w:pPr>
        <w:spacing w:after="0"/>
        <w:ind w:left="0"/>
        <w:jc w:val="both"/>
      </w:pPr>
      <w:r>
        <w:rPr>
          <w:rFonts w:ascii="Times New Roman"/>
          <w:b w:val="false"/>
          <w:i w:val="false"/>
          <w:color w:val="000000"/>
          <w:sz w:val="28"/>
        </w:rPr>
        <w:t>
      В случае, если бюджетный кредит не освоен заемщиком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оценке реализации бюджетного кредитования в последующие годы после освоения бюджетного кредита.</w:t>
      </w:r>
    </w:p>
    <w:bookmarkEnd w:id="1871"/>
    <w:bookmarkStart w:name="z1765" w:id="1872"/>
    <w:p>
      <w:pPr>
        <w:spacing w:after="0"/>
        <w:ind w:left="0"/>
        <w:jc w:val="both"/>
      </w:pPr>
      <w:r>
        <w:rPr>
          <w:rFonts w:ascii="Times New Roman"/>
          <w:b w:val="false"/>
          <w:i w:val="false"/>
          <w:color w:val="000000"/>
          <w:sz w:val="28"/>
        </w:rPr>
        <w:t>
      При этом администраторами республиканских бюджетных программ и администраторами местных бюджетных программ представляется информация о причинах несвоевременного завершения проекта, ввода объекта в эксплуатацию и/или несвоевременного освоения бюджетного кредита заемщиком в центральный уполномоченный орган по бюджетной политике или местный уполномоченный орган по государственному планированию, соответственно.</w:t>
      </w:r>
    </w:p>
    <w:bookmarkEnd w:id="1872"/>
    <w:bookmarkStart w:name="z1766" w:id="1873"/>
    <w:p>
      <w:pPr>
        <w:spacing w:after="0"/>
        <w:ind w:left="0"/>
        <w:jc w:val="both"/>
      </w:pPr>
      <w:r>
        <w:rPr>
          <w:rFonts w:ascii="Times New Roman"/>
          <w:b w:val="false"/>
          <w:i w:val="false"/>
          <w:color w:val="000000"/>
          <w:sz w:val="28"/>
        </w:rPr>
        <w:t>
      348. Оценка реализации бюджетного кредитования предусматривает:</w:t>
      </w:r>
    </w:p>
    <w:bookmarkEnd w:id="1873"/>
    <w:bookmarkStart w:name="z1767" w:id="1874"/>
    <w:p>
      <w:pPr>
        <w:spacing w:after="0"/>
        <w:ind w:left="0"/>
        <w:jc w:val="both"/>
      </w:pPr>
      <w:r>
        <w:rPr>
          <w:rFonts w:ascii="Times New Roman"/>
          <w:b w:val="false"/>
          <w:i w:val="false"/>
          <w:color w:val="000000"/>
          <w:sz w:val="28"/>
        </w:rPr>
        <w:t xml:space="preserve">
      1) сбор информации, которая включает в себя отчеты по мониторингу реализации бюджетного кредитования, финансируемых из республиканского и местного бюджета, и о ходе реализации бюджетного кредитования по формам согласно </w:t>
      </w:r>
      <w:r>
        <w:rPr>
          <w:rFonts w:ascii="Times New Roman"/>
          <w:b w:val="false"/>
          <w:i w:val="false"/>
          <w:color w:val="000000"/>
          <w:sz w:val="28"/>
        </w:rPr>
        <w:t>приложениям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к настоящим Правилам от АБП;</w:t>
      </w:r>
    </w:p>
    <w:bookmarkEnd w:id="1874"/>
    <w:bookmarkStart w:name="z1768" w:id="1875"/>
    <w:p>
      <w:pPr>
        <w:spacing w:after="0"/>
        <w:ind w:left="0"/>
        <w:jc w:val="both"/>
      </w:pPr>
      <w:r>
        <w:rPr>
          <w:rFonts w:ascii="Times New Roman"/>
          <w:b w:val="false"/>
          <w:i w:val="false"/>
          <w:color w:val="000000"/>
          <w:sz w:val="28"/>
        </w:rPr>
        <w:t>
      2) анализ достигнутых конечных результатов бюджетного кредитования путем сопоставления их с показателями, предусмотренными документами Системы государственного планирования и/или ТЭО бюджетного кредитования/ФЭО бюджетного кредитования/ инвестиционным предложением;</w:t>
      </w:r>
    </w:p>
    <w:bookmarkEnd w:id="1875"/>
    <w:bookmarkStart w:name="z1769" w:id="1876"/>
    <w:p>
      <w:pPr>
        <w:spacing w:after="0"/>
        <w:ind w:left="0"/>
        <w:jc w:val="both"/>
      </w:pPr>
      <w:r>
        <w:rPr>
          <w:rFonts w:ascii="Times New Roman"/>
          <w:b w:val="false"/>
          <w:i w:val="false"/>
          <w:color w:val="000000"/>
          <w:sz w:val="28"/>
        </w:rPr>
        <w:t>
      3) подготовку сводного отчета по оценке реализации бюджетного кредитования.</w:t>
      </w:r>
    </w:p>
    <w:bookmarkEnd w:id="1876"/>
    <w:bookmarkStart w:name="z1770" w:id="1877"/>
    <w:p>
      <w:pPr>
        <w:spacing w:after="0"/>
        <w:ind w:left="0"/>
        <w:jc w:val="both"/>
      </w:pPr>
      <w:r>
        <w:rPr>
          <w:rFonts w:ascii="Times New Roman"/>
          <w:b w:val="false"/>
          <w:i w:val="false"/>
          <w:color w:val="000000"/>
          <w:sz w:val="28"/>
        </w:rPr>
        <w:t>
      В целях эффективного управления по бюджетному кредитованию, в которых выявлены отклонения фактических показателей от ранее запланированных в документах Системы государственного планирования и/или ТЭО и ФЭО бюджетного кредитования, формируются рекомендации по повышению результативности и эффективности планирования и использования бюджетных средств и активов государства и по эффективному распределению ресурсов государства.</w:t>
      </w:r>
    </w:p>
    <w:bookmarkEnd w:id="1877"/>
    <w:bookmarkStart w:name="z1771" w:id="1878"/>
    <w:p>
      <w:pPr>
        <w:spacing w:after="0"/>
        <w:ind w:left="0"/>
        <w:jc w:val="both"/>
      </w:pPr>
      <w:r>
        <w:rPr>
          <w:rFonts w:ascii="Times New Roman"/>
          <w:b w:val="false"/>
          <w:i w:val="false"/>
          <w:color w:val="000000"/>
          <w:sz w:val="28"/>
        </w:rPr>
        <w:t>
      349. Для проведения оценки реализации бюджетного кредитования информация представляется на казахском и русском языках в составе следующей отчетности:</w:t>
      </w:r>
    </w:p>
    <w:bookmarkEnd w:id="1878"/>
    <w:bookmarkStart w:name="z1772" w:id="1879"/>
    <w:p>
      <w:pPr>
        <w:spacing w:after="0"/>
        <w:ind w:left="0"/>
        <w:jc w:val="both"/>
      </w:pPr>
      <w:r>
        <w:rPr>
          <w:rFonts w:ascii="Times New Roman"/>
          <w:b w:val="false"/>
          <w:i w:val="false"/>
          <w:color w:val="000000"/>
          <w:sz w:val="28"/>
        </w:rPr>
        <w:t>
      1) отчет по мониторингу реализации бюджетного кредитования, финансируемых из республиканского и местного бюджета, согласно приложению 43 к настоящим Правилам;</w:t>
      </w:r>
    </w:p>
    <w:bookmarkEnd w:id="1879"/>
    <w:bookmarkStart w:name="z1773" w:id="1880"/>
    <w:p>
      <w:pPr>
        <w:spacing w:after="0"/>
        <w:ind w:left="0"/>
        <w:jc w:val="both"/>
      </w:pPr>
      <w:r>
        <w:rPr>
          <w:rFonts w:ascii="Times New Roman"/>
          <w:b w:val="false"/>
          <w:i w:val="false"/>
          <w:color w:val="000000"/>
          <w:sz w:val="28"/>
        </w:rPr>
        <w:t>
      2) отчет о ходе реализации бюджетного кредитования согласно приложению 44 к настоящим Правилам.</w:t>
      </w:r>
    </w:p>
    <w:bookmarkEnd w:id="1880"/>
    <w:bookmarkStart w:name="z1774" w:id="1881"/>
    <w:p>
      <w:pPr>
        <w:spacing w:after="0"/>
        <w:ind w:left="0"/>
        <w:jc w:val="both"/>
      </w:pPr>
      <w:r>
        <w:rPr>
          <w:rFonts w:ascii="Times New Roman"/>
          <w:b w:val="false"/>
          <w:i w:val="false"/>
          <w:color w:val="000000"/>
          <w:sz w:val="28"/>
        </w:rPr>
        <w:t>
      350. Отчет о ходе реализации бюджетного кредитования разрабатывается на основе ежеквартального мониторинга и содержит информацию о фактических и плановых объемах продукции (услуг), с учетом достижения долгосрочных показателей экономической и социальной отдачи от реализации и осуществления бюджетного кредитования за отчетный период и представляется центральными и местными уполномоченным органами выступающими администраторами бюджетных программ на электронном носителе по форме согласно приложению 44 к настоящим Правилам в центральный уполномоченный орган по бюджетной политике и местный уполномоченный орган по государственному планированию.</w:t>
      </w:r>
    </w:p>
    <w:bookmarkEnd w:id="1881"/>
    <w:bookmarkStart w:name="z1775" w:id="1882"/>
    <w:p>
      <w:pPr>
        <w:spacing w:after="0"/>
        <w:ind w:left="0"/>
        <w:jc w:val="both"/>
      </w:pPr>
      <w:r>
        <w:rPr>
          <w:rFonts w:ascii="Times New Roman"/>
          <w:b w:val="false"/>
          <w:i w:val="false"/>
          <w:color w:val="000000"/>
          <w:sz w:val="28"/>
        </w:rPr>
        <w:t>
      351. Информация по оценке реализации республиканских проектов бюджетного кредитования представляется соответствующими центральными уполномоченными органами, выступающими администраторами республиканских бюджетных программ на электронном носителе в центральный уполномоченный орган по бюджетной политике один раз в год ежегодно не позднее 15 (пятнадцатого) февраля года, следующего за отчетным.</w:t>
      </w:r>
    </w:p>
    <w:bookmarkEnd w:id="1882"/>
    <w:bookmarkStart w:name="z1776" w:id="1883"/>
    <w:p>
      <w:pPr>
        <w:spacing w:after="0"/>
        <w:ind w:left="0"/>
        <w:jc w:val="both"/>
      </w:pPr>
      <w:r>
        <w:rPr>
          <w:rFonts w:ascii="Times New Roman"/>
          <w:b w:val="false"/>
          <w:i w:val="false"/>
          <w:color w:val="000000"/>
          <w:sz w:val="28"/>
        </w:rPr>
        <w:t>
      Информация по оценке реализации местных проектов бюджетного кредитования представляется соответствующими уполномоченными местными исполнительными органами, выступающими администраторами местных бюджетных программ на электронном носителе в местный уполномоченный орган по государственному планированию один раз в год ежегодно не позднее 15 февраля года, следующего за отчетным.</w:t>
      </w:r>
    </w:p>
    <w:bookmarkEnd w:id="1883"/>
    <w:bookmarkStart w:name="z1777" w:id="1884"/>
    <w:p>
      <w:pPr>
        <w:spacing w:after="0"/>
        <w:ind w:left="0"/>
        <w:jc w:val="both"/>
      </w:pPr>
      <w:r>
        <w:rPr>
          <w:rFonts w:ascii="Times New Roman"/>
          <w:b w:val="false"/>
          <w:i w:val="false"/>
          <w:color w:val="000000"/>
          <w:sz w:val="28"/>
        </w:rPr>
        <w:t>
      352. При проведении оценки реализации республиканских проектов бюджетного кредитования центральный уполномоченный орган по бюджетной политике привлекает юридическое лицо, определяемое Правительством Республики Казахстан на проведение оценки реализации бюджетного кредитования.</w:t>
      </w:r>
    </w:p>
    <w:bookmarkEnd w:id="1884"/>
    <w:bookmarkStart w:name="z1778" w:id="1885"/>
    <w:p>
      <w:pPr>
        <w:spacing w:after="0"/>
        <w:ind w:left="0"/>
        <w:jc w:val="both"/>
      </w:pPr>
      <w:r>
        <w:rPr>
          <w:rFonts w:ascii="Times New Roman"/>
          <w:b w:val="false"/>
          <w:i w:val="false"/>
          <w:color w:val="000000"/>
          <w:sz w:val="28"/>
        </w:rPr>
        <w:t>
      При проведении оценки реализации местных проектов бюджетного кредитования местный уполномоченный орган по государственному планированию привлекают юридические лица, определяемые местными исполнительными органами на проведение оценки реализации бюджетного кредитования.</w:t>
      </w:r>
    </w:p>
    <w:bookmarkEnd w:id="1885"/>
    <w:bookmarkStart w:name="z1779" w:id="1886"/>
    <w:p>
      <w:pPr>
        <w:spacing w:after="0"/>
        <w:ind w:left="0"/>
        <w:jc w:val="both"/>
      </w:pPr>
      <w:r>
        <w:rPr>
          <w:rFonts w:ascii="Times New Roman"/>
          <w:b w:val="false"/>
          <w:i w:val="false"/>
          <w:color w:val="000000"/>
          <w:sz w:val="28"/>
        </w:rPr>
        <w:t>
      353. Юридическое лицо, определенное Правительством Республики Казахстан, проводит оценку реализации бюджетного кредитования и представляет информацию на казахском и русском языках в центральный уполномоченный орган по бюджетной политике до 10 (десятого) апреля года, следующего за отчетным.</w:t>
      </w:r>
    </w:p>
    <w:bookmarkEnd w:id="1886"/>
    <w:bookmarkStart w:name="z1780" w:id="1887"/>
    <w:p>
      <w:pPr>
        <w:spacing w:after="0"/>
        <w:ind w:left="0"/>
        <w:jc w:val="both"/>
      </w:pPr>
      <w:r>
        <w:rPr>
          <w:rFonts w:ascii="Times New Roman"/>
          <w:b w:val="false"/>
          <w:i w:val="false"/>
          <w:color w:val="000000"/>
          <w:sz w:val="28"/>
        </w:rPr>
        <w:t>
      Государственные органы, уполномоченные на проведение оценок, представляют итоги оценки результатов в центральный уполномоченный орган по бюджетной политике, центральный уполномоченный орган по исполнению бюджета, местный исполнительный орган не позднее 15 (пятнадцатого) апреля года, следующего за отчетным годом.</w:t>
      </w:r>
    </w:p>
    <w:bookmarkEnd w:id="1887"/>
    <w:bookmarkStart w:name="z1781" w:id="1888"/>
    <w:p>
      <w:pPr>
        <w:spacing w:after="0"/>
        <w:ind w:left="0"/>
        <w:jc w:val="both"/>
      </w:pPr>
      <w:r>
        <w:rPr>
          <w:rFonts w:ascii="Times New Roman"/>
          <w:b w:val="false"/>
          <w:i w:val="false"/>
          <w:color w:val="000000"/>
          <w:sz w:val="28"/>
        </w:rPr>
        <w:t>
      354. Центральный уполномоченный орган по бюджетной политике в соответствии с пунктом 351 настоящих Правил после получения информации по оценке реализации республиканских проектов бюджетного кредитования от центральных уполномоченных органов, выступающих администраторами республиканских бюджетных программ представляет информацию юридическому лицу, определенному Правительством Республики Казахстан на проведение оценки реализации бюджетного кредитования на электронном носителе в срок не позднее 20 (двадцатого) февраля года, следующего за отчетным.</w:t>
      </w:r>
    </w:p>
    <w:bookmarkEnd w:id="1888"/>
    <w:bookmarkStart w:name="z1782" w:id="1889"/>
    <w:p>
      <w:pPr>
        <w:spacing w:after="0"/>
        <w:ind w:left="0"/>
        <w:jc w:val="both"/>
      </w:pPr>
      <w:r>
        <w:rPr>
          <w:rFonts w:ascii="Times New Roman"/>
          <w:b w:val="false"/>
          <w:i w:val="false"/>
          <w:color w:val="000000"/>
          <w:sz w:val="28"/>
        </w:rPr>
        <w:t>
      Местные уполномоченные органы по государственному планированию в соответствии с пунктом 351 настоящих Правил после получения информации по оценке реализации местных проектов бюджетного кредитования от соответствующих местных уполномоченных органов, выступающих администраторами местных бюджетных программ представляет информацию юридическому лицу, определенному местными исполнительными органами на проведение оценки реализации бюджетного кредитования на электронном носителе в срок не позднее 20 (двадцатого) февраля года, следующего за отчетным.</w:t>
      </w:r>
    </w:p>
    <w:bookmarkEnd w:id="1889"/>
    <w:bookmarkStart w:name="z1783" w:id="1890"/>
    <w:p>
      <w:pPr>
        <w:spacing w:after="0"/>
        <w:ind w:left="0"/>
        <w:jc w:val="both"/>
      </w:pPr>
      <w:r>
        <w:rPr>
          <w:rFonts w:ascii="Times New Roman"/>
          <w:b w:val="false"/>
          <w:i w:val="false"/>
          <w:color w:val="000000"/>
          <w:sz w:val="28"/>
        </w:rPr>
        <w:t>
      355. Юридическое лицо, определенное Правительством Республики Казахстан на проведение оценки реализации бюджетного кредитования, при необходимости запрашивает и получает необходимую информацию от администраторов республиканских бюджетных программ.</w:t>
      </w:r>
    </w:p>
    <w:bookmarkEnd w:id="1890"/>
    <w:bookmarkStart w:name="z1784" w:id="1891"/>
    <w:p>
      <w:pPr>
        <w:spacing w:after="0"/>
        <w:ind w:left="0"/>
        <w:jc w:val="both"/>
      </w:pPr>
      <w:r>
        <w:rPr>
          <w:rFonts w:ascii="Times New Roman"/>
          <w:b w:val="false"/>
          <w:i w:val="false"/>
          <w:color w:val="000000"/>
          <w:sz w:val="28"/>
        </w:rPr>
        <w:t>
      В случае возвращения с Правительства Республики Казахстан и/или необходимости доработки отчета по оценке реализации бюджетного кредитования центральный уполномоченный орган по бюджетной политике и юридическое лицо, определенное Правительством Республики Казахстан на проведение оценки реализации бюджетного кредитования дорабатывают отчет, с учетом предложений Правительства Республики Казахстан.</w:t>
      </w:r>
    </w:p>
    <w:bookmarkEnd w:id="1891"/>
    <w:bookmarkStart w:name="z1785" w:id="1892"/>
    <w:p>
      <w:pPr>
        <w:spacing w:after="0"/>
        <w:ind w:left="0"/>
        <w:jc w:val="both"/>
      </w:pPr>
      <w:r>
        <w:rPr>
          <w:rFonts w:ascii="Times New Roman"/>
          <w:b w:val="false"/>
          <w:i w:val="false"/>
          <w:color w:val="000000"/>
          <w:sz w:val="28"/>
        </w:rPr>
        <w:t>
      Юридические лица, определенные местными исполнительными органами на проведение оценки реализации бюджетного кредитования, при необходимости запрашивают и получают необходимую информацию от администраторов местных бюджетных программ.</w:t>
      </w:r>
    </w:p>
    <w:bookmarkEnd w:id="1892"/>
    <w:bookmarkStart w:name="z1786" w:id="1893"/>
    <w:p>
      <w:pPr>
        <w:spacing w:after="0"/>
        <w:ind w:left="0"/>
        <w:jc w:val="both"/>
      </w:pPr>
      <w:r>
        <w:rPr>
          <w:rFonts w:ascii="Times New Roman"/>
          <w:b w:val="false"/>
          <w:i w:val="false"/>
          <w:color w:val="000000"/>
          <w:sz w:val="28"/>
        </w:rPr>
        <w:t>
      В случае возвращения с акиматов областей, городов республиканского значения и/или необходимости доработки отчета по оценке реализации бюджетного кредитования местные уполномоченные органы по государственному планированию и юридические лица, определенные местными исполнительными органами на проведение оценки реализации бюджетного кредитования, дорабатывают отчет, с учетом предложений акиматов областей, городов республиканского значения.</w:t>
      </w:r>
    </w:p>
    <w:bookmarkEnd w:id="1893"/>
    <w:bookmarkStart w:name="z1787" w:id="1894"/>
    <w:p>
      <w:pPr>
        <w:spacing w:after="0"/>
        <w:ind w:left="0"/>
        <w:jc w:val="both"/>
      </w:pPr>
      <w:r>
        <w:rPr>
          <w:rFonts w:ascii="Times New Roman"/>
          <w:b w:val="false"/>
          <w:i w:val="false"/>
          <w:color w:val="000000"/>
          <w:sz w:val="28"/>
        </w:rPr>
        <w:t>
      356. Сводный отчет по оценке реализации республиканских проектов бюджетного кредитования представляется центральным уполномоченным органом по бюджетной политике ежегодно в Правительство Республики Казахстан до 10 (десятого) мая года, следующего за отчетным.</w:t>
      </w:r>
    </w:p>
    <w:bookmarkEnd w:id="1894"/>
    <w:bookmarkStart w:name="z1788" w:id="1895"/>
    <w:p>
      <w:pPr>
        <w:spacing w:after="0"/>
        <w:ind w:left="0"/>
        <w:jc w:val="both"/>
      </w:pPr>
      <w:r>
        <w:rPr>
          <w:rFonts w:ascii="Times New Roman"/>
          <w:b w:val="false"/>
          <w:i w:val="false"/>
          <w:color w:val="000000"/>
          <w:sz w:val="28"/>
        </w:rPr>
        <w:t>
      Сводный отчет по оценке реализации местных проектов бюджетного кредитования представляется местным уполномоченным органом по государственному планированию ежегодно в акиматы областей, городов республиканского значения и столицы до 25 (двадцать пятого) апреля года, следующего за отчетным.</w:t>
      </w:r>
    </w:p>
    <w:bookmarkEnd w:id="1895"/>
    <w:bookmarkStart w:name="z1789" w:id="1896"/>
    <w:p>
      <w:pPr>
        <w:spacing w:after="0"/>
        <w:ind w:left="0"/>
        <w:jc w:val="both"/>
      </w:pPr>
      <w:r>
        <w:rPr>
          <w:rFonts w:ascii="Times New Roman"/>
          <w:b w:val="false"/>
          <w:i w:val="false"/>
          <w:color w:val="000000"/>
          <w:sz w:val="28"/>
        </w:rPr>
        <w:t>
      357. На основании данных оценки реализации бюджетного кредитования, с учетом текущей и прогнозируемой социально-экономической и политической ситуации центральный уполномоченный орган по бюджетной политике в Правительство Республики Казахстан и местные уполномоченные органы по государственному планированию могут вносить в акиматы областей, городов республиканского значения предложения и рекомендации по реализации мер эффективного осуществления бюджетного кредитования.</w:t>
      </w:r>
    </w:p>
    <w:bookmarkEnd w:id="1896"/>
    <w:bookmarkStart w:name="z1790" w:id="1897"/>
    <w:p>
      <w:pPr>
        <w:spacing w:after="0"/>
        <w:ind w:left="0"/>
        <w:jc w:val="left"/>
      </w:pPr>
      <w:r>
        <w:rPr>
          <w:rFonts w:ascii="Times New Roman"/>
          <w:b/>
          <w:i w:val="false"/>
          <w:color w:val="000000"/>
        </w:rPr>
        <w:t xml:space="preserve"> Параграф 7. Порядок проведения мониторинга реализации проектов, реализуемых субъектами квазигосударственного сектора за счет негосударственных займов под государственные гарантии</w:t>
      </w:r>
    </w:p>
    <w:bookmarkEnd w:id="1897"/>
    <w:bookmarkStart w:name="z1791" w:id="1898"/>
    <w:p>
      <w:pPr>
        <w:spacing w:after="0"/>
        <w:ind w:left="0"/>
        <w:jc w:val="both"/>
      </w:pPr>
      <w:r>
        <w:rPr>
          <w:rFonts w:ascii="Times New Roman"/>
          <w:b w:val="false"/>
          <w:i w:val="false"/>
          <w:color w:val="000000"/>
          <w:sz w:val="28"/>
        </w:rPr>
        <w:t>
      358. Мониторинг реализации проектов, реализуемых субъектами квазигосударственного сектора за счет негосударственных займов под государственные гарантии (далее – Проекты под государственные гарантии) проводится путем сопоставления фактически получаемых результатов с запланированными согласно экономическому заключению/ТЭО инвестиционного проекта/на отчетную дату для своевременного выявления возможных отклонений в целях обеспечения эффективного управления проектом.</w:t>
      </w:r>
    </w:p>
    <w:bookmarkEnd w:id="1898"/>
    <w:bookmarkStart w:name="z1792" w:id="1899"/>
    <w:p>
      <w:pPr>
        <w:spacing w:after="0"/>
        <w:ind w:left="0"/>
        <w:jc w:val="both"/>
      </w:pPr>
      <w:r>
        <w:rPr>
          <w:rFonts w:ascii="Times New Roman"/>
          <w:b w:val="false"/>
          <w:i w:val="false"/>
          <w:color w:val="000000"/>
          <w:sz w:val="28"/>
        </w:rPr>
        <w:t>
      359. Мониторинг Проектов под государственные гарантии включает в себя следующее:</w:t>
      </w:r>
    </w:p>
    <w:bookmarkEnd w:id="1899"/>
    <w:bookmarkStart w:name="z1793" w:id="1900"/>
    <w:p>
      <w:pPr>
        <w:spacing w:after="0"/>
        <w:ind w:left="0"/>
        <w:jc w:val="both"/>
      </w:pPr>
      <w:r>
        <w:rPr>
          <w:rFonts w:ascii="Times New Roman"/>
          <w:b w:val="false"/>
          <w:i w:val="false"/>
          <w:color w:val="000000"/>
          <w:sz w:val="28"/>
        </w:rPr>
        <w:t>
      1) сбор и обработку администраторами бюджетных программ, центральными государственными информации о ходе и результатах реализации Проектов под государственные гарантии;</w:t>
      </w:r>
    </w:p>
    <w:bookmarkEnd w:id="1900"/>
    <w:bookmarkStart w:name="z1794" w:id="1901"/>
    <w:p>
      <w:pPr>
        <w:spacing w:after="0"/>
        <w:ind w:left="0"/>
        <w:jc w:val="both"/>
      </w:pPr>
      <w:r>
        <w:rPr>
          <w:rFonts w:ascii="Times New Roman"/>
          <w:b w:val="false"/>
          <w:i w:val="false"/>
          <w:color w:val="000000"/>
          <w:sz w:val="28"/>
        </w:rPr>
        <w:t>
      2) представление центральными государственными органами отчетов о ходе и результатах реализации Проектов под государственные гарантии в центральный уполномоченный орган по бюджетной политике.</w:t>
      </w:r>
    </w:p>
    <w:bookmarkEnd w:id="1901"/>
    <w:bookmarkStart w:name="z1795" w:id="1902"/>
    <w:p>
      <w:pPr>
        <w:spacing w:after="0"/>
        <w:ind w:left="0"/>
        <w:jc w:val="both"/>
      </w:pPr>
      <w:r>
        <w:rPr>
          <w:rFonts w:ascii="Times New Roman"/>
          <w:b w:val="false"/>
          <w:i w:val="false"/>
          <w:color w:val="000000"/>
          <w:sz w:val="28"/>
        </w:rPr>
        <w:t>
      По Проектам под государственные гарантии, в которых выявлены отклонения фактических показателей от ранее запланированных, формируются рекомендации и меры по эффективной реализации Проекта под государственные гарантии.</w:t>
      </w:r>
    </w:p>
    <w:bookmarkEnd w:id="1902"/>
    <w:bookmarkStart w:name="z1796" w:id="1903"/>
    <w:p>
      <w:pPr>
        <w:spacing w:after="0"/>
        <w:ind w:left="0"/>
        <w:jc w:val="both"/>
      </w:pPr>
      <w:r>
        <w:rPr>
          <w:rFonts w:ascii="Times New Roman"/>
          <w:b w:val="false"/>
          <w:i w:val="false"/>
          <w:color w:val="000000"/>
          <w:sz w:val="28"/>
        </w:rPr>
        <w:t xml:space="preserve">
      360. Центральный уполномоченный орган по бюджетной политике привлекает к сбору и анализу отчетов о ходе и результатах годового мониторинга республиканских Проектов под государственные гарантии юридическое лицо, определенное Правительством Республики Казахстан в соответствии с подпунктом 25)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в срок до 20 (двадцатого) февраля года, следующего за отчетным.</w:t>
      </w:r>
    </w:p>
    <w:bookmarkEnd w:id="1903"/>
    <w:bookmarkStart w:name="z1797" w:id="1904"/>
    <w:p>
      <w:pPr>
        <w:spacing w:after="0"/>
        <w:ind w:left="0"/>
        <w:jc w:val="both"/>
      </w:pPr>
      <w:r>
        <w:rPr>
          <w:rFonts w:ascii="Times New Roman"/>
          <w:b w:val="false"/>
          <w:i w:val="false"/>
          <w:color w:val="000000"/>
          <w:sz w:val="28"/>
        </w:rPr>
        <w:t>
      361. Мониторинг реализации Проектов под государственные гарантии осуществляется администраторами бюджетных программ.</w:t>
      </w:r>
    </w:p>
    <w:bookmarkEnd w:id="1904"/>
    <w:bookmarkStart w:name="z1798" w:id="1905"/>
    <w:p>
      <w:pPr>
        <w:spacing w:after="0"/>
        <w:ind w:left="0"/>
        <w:jc w:val="both"/>
      </w:pPr>
      <w:r>
        <w:rPr>
          <w:rFonts w:ascii="Times New Roman"/>
          <w:b w:val="false"/>
          <w:i w:val="false"/>
          <w:color w:val="000000"/>
          <w:sz w:val="28"/>
        </w:rPr>
        <w:t>
      Администраторы бюджетных программ ежеквартально публикуют на официальных интернет-ресурсах государственного органа отчеты по мониторингу реализации Проектов под государственные гарантии.</w:t>
      </w:r>
    </w:p>
    <w:bookmarkEnd w:id="1905"/>
    <w:bookmarkStart w:name="z1799" w:id="1906"/>
    <w:p>
      <w:pPr>
        <w:spacing w:after="0"/>
        <w:ind w:left="0"/>
        <w:jc w:val="both"/>
      </w:pPr>
      <w:r>
        <w:rPr>
          <w:rFonts w:ascii="Times New Roman"/>
          <w:b w:val="false"/>
          <w:i w:val="false"/>
          <w:color w:val="000000"/>
          <w:sz w:val="28"/>
        </w:rPr>
        <w:t xml:space="preserve">
      362. Отчет по мониторингу реализации Проектов под государственные гарантии, подготавливается администраторами бюджетных программ на ежеквартальной основе до 10 (десятого) числа, следующего за отчетным кварталом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w:t>
      </w:r>
    </w:p>
    <w:bookmarkEnd w:id="1906"/>
    <w:bookmarkStart w:name="z1800" w:id="1907"/>
    <w:p>
      <w:pPr>
        <w:spacing w:after="0"/>
        <w:ind w:left="0"/>
        <w:jc w:val="both"/>
      </w:pPr>
      <w:r>
        <w:rPr>
          <w:rFonts w:ascii="Times New Roman"/>
          <w:b w:val="false"/>
          <w:i w:val="false"/>
          <w:color w:val="000000"/>
          <w:sz w:val="28"/>
        </w:rPr>
        <w:t xml:space="preserve">
      363. По итогам квартала, службы внутреннего контроля центральных государственных органов имеют право выезжать на объекты, с целью выявления возможных нарушений, на стадии реализации проектов. </w:t>
      </w:r>
    </w:p>
    <w:bookmarkEnd w:id="1907"/>
    <w:bookmarkStart w:name="z1801" w:id="1908"/>
    <w:p>
      <w:pPr>
        <w:spacing w:after="0"/>
        <w:ind w:left="0"/>
        <w:jc w:val="both"/>
      </w:pPr>
      <w:r>
        <w:rPr>
          <w:rFonts w:ascii="Times New Roman"/>
          <w:b w:val="false"/>
          <w:i w:val="false"/>
          <w:color w:val="000000"/>
          <w:sz w:val="28"/>
        </w:rPr>
        <w:t>
      Заключение службы внутреннего контроля содержит информацию о выявленных фактах нарушения, а также рекомендации и меры по устранению и решению проблем.</w:t>
      </w:r>
    </w:p>
    <w:bookmarkEnd w:id="1908"/>
    <w:bookmarkStart w:name="z1802" w:id="1909"/>
    <w:p>
      <w:pPr>
        <w:spacing w:after="0"/>
        <w:ind w:left="0"/>
        <w:jc w:val="both"/>
      </w:pPr>
      <w:r>
        <w:rPr>
          <w:rFonts w:ascii="Times New Roman"/>
          <w:b w:val="false"/>
          <w:i w:val="false"/>
          <w:color w:val="000000"/>
          <w:sz w:val="28"/>
        </w:rPr>
        <w:t>
      Информация о выявленных фактах нарушения представляется службой внутреннего контроля первому руководителю соответствующего органа.</w:t>
      </w:r>
    </w:p>
    <w:bookmarkEnd w:id="1909"/>
    <w:bookmarkStart w:name="z1803" w:id="1910"/>
    <w:p>
      <w:pPr>
        <w:spacing w:after="0"/>
        <w:ind w:left="0"/>
        <w:jc w:val="both"/>
      </w:pPr>
      <w:r>
        <w:rPr>
          <w:rFonts w:ascii="Times New Roman"/>
          <w:b w:val="false"/>
          <w:i w:val="false"/>
          <w:color w:val="000000"/>
          <w:sz w:val="28"/>
        </w:rPr>
        <w:t>
      364. Центральные исполнительные органы, получившие информацию от служб внутреннего контроля о выявленных фактах нарушения, представляют информацию о принятых мерах и способах решения проблем органам государственного финансового контроля.</w:t>
      </w:r>
    </w:p>
    <w:bookmarkEnd w:id="1910"/>
    <w:bookmarkStart w:name="z1804" w:id="1911"/>
    <w:p>
      <w:pPr>
        <w:spacing w:after="0"/>
        <w:ind w:left="0"/>
        <w:jc w:val="both"/>
      </w:pPr>
      <w:r>
        <w:rPr>
          <w:rFonts w:ascii="Times New Roman"/>
          <w:b w:val="false"/>
          <w:i w:val="false"/>
          <w:color w:val="000000"/>
          <w:sz w:val="28"/>
        </w:rPr>
        <w:t>
      365. Годовой мониторинг по реализации Проектов под государственные гарантии представляется администраторами бюджетных программ на казахском и русском языках в центральный уполномоченный орган по бюджетной политике ежегодно, не позднее 15 (пятнадцатого) февраля года, следующего за отчетным.</w:t>
      </w:r>
    </w:p>
    <w:bookmarkEnd w:id="1911"/>
    <w:bookmarkStart w:name="z1805" w:id="1912"/>
    <w:p>
      <w:pPr>
        <w:spacing w:after="0"/>
        <w:ind w:left="0"/>
        <w:jc w:val="both"/>
      </w:pPr>
      <w:r>
        <w:rPr>
          <w:rFonts w:ascii="Times New Roman"/>
          <w:b w:val="false"/>
          <w:i w:val="false"/>
          <w:color w:val="000000"/>
          <w:sz w:val="28"/>
        </w:rPr>
        <w:t>
      Центральный уполномоченный орган по бюджетной политике после получения информации по мониторингу реализации Проектов под государственные гарантии, представляет информацию юридическому лицу, определенному Правительством Республики Казахстан на проведение сбора и анализа отчетов о ходе и результатах мониторинга Проектов под государственные гарантии на электронном носителе в срок не позднее 20 (двадцатого) февраля года, следующего за отчетным.</w:t>
      </w:r>
    </w:p>
    <w:bookmarkEnd w:id="1912"/>
    <w:bookmarkStart w:name="z1806" w:id="1913"/>
    <w:p>
      <w:pPr>
        <w:spacing w:after="0"/>
        <w:ind w:left="0"/>
        <w:jc w:val="both"/>
      </w:pPr>
      <w:r>
        <w:rPr>
          <w:rFonts w:ascii="Times New Roman"/>
          <w:b w:val="false"/>
          <w:i w:val="false"/>
          <w:color w:val="000000"/>
          <w:sz w:val="28"/>
        </w:rPr>
        <w:t>
      366. Юридическое лицо, определенное Правительством Республики Казахстан, проводит сбор и анализ отчетов о ходе и результатах мониторинга Проектов под государственные гарантии и представляет информацию на казахском и русском языках в центральный уполномоченный орган по бюджетной политике до 10 (десятого) апреля года, следующего за отчетным.</w:t>
      </w:r>
    </w:p>
    <w:bookmarkEnd w:id="1913"/>
    <w:bookmarkStart w:name="z1807" w:id="1914"/>
    <w:p>
      <w:pPr>
        <w:spacing w:after="0"/>
        <w:ind w:left="0"/>
        <w:jc w:val="both"/>
      </w:pPr>
      <w:r>
        <w:rPr>
          <w:rFonts w:ascii="Times New Roman"/>
          <w:b w:val="false"/>
          <w:i w:val="false"/>
          <w:color w:val="000000"/>
          <w:sz w:val="28"/>
        </w:rPr>
        <w:t>
      367. Результаты мониторинга применяются в соответствии со статьей 45 Кодекса.</w:t>
      </w:r>
    </w:p>
    <w:bookmarkEnd w:id="1914"/>
    <w:bookmarkStart w:name="z1808" w:id="1915"/>
    <w:p>
      <w:pPr>
        <w:spacing w:after="0"/>
        <w:ind w:left="0"/>
        <w:jc w:val="left"/>
      </w:pPr>
      <w:r>
        <w:rPr>
          <w:rFonts w:ascii="Times New Roman"/>
          <w:b/>
          <w:i w:val="false"/>
          <w:color w:val="000000"/>
        </w:rPr>
        <w:t xml:space="preserve"> Параграф 8. Порядок оценки реализации проектов, реализуемых субъектами квазигосударственного сектора за счет негосударственных займов под государственные гарантии</w:t>
      </w:r>
    </w:p>
    <w:bookmarkEnd w:id="1915"/>
    <w:bookmarkStart w:name="z1809" w:id="1916"/>
    <w:p>
      <w:pPr>
        <w:spacing w:after="0"/>
        <w:ind w:left="0"/>
        <w:jc w:val="both"/>
      </w:pPr>
      <w:r>
        <w:rPr>
          <w:rFonts w:ascii="Times New Roman"/>
          <w:b w:val="false"/>
          <w:i w:val="false"/>
          <w:color w:val="000000"/>
          <w:sz w:val="28"/>
        </w:rPr>
        <w:t>
      368. Оценка реализации Проектов под государственные гарантии проводится путем сопоставления фактически получаемых результатов с запланированными на отчетную дату.</w:t>
      </w:r>
    </w:p>
    <w:bookmarkEnd w:id="1916"/>
    <w:bookmarkStart w:name="z1810" w:id="1917"/>
    <w:p>
      <w:pPr>
        <w:spacing w:after="0"/>
        <w:ind w:left="0"/>
        <w:jc w:val="both"/>
      </w:pPr>
      <w:r>
        <w:rPr>
          <w:rFonts w:ascii="Times New Roman"/>
          <w:b w:val="false"/>
          <w:i w:val="false"/>
          <w:color w:val="000000"/>
          <w:sz w:val="28"/>
        </w:rPr>
        <w:t>
      Оценку реализации Проектов под государственные гарантии осуществляет центральный уполномоченный орган по бюджетной политике с привлечением юридического лица, определенного Правительством Республики Казахстан.</w:t>
      </w:r>
    </w:p>
    <w:bookmarkEnd w:id="1917"/>
    <w:bookmarkStart w:name="z1811" w:id="1918"/>
    <w:p>
      <w:pPr>
        <w:spacing w:after="0"/>
        <w:ind w:left="0"/>
        <w:jc w:val="both"/>
      </w:pPr>
      <w:r>
        <w:rPr>
          <w:rFonts w:ascii="Times New Roman"/>
          <w:b w:val="false"/>
          <w:i w:val="false"/>
          <w:color w:val="000000"/>
          <w:sz w:val="28"/>
        </w:rPr>
        <w:t>
      369. Оценка реализации Проектов под государственные гарантии, предполагающих создание (строительство) и реконструкцию объектов, осуществляется через три года после их завершения.</w:t>
      </w:r>
    </w:p>
    <w:bookmarkEnd w:id="1918"/>
    <w:bookmarkStart w:name="z1812" w:id="1919"/>
    <w:p>
      <w:pPr>
        <w:spacing w:after="0"/>
        <w:ind w:left="0"/>
        <w:jc w:val="both"/>
      </w:pPr>
      <w:r>
        <w:rPr>
          <w:rFonts w:ascii="Times New Roman"/>
          <w:b w:val="false"/>
          <w:i w:val="false"/>
          <w:color w:val="000000"/>
          <w:sz w:val="28"/>
        </w:rPr>
        <w:t>
      В случае, если проект не завершен, не введен в эксплуатацию в установленные сроки, информация по оценке реализации Проектов под государственные гарантии представляется администраторами бюджетных программ в центральный уполномоченный орган по бюджетной политике, в последующие годы, после завершения, введения объекта в эксплуатацию.</w:t>
      </w:r>
    </w:p>
    <w:bookmarkEnd w:id="1919"/>
    <w:bookmarkStart w:name="z1813" w:id="1920"/>
    <w:p>
      <w:pPr>
        <w:spacing w:after="0"/>
        <w:ind w:left="0"/>
        <w:jc w:val="both"/>
      </w:pPr>
      <w:r>
        <w:rPr>
          <w:rFonts w:ascii="Times New Roman"/>
          <w:b w:val="false"/>
          <w:i w:val="false"/>
          <w:color w:val="000000"/>
          <w:sz w:val="28"/>
        </w:rPr>
        <w:t>
      Оценка реализации Проектов под государственные гарантии, не предполагающих создание (строительство) и реконструкцию объектов осуществляется через три года после освоения негосударственного займа заемщиком</w:t>
      </w:r>
    </w:p>
    <w:bookmarkEnd w:id="1920"/>
    <w:bookmarkStart w:name="z1814" w:id="1921"/>
    <w:p>
      <w:pPr>
        <w:spacing w:after="0"/>
        <w:ind w:left="0"/>
        <w:jc w:val="both"/>
      </w:pPr>
      <w:r>
        <w:rPr>
          <w:rFonts w:ascii="Times New Roman"/>
          <w:b w:val="false"/>
          <w:i w:val="false"/>
          <w:color w:val="000000"/>
          <w:sz w:val="28"/>
        </w:rPr>
        <w:t>
      В случае, если негосударственный займ не освоен заемщиком в установленные сроки, администраторами бюджетных программ представляется информация по оценке реализации Проекта под государственные гарантии в последующие годы после освоения негосударственного займа.</w:t>
      </w:r>
    </w:p>
    <w:bookmarkEnd w:id="1921"/>
    <w:bookmarkStart w:name="z1815" w:id="1922"/>
    <w:p>
      <w:pPr>
        <w:spacing w:after="0"/>
        <w:ind w:left="0"/>
        <w:jc w:val="both"/>
      </w:pPr>
      <w:r>
        <w:rPr>
          <w:rFonts w:ascii="Times New Roman"/>
          <w:b w:val="false"/>
          <w:i w:val="false"/>
          <w:color w:val="000000"/>
          <w:sz w:val="28"/>
        </w:rPr>
        <w:t>
      При этом администраторами бюджетных программ представляется информация о причинах несвоевременного ввода объекта в эксплуатацию и/или несвоевременного освоения заемщиком в центральный уполномоченный орган по бюджетной политике.</w:t>
      </w:r>
    </w:p>
    <w:bookmarkEnd w:id="1922"/>
    <w:bookmarkStart w:name="z1816" w:id="1923"/>
    <w:p>
      <w:pPr>
        <w:spacing w:after="0"/>
        <w:ind w:left="0"/>
        <w:jc w:val="both"/>
      </w:pPr>
      <w:r>
        <w:rPr>
          <w:rFonts w:ascii="Times New Roman"/>
          <w:b w:val="false"/>
          <w:i w:val="false"/>
          <w:color w:val="000000"/>
          <w:sz w:val="28"/>
        </w:rPr>
        <w:t>
      370. Оценка реализации Проектов под государственные гарантии предусматривает:</w:t>
      </w:r>
    </w:p>
    <w:bookmarkEnd w:id="1923"/>
    <w:bookmarkStart w:name="z1817" w:id="1924"/>
    <w:p>
      <w:pPr>
        <w:spacing w:after="0"/>
        <w:ind w:left="0"/>
        <w:jc w:val="both"/>
      </w:pPr>
      <w:r>
        <w:rPr>
          <w:rFonts w:ascii="Times New Roman"/>
          <w:b w:val="false"/>
          <w:i w:val="false"/>
          <w:color w:val="000000"/>
          <w:sz w:val="28"/>
        </w:rPr>
        <w:t xml:space="preserve">
      1) сбор информации, которая включает в себя отчеты по мониторингу реализации проектов, реализуемых субъектами квазигосударственного сектора за счет негосударственных займов под государственные гарантии, и о ходе реализации проектов, реализуемых субъектами квазигосударственного сектора за счет негосударственных займов под государственные гарантии, по формам согласно </w:t>
      </w:r>
      <w:r>
        <w:rPr>
          <w:rFonts w:ascii="Times New Roman"/>
          <w:b w:val="false"/>
          <w:i w:val="false"/>
          <w:color w:val="000000"/>
          <w:sz w:val="28"/>
        </w:rPr>
        <w:t>приложениям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 настоящим Правилам от АБП;</w:t>
      </w:r>
    </w:p>
    <w:bookmarkEnd w:id="1924"/>
    <w:bookmarkStart w:name="z1818" w:id="1925"/>
    <w:p>
      <w:pPr>
        <w:spacing w:after="0"/>
        <w:ind w:left="0"/>
        <w:jc w:val="both"/>
      </w:pPr>
      <w:r>
        <w:rPr>
          <w:rFonts w:ascii="Times New Roman"/>
          <w:b w:val="false"/>
          <w:i w:val="false"/>
          <w:color w:val="000000"/>
          <w:sz w:val="28"/>
        </w:rPr>
        <w:t>
      2) анализ достигнутых результатов Проекта под государственные гарантии путем сопоставления их с показателями, предусмотренными документами Системы государственного планирования и/или ТЭО инвестиционного проекта/;</w:t>
      </w:r>
    </w:p>
    <w:bookmarkEnd w:id="1925"/>
    <w:bookmarkStart w:name="z1819" w:id="1926"/>
    <w:p>
      <w:pPr>
        <w:spacing w:after="0"/>
        <w:ind w:left="0"/>
        <w:jc w:val="both"/>
      </w:pPr>
      <w:r>
        <w:rPr>
          <w:rFonts w:ascii="Times New Roman"/>
          <w:b w:val="false"/>
          <w:i w:val="false"/>
          <w:color w:val="000000"/>
          <w:sz w:val="28"/>
        </w:rPr>
        <w:t>
      3) подготовку сводного отчета по оценке реализации Проектов под государственные гарантии.</w:t>
      </w:r>
    </w:p>
    <w:bookmarkEnd w:id="1926"/>
    <w:bookmarkStart w:name="z1820" w:id="1927"/>
    <w:p>
      <w:pPr>
        <w:spacing w:after="0"/>
        <w:ind w:left="0"/>
        <w:jc w:val="both"/>
      </w:pPr>
      <w:r>
        <w:rPr>
          <w:rFonts w:ascii="Times New Roman"/>
          <w:b w:val="false"/>
          <w:i w:val="false"/>
          <w:color w:val="000000"/>
          <w:sz w:val="28"/>
        </w:rPr>
        <w:t>
      В целях эффективного управления по Проектам под государственные гарантии, в которых выявлены отклонения фактических показателей от ранее запланированных в документах Системы государственного планирования и/или ТЭО инвестиционного проекта, формируются рекомендации по повышению результативности и эффективности планирования проектов.</w:t>
      </w:r>
    </w:p>
    <w:bookmarkEnd w:id="1927"/>
    <w:bookmarkStart w:name="z1821" w:id="1928"/>
    <w:p>
      <w:pPr>
        <w:spacing w:after="0"/>
        <w:ind w:left="0"/>
        <w:jc w:val="both"/>
      </w:pPr>
      <w:r>
        <w:rPr>
          <w:rFonts w:ascii="Times New Roman"/>
          <w:b w:val="false"/>
          <w:i w:val="false"/>
          <w:color w:val="000000"/>
          <w:sz w:val="28"/>
        </w:rPr>
        <w:t>
      371. Для проведения оценки реализации Проектов под государственные гарантии информация представляется на казахском и русском языках в составе следующей отчетности:</w:t>
      </w:r>
    </w:p>
    <w:bookmarkEnd w:id="1928"/>
    <w:bookmarkStart w:name="z1822" w:id="1929"/>
    <w:p>
      <w:pPr>
        <w:spacing w:after="0"/>
        <w:ind w:left="0"/>
        <w:jc w:val="both"/>
      </w:pPr>
      <w:r>
        <w:rPr>
          <w:rFonts w:ascii="Times New Roman"/>
          <w:b w:val="false"/>
          <w:i w:val="false"/>
          <w:color w:val="000000"/>
          <w:sz w:val="28"/>
        </w:rPr>
        <w:t>
      1) отчет по мониторингу реализации проектов, реализуемых субъектами квазигосударственного сектора за счет негосударственных займов под государственные гарантии, согласно приложению 45 к настоящим Правилам;</w:t>
      </w:r>
    </w:p>
    <w:bookmarkEnd w:id="1929"/>
    <w:bookmarkStart w:name="z1823" w:id="1930"/>
    <w:p>
      <w:pPr>
        <w:spacing w:after="0"/>
        <w:ind w:left="0"/>
        <w:jc w:val="both"/>
      </w:pPr>
      <w:r>
        <w:rPr>
          <w:rFonts w:ascii="Times New Roman"/>
          <w:b w:val="false"/>
          <w:i w:val="false"/>
          <w:color w:val="000000"/>
          <w:sz w:val="28"/>
        </w:rPr>
        <w:t>
      2) отчет о ходе реализации проектов, реализуемых субъектами квазигосударственного сектора за счет негосударственных займов под государственные гарантии, согласно приложению 46 к настоящим Правилам.</w:t>
      </w:r>
    </w:p>
    <w:bookmarkEnd w:id="1930"/>
    <w:bookmarkStart w:name="z1824" w:id="1931"/>
    <w:p>
      <w:pPr>
        <w:spacing w:after="0"/>
        <w:ind w:left="0"/>
        <w:jc w:val="both"/>
      </w:pPr>
      <w:r>
        <w:rPr>
          <w:rFonts w:ascii="Times New Roman"/>
          <w:b w:val="false"/>
          <w:i w:val="false"/>
          <w:color w:val="000000"/>
          <w:sz w:val="28"/>
        </w:rPr>
        <w:t>
      372. Отчет о ходе реализации проектов, реализуемых субъектами квазигосударственного сектора за счет негосударственных займов под государственные гарантии разрабатывается на основе ежеквартального мониторинга и содержит информацию о фактических и плановых объемах продукции (услуг), с учетом достижения долгосрочных показателей экономической и социальной отдачи от реализации и осуществления Проектов под государственные гарантии за отчетный период и представляется центральными уполномоченным органами выступающими администраторами бюджетных программ на электронном носителе по форме согласно приложению 46 к настоящим Правилам в центральный уполномоченный орган по бюджетной политике.</w:t>
      </w:r>
    </w:p>
    <w:bookmarkEnd w:id="1931"/>
    <w:bookmarkStart w:name="z1825" w:id="1932"/>
    <w:p>
      <w:pPr>
        <w:spacing w:after="0"/>
        <w:ind w:left="0"/>
        <w:jc w:val="both"/>
      </w:pPr>
      <w:r>
        <w:rPr>
          <w:rFonts w:ascii="Times New Roman"/>
          <w:b w:val="false"/>
          <w:i w:val="false"/>
          <w:color w:val="000000"/>
          <w:sz w:val="28"/>
        </w:rPr>
        <w:t>
      373. Информация по оценке реализации Проектов под государственные гарантии представляется соответствующими центральными уполномоченными органами, выступающими администраторами бюджетных программ на электронном носителе в центральный уполномоченный орган по бюджетной политике один раз в год ежегодно не позднее 15 (пятнадцатого) февраля года, следующего за отчетным.</w:t>
      </w:r>
    </w:p>
    <w:bookmarkEnd w:id="1932"/>
    <w:bookmarkStart w:name="z1826" w:id="1933"/>
    <w:p>
      <w:pPr>
        <w:spacing w:after="0"/>
        <w:ind w:left="0"/>
        <w:jc w:val="both"/>
      </w:pPr>
      <w:r>
        <w:rPr>
          <w:rFonts w:ascii="Times New Roman"/>
          <w:b w:val="false"/>
          <w:i w:val="false"/>
          <w:color w:val="000000"/>
          <w:sz w:val="28"/>
        </w:rPr>
        <w:t>
      374. При проведении оценки реализации Проектов под государственные гарантии центральный уполномоченный орган по бюджетной политике привлекает юридическое лицо, определяемое Правительством Республики Казахстан на проведение оценки реализации Проектов под государственные гарантии.</w:t>
      </w:r>
    </w:p>
    <w:bookmarkEnd w:id="1933"/>
    <w:bookmarkStart w:name="z1827" w:id="1934"/>
    <w:p>
      <w:pPr>
        <w:spacing w:after="0"/>
        <w:ind w:left="0"/>
        <w:jc w:val="both"/>
      </w:pPr>
      <w:r>
        <w:rPr>
          <w:rFonts w:ascii="Times New Roman"/>
          <w:b w:val="false"/>
          <w:i w:val="false"/>
          <w:color w:val="000000"/>
          <w:sz w:val="28"/>
        </w:rPr>
        <w:t>
      375. Юридическое лицо, определенное Правительством Республики Казахстан, проводит оценку реализации Проектов под государственные гарантии и представляет информацию на казахском и русском языках в центральный уполномоченный орган по бюджетной политике до 10 (десятого) апреля года, следующего за отчетным.</w:t>
      </w:r>
    </w:p>
    <w:bookmarkEnd w:id="1934"/>
    <w:bookmarkStart w:name="z1828" w:id="1935"/>
    <w:p>
      <w:pPr>
        <w:spacing w:after="0"/>
        <w:ind w:left="0"/>
        <w:jc w:val="both"/>
      </w:pPr>
      <w:r>
        <w:rPr>
          <w:rFonts w:ascii="Times New Roman"/>
          <w:b w:val="false"/>
          <w:i w:val="false"/>
          <w:color w:val="000000"/>
          <w:sz w:val="28"/>
        </w:rPr>
        <w:t xml:space="preserve">
      Государственные органы, уполномоченные на проведение оценок, представляют итоги оценки результатов в центральный уполномоченный орган по бюджетной политике, центральный уполномоченный орган по исполнению бюджета не позднее 15 (пятнадцатого) апреля года, следующего за отчетным годом,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w:t>
      </w:r>
    </w:p>
    <w:bookmarkEnd w:id="1935"/>
    <w:bookmarkStart w:name="z1829" w:id="1936"/>
    <w:p>
      <w:pPr>
        <w:spacing w:after="0"/>
        <w:ind w:left="0"/>
        <w:jc w:val="both"/>
      </w:pPr>
      <w:r>
        <w:rPr>
          <w:rFonts w:ascii="Times New Roman"/>
          <w:b w:val="false"/>
          <w:i w:val="false"/>
          <w:color w:val="000000"/>
          <w:sz w:val="28"/>
        </w:rPr>
        <w:t>
      376. Центральный уполномоченный орган по бюджетной политике в соответствии с пунктом 374 настоящих Правил после получения информации по оценке реализации Проектов под государственные гарантии центральных уполномоченных органов, выступающих администраторами республиканских бюджетных программ представляет информацию юридическому лицу, определенному Правительством Республики Казахстан на проведение оценки реализации Проектов под государственные гарантии на электронном носителе в срок не позднее 20 (двадцатого) февраля года, следующего за отчетным.</w:t>
      </w:r>
    </w:p>
    <w:bookmarkEnd w:id="1936"/>
    <w:bookmarkStart w:name="z1830" w:id="1937"/>
    <w:p>
      <w:pPr>
        <w:spacing w:after="0"/>
        <w:ind w:left="0"/>
        <w:jc w:val="both"/>
      </w:pPr>
      <w:r>
        <w:rPr>
          <w:rFonts w:ascii="Times New Roman"/>
          <w:b w:val="false"/>
          <w:i w:val="false"/>
          <w:color w:val="000000"/>
          <w:sz w:val="28"/>
        </w:rPr>
        <w:t xml:space="preserve">
      377. Юридическое лицо, определенное Правительством Республики Казахстан на проведение оценки реализации Проектов под государственные гарантии, при необходимости запрашивает и получает необходимую информацию от администраторов бюджетных программ. </w:t>
      </w:r>
    </w:p>
    <w:bookmarkEnd w:id="1937"/>
    <w:bookmarkStart w:name="z1831" w:id="1938"/>
    <w:p>
      <w:pPr>
        <w:spacing w:after="0"/>
        <w:ind w:left="0"/>
        <w:jc w:val="both"/>
      </w:pPr>
      <w:r>
        <w:rPr>
          <w:rFonts w:ascii="Times New Roman"/>
          <w:b w:val="false"/>
          <w:i w:val="false"/>
          <w:color w:val="000000"/>
          <w:sz w:val="28"/>
        </w:rPr>
        <w:t>
      В случае возвращения с Правительства Республики Казахстан и/или необходимости доработки отчета по оценке реализации Проектов под государственные гарантии центральный уполномоченный орган по бюджетной политике и юридическое лицо, определенное Правительством Республики Казахстан на проведение оценки реализации Проектов под государственные гарантии, дорабатывает отчет, с учетом предложений Правительства Республики Казахстан.</w:t>
      </w:r>
    </w:p>
    <w:bookmarkEnd w:id="1938"/>
    <w:bookmarkStart w:name="z1832" w:id="1939"/>
    <w:p>
      <w:pPr>
        <w:spacing w:after="0"/>
        <w:ind w:left="0"/>
        <w:jc w:val="both"/>
      </w:pPr>
      <w:r>
        <w:rPr>
          <w:rFonts w:ascii="Times New Roman"/>
          <w:b w:val="false"/>
          <w:i w:val="false"/>
          <w:color w:val="000000"/>
          <w:sz w:val="28"/>
        </w:rPr>
        <w:t>
      378. Сводный отчет по оценке реализации Проектов под государственные гарантии представляется центральным уполномоченным органом по бюджетной политике ежегодно в Правительство Республики Казахстан до 10 (десятого) мая года, следующего за отчетным.</w:t>
      </w:r>
    </w:p>
    <w:bookmarkEnd w:id="1939"/>
    <w:bookmarkStart w:name="z1833" w:id="1940"/>
    <w:p>
      <w:pPr>
        <w:spacing w:after="0"/>
        <w:ind w:left="0"/>
        <w:jc w:val="both"/>
      </w:pPr>
      <w:r>
        <w:rPr>
          <w:rFonts w:ascii="Times New Roman"/>
          <w:b w:val="false"/>
          <w:i w:val="false"/>
          <w:color w:val="000000"/>
          <w:sz w:val="28"/>
        </w:rPr>
        <w:t>
      379. На основании данных оценки реализации Проектов под государственные гарантии, с учетом текущей и прогнозируемой социально-экономической и политической ситуации центральный уполномоченный орган по бюджетной политике могут вносить в Правительство Республики Казахстан предложения и рекомендации по реализации мер эффективного осуществления Проектов под государственные гарантии.</w:t>
      </w:r>
    </w:p>
    <w:bookmarkEnd w:id="1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36" w:id="1941"/>
    <w:p>
      <w:pPr>
        <w:spacing w:after="0"/>
        <w:ind w:left="0"/>
        <w:jc w:val="left"/>
      </w:pPr>
      <w:r>
        <w:rPr>
          <w:rFonts w:ascii="Times New Roman"/>
          <w:b/>
          <w:i w:val="false"/>
          <w:color w:val="000000"/>
        </w:rPr>
        <w:t xml:space="preserve"> Информационный лист инвестиционного предложения</w:t>
      </w:r>
    </w:p>
    <w:bookmarkEnd w:id="1941"/>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национальной экономики РК от 28.11.2025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95" w:id="1942"/>
    <w:p>
      <w:pPr>
        <w:spacing w:after="0"/>
        <w:ind w:left="0"/>
        <w:jc w:val="both"/>
      </w:pPr>
      <w:r>
        <w:rPr>
          <w:rFonts w:ascii="Times New Roman"/>
          <w:b w:val="false"/>
          <w:i w:val="false"/>
          <w:color w:val="000000"/>
          <w:sz w:val="28"/>
        </w:rPr>
        <w:t>
      1. Данные по администратору бюджетной программы и предлагаемому к реализации государственного инвестиционного проекта (далее – ГИП)</w:t>
      </w:r>
    </w:p>
    <w:bookmarkEnd w:id="1942"/>
    <w:bookmarkStart w:name="z4296" w:id="1943"/>
    <w:p>
      <w:pPr>
        <w:spacing w:after="0"/>
        <w:ind w:left="0"/>
        <w:jc w:val="both"/>
      </w:pPr>
      <w:r>
        <w:rPr>
          <w:rFonts w:ascii="Times New Roman"/>
          <w:b w:val="false"/>
          <w:i w:val="false"/>
          <w:color w:val="000000"/>
          <w:sz w:val="28"/>
        </w:rPr>
        <w:t>
      Администратор бюджетной программы __________________________</w:t>
      </w:r>
    </w:p>
    <w:bookmarkEnd w:id="1943"/>
    <w:bookmarkStart w:name="z4297" w:id="1944"/>
    <w:p>
      <w:pPr>
        <w:spacing w:after="0"/>
        <w:ind w:left="0"/>
        <w:jc w:val="both"/>
      </w:pPr>
      <w:r>
        <w:rPr>
          <w:rFonts w:ascii="Times New Roman"/>
          <w:b w:val="false"/>
          <w:i w:val="false"/>
          <w:color w:val="000000"/>
          <w:sz w:val="28"/>
        </w:rPr>
        <w:t>
      Наименование ГИП____________________________________________</w:t>
      </w:r>
    </w:p>
    <w:bookmarkEnd w:id="1944"/>
    <w:bookmarkStart w:name="z4298" w:id="1945"/>
    <w:p>
      <w:pPr>
        <w:spacing w:after="0"/>
        <w:ind w:left="0"/>
        <w:jc w:val="both"/>
      </w:pPr>
      <w:r>
        <w:rPr>
          <w:rFonts w:ascii="Times New Roman"/>
          <w:b w:val="false"/>
          <w:i w:val="false"/>
          <w:color w:val="000000"/>
          <w:sz w:val="28"/>
        </w:rPr>
        <w:t>
      Наименование документов Системы государственного планирования, включая планов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в составе которых предусмотрена реализация ГИП (ссылки на конкретные пункты).</w:t>
      </w:r>
    </w:p>
    <w:bookmarkEnd w:id="1945"/>
    <w:bookmarkStart w:name="z4299" w:id="1946"/>
    <w:p>
      <w:pPr>
        <w:spacing w:after="0"/>
        <w:ind w:left="0"/>
        <w:jc w:val="both"/>
      </w:pPr>
      <w:r>
        <w:rPr>
          <w:rFonts w:ascii="Times New Roman"/>
          <w:b w:val="false"/>
          <w:i w:val="false"/>
          <w:color w:val="000000"/>
          <w:sz w:val="28"/>
        </w:rPr>
        <w:t>
      Наименование юридического лица получателя инвестиций (при наличии таковой)</w:t>
      </w:r>
    </w:p>
    <w:bookmarkEnd w:id="1946"/>
    <w:bookmarkStart w:name="z4300" w:id="1947"/>
    <w:p>
      <w:pPr>
        <w:spacing w:after="0"/>
        <w:ind w:left="0"/>
        <w:jc w:val="both"/>
      </w:pPr>
      <w:r>
        <w:rPr>
          <w:rFonts w:ascii="Times New Roman"/>
          <w:b w:val="false"/>
          <w:i w:val="false"/>
          <w:color w:val="000000"/>
          <w:sz w:val="28"/>
        </w:rPr>
        <w:t>
      Период реализации ГИП (если неизвестны, указать приблизительно):</w:t>
      </w:r>
    </w:p>
    <w:bookmarkEnd w:id="1947"/>
    <w:bookmarkStart w:name="z4301" w:id="1948"/>
    <w:p>
      <w:pPr>
        <w:spacing w:after="0"/>
        <w:ind w:left="0"/>
        <w:jc w:val="both"/>
      </w:pPr>
      <w:r>
        <w:rPr>
          <w:rFonts w:ascii="Times New Roman"/>
          <w:b w:val="false"/>
          <w:i w:val="false"/>
          <w:color w:val="000000"/>
          <w:sz w:val="28"/>
        </w:rPr>
        <w:t>
      Продолжительность реализации: ____________ месяцев</w:t>
      </w:r>
    </w:p>
    <w:bookmarkEnd w:id="1948"/>
    <w:bookmarkStart w:name="z4302" w:id="1949"/>
    <w:p>
      <w:pPr>
        <w:spacing w:after="0"/>
        <w:ind w:left="0"/>
        <w:jc w:val="both"/>
      </w:pPr>
      <w:r>
        <w:rPr>
          <w:rFonts w:ascii="Times New Roman"/>
          <w:b w:val="false"/>
          <w:i w:val="false"/>
          <w:color w:val="000000"/>
          <w:sz w:val="28"/>
        </w:rPr>
        <w:t>
      Начало реализации ГИП: год: ________ месяц: ________</w:t>
      </w:r>
    </w:p>
    <w:bookmarkEnd w:id="1949"/>
    <w:bookmarkStart w:name="z4303" w:id="1950"/>
    <w:p>
      <w:pPr>
        <w:spacing w:after="0"/>
        <w:ind w:left="0"/>
        <w:jc w:val="both"/>
      </w:pPr>
      <w:r>
        <w:rPr>
          <w:rFonts w:ascii="Times New Roman"/>
          <w:b w:val="false"/>
          <w:i w:val="false"/>
          <w:color w:val="000000"/>
          <w:sz w:val="28"/>
        </w:rPr>
        <w:t>
      Предполагаемое завершение реализации ГИП: год: ______ месяц: __</w:t>
      </w:r>
    </w:p>
    <w:bookmarkEnd w:id="1950"/>
    <w:bookmarkStart w:name="z4304" w:id="1951"/>
    <w:p>
      <w:pPr>
        <w:spacing w:after="0"/>
        <w:ind w:left="0"/>
        <w:jc w:val="both"/>
      </w:pPr>
      <w:r>
        <w:rPr>
          <w:rFonts w:ascii="Times New Roman"/>
          <w:b w:val="false"/>
          <w:i w:val="false"/>
          <w:color w:val="000000"/>
          <w:sz w:val="28"/>
        </w:rPr>
        <w:t>
      Период эксплуатации (службы) ГИП</w:t>
      </w:r>
    </w:p>
    <w:bookmarkEnd w:id="1951"/>
    <w:bookmarkStart w:name="z4305" w:id="1952"/>
    <w:p>
      <w:pPr>
        <w:spacing w:after="0"/>
        <w:ind w:left="0"/>
        <w:jc w:val="both"/>
      </w:pPr>
      <w:r>
        <w:rPr>
          <w:rFonts w:ascii="Times New Roman"/>
          <w:b w:val="false"/>
          <w:i w:val="false"/>
          <w:color w:val="000000"/>
          <w:sz w:val="28"/>
        </w:rPr>
        <w:t>
      Предполагаемая максимальная доходность поставщика по проекту строительства "под ключ": _____ тыс. тенге/% (для проектов строительства "под ключ" с принятием государственных обязательств)</w:t>
      </w:r>
    </w:p>
    <w:bookmarkEnd w:id="1952"/>
    <w:bookmarkStart w:name="z4306" w:id="1953"/>
    <w:p>
      <w:pPr>
        <w:spacing w:after="0"/>
        <w:ind w:left="0"/>
        <w:jc w:val="both"/>
      </w:pPr>
      <w:r>
        <w:rPr>
          <w:rFonts w:ascii="Times New Roman"/>
          <w:b w:val="false"/>
          <w:i w:val="false"/>
          <w:color w:val="000000"/>
          <w:sz w:val="28"/>
        </w:rPr>
        <w:t>
      Ставка заимствования: ___ % (для проектов строительства "под ключ" с принятием государственных обязательств)</w:t>
      </w:r>
    </w:p>
    <w:bookmarkEnd w:id="1953"/>
    <w:bookmarkStart w:name="z4307" w:id="1954"/>
    <w:p>
      <w:pPr>
        <w:spacing w:after="0"/>
        <w:ind w:left="0"/>
        <w:jc w:val="both"/>
      </w:pPr>
      <w:r>
        <w:rPr>
          <w:rFonts w:ascii="Times New Roman"/>
          <w:b w:val="false"/>
          <w:i w:val="false"/>
          <w:color w:val="000000"/>
          <w:sz w:val="28"/>
        </w:rPr>
        <w:t>
      Общая стоимость ГИП: _________ тысяч тенге, в том числе</w:t>
      </w:r>
    </w:p>
    <w:bookmarkEnd w:id="1954"/>
    <w:bookmarkStart w:name="z4308" w:id="1955"/>
    <w:p>
      <w:pPr>
        <w:spacing w:after="0"/>
        <w:ind w:left="0"/>
        <w:jc w:val="both"/>
      </w:pPr>
      <w:r>
        <w:rPr>
          <w:rFonts w:ascii="Times New Roman"/>
          <w:b w:val="false"/>
          <w:i w:val="false"/>
          <w:color w:val="000000"/>
          <w:sz w:val="28"/>
        </w:rPr>
        <w:t>
      (заполняется в случае необходимости):</w:t>
      </w:r>
    </w:p>
    <w:bookmarkEnd w:id="1955"/>
    <w:bookmarkStart w:name="z4309" w:id="1956"/>
    <w:p>
      <w:pPr>
        <w:spacing w:after="0"/>
        <w:ind w:left="0"/>
        <w:jc w:val="both"/>
      </w:pPr>
      <w:r>
        <w:rPr>
          <w:rFonts w:ascii="Times New Roman"/>
          <w:b w:val="false"/>
          <w:i w:val="false"/>
          <w:color w:val="000000"/>
          <w:sz w:val="28"/>
        </w:rPr>
        <w:t>
      стоимость разработки технико-экономического обоснования (далее – ТЭО): __________ тысяч тенге</w:t>
      </w:r>
    </w:p>
    <w:bookmarkEnd w:id="1956"/>
    <w:bookmarkStart w:name="z4310" w:id="1957"/>
    <w:p>
      <w:pPr>
        <w:spacing w:after="0"/>
        <w:ind w:left="0"/>
        <w:jc w:val="both"/>
      </w:pPr>
      <w:r>
        <w:rPr>
          <w:rFonts w:ascii="Times New Roman"/>
          <w:b w:val="false"/>
          <w:i w:val="false"/>
          <w:color w:val="000000"/>
          <w:sz w:val="28"/>
        </w:rPr>
        <w:t>
      стоимость корректировки ТЭО: ___________ тысяч тенге</w:t>
      </w:r>
    </w:p>
    <w:bookmarkEnd w:id="1957"/>
    <w:bookmarkStart w:name="z4311" w:id="1958"/>
    <w:p>
      <w:pPr>
        <w:spacing w:after="0"/>
        <w:ind w:left="0"/>
        <w:jc w:val="both"/>
      </w:pPr>
      <w:r>
        <w:rPr>
          <w:rFonts w:ascii="Times New Roman"/>
          <w:b w:val="false"/>
          <w:i w:val="false"/>
          <w:color w:val="000000"/>
          <w:sz w:val="28"/>
        </w:rPr>
        <w:t>
      Ежегодные затраты на содержание объекта, а также в постинвестиционный период (с указанием источника финансирования)</w:t>
      </w:r>
    </w:p>
    <w:bookmarkEnd w:id="1958"/>
    <w:bookmarkStart w:name="z4312" w:id="1959"/>
    <w:p>
      <w:pPr>
        <w:spacing w:after="0"/>
        <w:ind w:left="0"/>
        <w:jc w:val="both"/>
      </w:pPr>
      <w:r>
        <w:rPr>
          <w:rFonts w:ascii="Times New Roman"/>
          <w:b w:val="false"/>
          <w:i w:val="false"/>
          <w:color w:val="000000"/>
          <w:sz w:val="28"/>
        </w:rPr>
        <w:t>
      Место реализации ГИП:</w:t>
      </w:r>
    </w:p>
    <w:bookmarkEnd w:id="1959"/>
    <w:bookmarkStart w:name="z4313" w:id="1960"/>
    <w:p>
      <w:pPr>
        <w:spacing w:after="0"/>
        <w:ind w:left="0"/>
        <w:jc w:val="both"/>
      </w:pPr>
      <w:r>
        <w:rPr>
          <w:rFonts w:ascii="Times New Roman"/>
          <w:b w:val="false"/>
          <w:i w:val="false"/>
          <w:color w:val="000000"/>
          <w:sz w:val="28"/>
        </w:rPr>
        <w:t>
      (укажите место реализации ГИП, его основных компонентов и распределение затрат по ГИП по регионам)</w:t>
      </w:r>
    </w:p>
    <w:bookmarkEnd w:id="1960"/>
    <w:bookmarkStart w:name="z4314" w:id="1961"/>
    <w:p>
      <w:pPr>
        <w:spacing w:after="0"/>
        <w:ind w:left="0"/>
        <w:jc w:val="both"/>
      </w:pPr>
      <w:r>
        <w:rPr>
          <w:rFonts w:ascii="Times New Roman"/>
          <w:b w:val="false"/>
          <w:i w:val="false"/>
          <w:color w:val="000000"/>
          <w:sz w:val="28"/>
        </w:rPr>
        <w:t>
      Населенный пункт (село, район, город, область, страна)</w:t>
      </w:r>
    </w:p>
    <w:bookmarkEnd w:id="1961"/>
    <w:bookmarkStart w:name="z4315" w:id="1962"/>
    <w:p>
      <w:pPr>
        <w:spacing w:after="0"/>
        <w:ind w:left="0"/>
        <w:jc w:val="both"/>
      </w:pPr>
      <w:r>
        <w:rPr>
          <w:rFonts w:ascii="Times New Roman"/>
          <w:b w:val="false"/>
          <w:i w:val="false"/>
          <w:color w:val="000000"/>
          <w:sz w:val="28"/>
        </w:rPr>
        <w:t>
      Балансодержатель* (заполняется при необходимости)</w:t>
      </w:r>
    </w:p>
    <w:bookmarkEnd w:id="1962"/>
    <w:bookmarkStart w:name="z4316" w:id="1963"/>
    <w:p>
      <w:pPr>
        <w:spacing w:after="0"/>
        <w:ind w:left="0"/>
        <w:jc w:val="both"/>
      </w:pPr>
      <w:r>
        <w:rPr>
          <w:rFonts w:ascii="Times New Roman"/>
          <w:b w:val="false"/>
          <w:i w:val="false"/>
          <w:color w:val="000000"/>
          <w:sz w:val="28"/>
        </w:rPr>
        <w:t xml:space="preserve">
      Наличие отведенной земли для ГИП* (заполняется при необходимости) </w:t>
      </w:r>
    </w:p>
    <w:bookmarkEnd w:id="1963"/>
    <w:bookmarkStart w:name="z4317" w:id="1964"/>
    <w:p>
      <w:pPr>
        <w:spacing w:after="0"/>
        <w:ind w:left="0"/>
        <w:jc w:val="both"/>
      </w:pPr>
      <w:r>
        <w:rPr>
          <w:rFonts w:ascii="Times New Roman"/>
          <w:b w:val="false"/>
          <w:i w:val="false"/>
          <w:color w:val="000000"/>
          <w:sz w:val="28"/>
        </w:rPr>
        <w:t>
      да (указывается дата и номер решения, в соответствии с которым выделен земельный участок и недвижимое имущество, находящееся на нем);</w:t>
      </w:r>
    </w:p>
    <w:bookmarkEnd w:id="1964"/>
    <w:bookmarkStart w:name="z4318" w:id="1965"/>
    <w:p>
      <w:pPr>
        <w:spacing w:after="0"/>
        <w:ind w:left="0"/>
        <w:jc w:val="both"/>
      </w:pPr>
      <w:r>
        <w:rPr>
          <w:rFonts w:ascii="Times New Roman"/>
          <w:b w:val="false"/>
          <w:i w:val="false"/>
          <w:color w:val="000000"/>
          <w:sz w:val="28"/>
        </w:rPr>
        <w:t>
      нет (указывается сумма, которая необходима для выкупа земельного участка).</w:t>
      </w:r>
    </w:p>
    <w:bookmarkEnd w:id="1965"/>
    <w:bookmarkStart w:name="z4319" w:id="1966"/>
    <w:p>
      <w:pPr>
        <w:spacing w:after="0"/>
        <w:ind w:left="0"/>
        <w:jc w:val="both"/>
      </w:pP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p>
    <w:bookmarkEnd w:id="1966"/>
    <w:bookmarkStart w:name="z4320" w:id="1967"/>
    <w:p>
      <w:pPr>
        <w:spacing w:after="0"/>
        <w:ind w:left="0"/>
        <w:jc w:val="both"/>
      </w:pPr>
      <w:r>
        <w:rPr>
          <w:rFonts w:ascii="Times New Roman"/>
          <w:b w:val="false"/>
          <w:i w:val="false"/>
          <w:color w:val="000000"/>
          <w:sz w:val="28"/>
        </w:rPr>
        <w:t>
      да (указывается какой именно)</w:t>
      </w:r>
    </w:p>
    <w:bookmarkEnd w:id="1967"/>
    <w:bookmarkStart w:name="z4321" w:id="1968"/>
    <w:p>
      <w:pPr>
        <w:spacing w:after="0"/>
        <w:ind w:left="0"/>
        <w:jc w:val="both"/>
      </w:pPr>
      <w:r>
        <w:rPr>
          <w:rFonts w:ascii="Times New Roman"/>
          <w:b w:val="false"/>
          <w:i w:val="false"/>
          <w:color w:val="000000"/>
          <w:sz w:val="28"/>
        </w:rPr>
        <w:t>
      нет (указывается сколько необходимо дополнительных затрат)</w:t>
      </w:r>
    </w:p>
    <w:bookmarkEnd w:id="1968"/>
    <w:bookmarkStart w:name="z4322" w:id="1969"/>
    <w:p>
      <w:pPr>
        <w:spacing w:after="0"/>
        <w:ind w:left="0"/>
        <w:jc w:val="both"/>
      </w:pPr>
      <w:r>
        <w:rPr>
          <w:rFonts w:ascii="Times New Roman"/>
          <w:b w:val="false"/>
          <w:i w:val="false"/>
          <w:color w:val="000000"/>
          <w:sz w:val="28"/>
        </w:rPr>
        <w:t>
      Примечание:</w:t>
      </w:r>
    </w:p>
    <w:bookmarkEnd w:id="1969"/>
    <w:bookmarkStart w:name="z4323" w:id="1970"/>
    <w:p>
      <w:pPr>
        <w:spacing w:after="0"/>
        <w:ind w:left="0"/>
        <w:jc w:val="both"/>
      </w:pPr>
      <w:r>
        <w:rPr>
          <w:rFonts w:ascii="Times New Roman"/>
          <w:b w:val="false"/>
          <w:i w:val="false"/>
          <w:color w:val="000000"/>
          <w:sz w:val="28"/>
        </w:rPr>
        <w:t>
      * в случае создания (строительства) нового объекта указывается будущий собственник, в случае реконструкции указывается действующий собственник</w:t>
      </w:r>
    </w:p>
    <w:bookmarkEnd w:id="1970"/>
    <w:bookmarkStart w:name="z4324" w:id="1971"/>
    <w:p>
      <w:pPr>
        <w:spacing w:after="0"/>
        <w:ind w:left="0"/>
        <w:jc w:val="both"/>
      </w:pPr>
      <w:r>
        <w:rPr>
          <w:rFonts w:ascii="Times New Roman"/>
          <w:b w:val="false"/>
          <w:i w:val="false"/>
          <w:color w:val="000000"/>
          <w:sz w:val="28"/>
        </w:rPr>
        <w:t xml:space="preserve">
      2. Ретроспектива (информация о ранее выделенных и освоенных средствах по ГИП, в том числе по текущим программам) </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9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9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предшествующие году осуществления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1973"/>
          <w:p>
            <w:pPr>
              <w:spacing w:after="20"/>
              <w:ind w:left="20"/>
              <w:jc w:val="both"/>
            </w:pPr>
            <w:r>
              <w:rPr>
                <w:rFonts w:ascii="Times New Roman"/>
                <w:b w:val="false"/>
                <w:i w:val="false"/>
                <w:color w:val="000000"/>
                <w:sz w:val="20"/>
              </w:rPr>
              <w:t>
</w:t>
            </w:r>
            <w:r>
              <w:rPr>
                <w:rFonts w:ascii="Times New Roman"/>
                <w:b w:val="false"/>
                <w:i w:val="false"/>
                <w:color w:val="000000"/>
                <w:sz w:val="20"/>
              </w:rPr>
              <w:t>Номер бюджетной программы (подпрограммы)</w:t>
            </w:r>
          </w:p>
          <w:bookmarkEnd w:id="19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197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бюджетной программы (подпрограммы)</w:t>
            </w:r>
          </w:p>
          <w:bookmarkEnd w:id="19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1975"/>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бюджетной программы (подпрограммы)</w:t>
            </w:r>
          </w:p>
          <w:bookmarkEnd w:id="19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97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w:t>
            </w:r>
          </w:p>
          <w:bookmarkEnd w:id="19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1977"/>
          <w:p>
            <w:pPr>
              <w:spacing w:after="20"/>
              <w:ind w:left="20"/>
              <w:jc w:val="both"/>
            </w:pPr>
            <w:r>
              <w:rPr>
                <w:rFonts w:ascii="Times New Roman"/>
                <w:b w:val="false"/>
                <w:i w:val="false"/>
                <w:color w:val="000000"/>
                <w:sz w:val="20"/>
              </w:rPr>
              <w:t>
</w:t>
            </w:r>
            <w:r>
              <w:rPr>
                <w:rFonts w:ascii="Times New Roman"/>
                <w:b w:val="false"/>
                <w:i w:val="false"/>
                <w:color w:val="000000"/>
                <w:sz w:val="20"/>
              </w:rPr>
              <w:t>Цель</w:t>
            </w:r>
          </w:p>
          <w:bookmarkEnd w:id="19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1978"/>
          <w:p>
            <w:pPr>
              <w:spacing w:after="20"/>
              <w:ind w:left="20"/>
              <w:jc w:val="both"/>
            </w:pPr>
            <w:r>
              <w:rPr>
                <w:rFonts w:ascii="Times New Roman"/>
                <w:b w:val="false"/>
                <w:i w:val="false"/>
                <w:color w:val="000000"/>
                <w:sz w:val="20"/>
              </w:rPr>
              <w:t>
</w:t>
            </w:r>
            <w:r>
              <w:rPr>
                <w:rFonts w:ascii="Times New Roman"/>
                <w:b w:val="false"/>
                <w:i w:val="false"/>
                <w:color w:val="000000"/>
                <w:sz w:val="20"/>
              </w:rPr>
              <w:t>Задача</w:t>
            </w:r>
          </w:p>
          <w:bookmarkEnd w:id="19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19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Сумма бюджетной программы (подпрограммы), тысяч тенге </w:t>
            </w:r>
          </w:p>
          <w:bookmarkEnd w:id="19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1980"/>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Нормативный правовой акт, которым утверждена бюджетная программа (подпрограмма)</w:t>
            </w:r>
          </w:p>
          <w:bookmarkEnd w:id="19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1981"/>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w:t>
            </w:r>
          </w:p>
          <w:bookmarkEnd w:id="19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982"/>
          <w:p>
            <w:pPr>
              <w:spacing w:after="20"/>
              <w:ind w:left="20"/>
              <w:jc w:val="both"/>
            </w:pPr>
            <w:r>
              <w:rPr>
                <w:rFonts w:ascii="Times New Roman"/>
                <w:b w:val="false"/>
                <w:i w:val="false"/>
                <w:color w:val="000000"/>
                <w:sz w:val="20"/>
              </w:rPr>
              <w:t>
</w:t>
            </w:r>
            <w:r>
              <w:rPr>
                <w:rFonts w:ascii="Times New Roman"/>
                <w:b w:val="false"/>
                <w:i w:val="false"/>
                <w:color w:val="000000"/>
                <w:sz w:val="20"/>
              </w:rPr>
              <w:t>Конечный результат (показатели результата)</w:t>
            </w:r>
          </w:p>
          <w:bookmarkEnd w:id="19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2" w:id="1983"/>
    <w:p>
      <w:pPr>
        <w:spacing w:after="0"/>
        <w:ind w:left="0"/>
        <w:jc w:val="both"/>
      </w:pPr>
      <w:r>
        <w:rPr>
          <w:rFonts w:ascii="Times New Roman"/>
          <w:b w:val="false"/>
          <w:i w:val="false"/>
          <w:color w:val="000000"/>
          <w:sz w:val="28"/>
        </w:rPr>
        <w:t>
      3. Маркетинговый анализ отрасли</w:t>
      </w:r>
    </w:p>
    <w:bookmarkEnd w:id="1983"/>
    <w:bookmarkStart w:name="z4483" w:id="1984"/>
    <w:p>
      <w:pPr>
        <w:spacing w:after="0"/>
        <w:ind w:left="0"/>
        <w:jc w:val="both"/>
      </w:pPr>
      <w:r>
        <w:rPr>
          <w:rFonts w:ascii="Times New Roman"/>
          <w:b w:val="false"/>
          <w:i w:val="false"/>
          <w:color w:val="000000"/>
          <w:sz w:val="28"/>
        </w:rPr>
        <w:t>
      1) для ГИП предполагающих создание (строительство) и реконструкцию объектов отражает анализ существующего и перспективного спроса на предполагаемую проектом (проектами) продукцию (товары, работы, услуги) в рассматриваемом регионе либо социально-экономическую необходимость проекта.</w:t>
      </w:r>
    </w:p>
    <w:bookmarkEnd w:id="1984"/>
    <w:bookmarkStart w:name="z4484" w:id="1985"/>
    <w:p>
      <w:pPr>
        <w:spacing w:after="0"/>
        <w:ind w:left="0"/>
        <w:jc w:val="both"/>
      </w:pPr>
      <w:r>
        <w:rPr>
          <w:rFonts w:ascii="Times New Roman"/>
          <w:b w:val="false"/>
          <w:i w:val="false"/>
          <w:color w:val="000000"/>
          <w:sz w:val="28"/>
        </w:rPr>
        <w:t>
      2) для ГИП, предполагающих институциональное развитие отрасли (отраслей) посредством формирования или увеличения уставного капитала субъектов квазигосударственного сектора отражает анализ маркетинговой среды, в которой предполагается реализация мероприятий, с указанием основных показателей и динамики развития, на которые повлияет реализация мероприятий.</w:t>
      </w:r>
    </w:p>
    <w:bookmarkEnd w:id="1985"/>
    <w:bookmarkStart w:name="z4485" w:id="1986"/>
    <w:p>
      <w:pPr>
        <w:spacing w:after="0"/>
        <w:ind w:left="0"/>
        <w:jc w:val="both"/>
      </w:pPr>
      <w:r>
        <w:rPr>
          <w:rFonts w:ascii="Times New Roman"/>
          <w:b w:val="false"/>
          <w:i w:val="false"/>
          <w:color w:val="000000"/>
          <w:sz w:val="28"/>
        </w:rPr>
        <w:t>
      4. Общее описание предполагаемых к реализации ГИП (общее описание ГИП излагается индивидуально (по-проектно) в приоритетном порядке)</w:t>
      </w:r>
    </w:p>
    <w:bookmarkEnd w:id="1986"/>
    <w:bookmarkStart w:name="z4486" w:id="1987"/>
    <w:p>
      <w:pPr>
        <w:spacing w:after="0"/>
        <w:ind w:left="0"/>
        <w:jc w:val="both"/>
      </w:pPr>
      <w:r>
        <w:rPr>
          <w:rFonts w:ascii="Times New Roman"/>
          <w:b w:val="false"/>
          <w:i w:val="false"/>
          <w:color w:val="000000"/>
          <w:sz w:val="28"/>
        </w:rPr>
        <w:t>
      Цель и задачи ГИП:</w:t>
      </w:r>
    </w:p>
    <w:bookmarkEnd w:id="1987"/>
    <w:bookmarkStart w:name="z4487" w:id="1988"/>
    <w:p>
      <w:pPr>
        <w:spacing w:after="0"/>
        <w:ind w:left="0"/>
        <w:jc w:val="both"/>
      </w:pPr>
      <w:r>
        <w:rPr>
          <w:rFonts w:ascii="Times New Roman"/>
          <w:b w:val="false"/>
          <w:i w:val="false"/>
          <w:color w:val="000000"/>
          <w:sz w:val="28"/>
        </w:rPr>
        <w:t>
      1) цель (цель должна отражать более широкие задачи/приоритеты развития отрасли (сферы) экономики, установленные документами Системы государственного планирования Республики Казахстан);</w:t>
      </w:r>
    </w:p>
    <w:bookmarkEnd w:id="1988"/>
    <w:bookmarkStart w:name="z4488" w:id="1989"/>
    <w:p>
      <w:pPr>
        <w:spacing w:after="0"/>
        <w:ind w:left="0"/>
        <w:jc w:val="both"/>
      </w:pPr>
      <w:r>
        <w:rPr>
          <w:rFonts w:ascii="Times New Roman"/>
          <w:b w:val="false"/>
          <w:i w:val="false"/>
          <w:color w:val="000000"/>
          <w:sz w:val="28"/>
        </w:rPr>
        <w:t>
      2) количественные задачи (укажите количественно измеряемые задачи проекта, посредством которых можно определить масштаб проекта. Представьте определенные числовые показатели, например, проектная мощность, и другие);</w:t>
      </w:r>
    </w:p>
    <w:bookmarkEnd w:id="1989"/>
    <w:bookmarkStart w:name="z4489" w:id="1990"/>
    <w:p>
      <w:pPr>
        <w:spacing w:after="0"/>
        <w:ind w:left="0"/>
        <w:jc w:val="both"/>
      </w:pPr>
      <w:r>
        <w:rPr>
          <w:rFonts w:ascii="Times New Roman"/>
          <w:b w:val="false"/>
          <w:i w:val="false"/>
          <w:color w:val="000000"/>
          <w:sz w:val="28"/>
        </w:rPr>
        <w:t>
      3) конечные результаты (эффект от производимой продукции/услуги для их получателей в результате реализации проекта, а также влияние на субъектов бизнеса (в том числе малого и среднего бизнеса), достижение долгосрочных показателей экономической и социальной отдачи от реализации проекта на основании ключевых показателей эффективности/целевых индикаторов плана развития государственного органа, плана развития области, города республиканского значения, столицы и (или) бюджетной программы в пределах предусмотренных бюджетных средств).</w:t>
      </w:r>
    </w:p>
    <w:bookmarkEnd w:id="1990"/>
    <w:bookmarkStart w:name="z4490" w:id="1991"/>
    <w:p>
      <w:pPr>
        <w:spacing w:after="0"/>
        <w:ind w:left="0"/>
        <w:jc w:val="both"/>
      </w:pPr>
      <w:r>
        <w:rPr>
          <w:rFonts w:ascii="Times New Roman"/>
          <w:b w:val="false"/>
          <w:i w:val="false"/>
          <w:color w:val="000000"/>
          <w:sz w:val="28"/>
        </w:rPr>
        <w:t>
      Обоснование проекта: (обоснуйте необходимость реализации данного проекта; укажите насколько повыситься показатель данной отрасли, в случае если проект будет реализован).</w:t>
      </w:r>
    </w:p>
    <w:bookmarkEnd w:id="1991"/>
    <w:bookmarkStart w:name="z4491" w:id="1992"/>
    <w:p>
      <w:pPr>
        <w:spacing w:after="0"/>
        <w:ind w:left="0"/>
        <w:jc w:val="both"/>
      </w:pPr>
      <w:r>
        <w:rPr>
          <w:rFonts w:ascii="Times New Roman"/>
          <w:b w:val="false"/>
          <w:i w:val="false"/>
          <w:color w:val="000000"/>
          <w:sz w:val="28"/>
        </w:rPr>
        <w:t>
      Описание ГИП:</w:t>
      </w:r>
    </w:p>
    <w:bookmarkEnd w:id="1992"/>
    <w:bookmarkStart w:name="z4492" w:id="1993"/>
    <w:p>
      <w:pPr>
        <w:spacing w:after="0"/>
        <w:ind w:left="0"/>
        <w:jc w:val="both"/>
      </w:pPr>
      <w:r>
        <w:rPr>
          <w:rFonts w:ascii="Times New Roman"/>
          <w:b w:val="false"/>
          <w:i w:val="false"/>
          <w:color w:val="000000"/>
          <w:sz w:val="28"/>
        </w:rPr>
        <w:t>
      (опишите содержание проекта и всех его мероприятии и компонентов согласно таблице 1 и 2)</w:t>
      </w:r>
    </w:p>
    <w:bookmarkEnd w:id="1993"/>
    <w:bookmarkStart w:name="z4493" w:id="1994"/>
    <w:p>
      <w:pPr>
        <w:spacing w:after="0"/>
        <w:ind w:left="0"/>
        <w:jc w:val="both"/>
      </w:pPr>
      <w:r>
        <w:rPr>
          <w:rFonts w:ascii="Times New Roman"/>
          <w:b w:val="false"/>
          <w:i w:val="false"/>
          <w:color w:val="000000"/>
          <w:sz w:val="28"/>
        </w:rPr>
        <w:t>
      Таблица 1</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1995"/>
          <w:p>
            <w:pPr>
              <w:spacing w:after="20"/>
              <w:ind w:left="20"/>
              <w:jc w:val="both"/>
            </w:pPr>
            <w:r>
              <w:rPr>
                <w:rFonts w:ascii="Times New Roman"/>
                <w:b w:val="false"/>
                <w:i w:val="false"/>
                <w:color w:val="000000"/>
                <w:sz w:val="20"/>
              </w:rPr>
              <w:t>
</w:t>
            </w:r>
            <w:r>
              <w:rPr>
                <w:rFonts w:ascii="Times New Roman"/>
                <w:b w:val="false"/>
                <w:i w:val="false"/>
                <w:color w:val="000000"/>
                <w:sz w:val="20"/>
              </w:rPr>
              <w:t>Период и стоимость реализации мероприятии</w:t>
            </w:r>
          </w:p>
          <w:bookmarkEnd w:id="1995"/>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19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9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9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9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19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20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20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20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200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8" w:id="2004"/>
    <w:p>
      <w:pPr>
        <w:spacing w:after="0"/>
        <w:ind w:left="0"/>
        <w:jc w:val="both"/>
      </w:pPr>
      <w:r>
        <w:rPr>
          <w:rFonts w:ascii="Times New Roman"/>
          <w:b w:val="false"/>
          <w:i w:val="false"/>
          <w:color w:val="000000"/>
          <w:sz w:val="28"/>
        </w:rPr>
        <w:t>
      Таблица 2</w:t>
      </w:r>
    </w:p>
    <w:bookmarkEnd w:id="2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20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0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20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20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20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20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0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20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201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0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0" w:id="2013"/>
    <w:p>
      <w:pPr>
        <w:spacing w:after="0"/>
        <w:ind w:left="0"/>
        <w:jc w:val="both"/>
      </w:pPr>
      <w:r>
        <w:rPr>
          <w:rFonts w:ascii="Times New Roman"/>
          <w:b w:val="false"/>
          <w:i w:val="false"/>
          <w:color w:val="000000"/>
          <w:sz w:val="28"/>
        </w:rPr>
        <w:t>
      5. Институциональная схема управления ГИП</w:t>
      </w:r>
    </w:p>
    <w:bookmarkEnd w:id="2013"/>
    <w:bookmarkStart w:name="z4611" w:id="2014"/>
    <w:p>
      <w:pPr>
        <w:spacing w:after="0"/>
        <w:ind w:left="0"/>
        <w:jc w:val="both"/>
      </w:pPr>
      <w:r>
        <w:rPr>
          <w:rFonts w:ascii="Times New Roman"/>
          <w:b w:val="false"/>
          <w:i w:val="false"/>
          <w:color w:val="000000"/>
          <w:sz w:val="28"/>
        </w:rPr>
        <w:t>
      Описание основных участников, схема их взаимодействия, распределение выгод и затрат, схема управления проектом в инвестиционном и постинвестиционном периодах, также выгодополучатели (укажите количество людей и целевые группы, которые выиграют от реализации проекта).</w:t>
      </w:r>
    </w:p>
    <w:bookmarkEnd w:id="2014"/>
    <w:bookmarkStart w:name="z4612" w:id="2015"/>
    <w:p>
      <w:pPr>
        <w:spacing w:after="0"/>
        <w:ind w:left="0"/>
        <w:jc w:val="both"/>
      </w:pPr>
      <w:r>
        <w:rPr>
          <w:rFonts w:ascii="Times New Roman"/>
          <w:b w:val="false"/>
          <w:i w:val="false"/>
          <w:color w:val="000000"/>
          <w:sz w:val="28"/>
        </w:rPr>
        <w:t>
      6. Социальное и экологическое воздействие:</w:t>
      </w:r>
    </w:p>
    <w:bookmarkEnd w:id="2015"/>
    <w:bookmarkStart w:name="z4613" w:id="2016"/>
    <w:p>
      <w:pPr>
        <w:spacing w:after="0"/>
        <w:ind w:left="0"/>
        <w:jc w:val="both"/>
      </w:pPr>
      <w:r>
        <w:rPr>
          <w:rFonts w:ascii="Times New Roman"/>
          <w:b w:val="false"/>
          <w:i w:val="false"/>
          <w:color w:val="000000"/>
          <w:sz w:val="28"/>
        </w:rPr>
        <w:t>
      (кратко опишите, воздействие проекта на население и окружающую среду)</w:t>
      </w:r>
    </w:p>
    <w:bookmarkEnd w:id="2016"/>
    <w:bookmarkStart w:name="z4614" w:id="2017"/>
    <w:p>
      <w:pPr>
        <w:spacing w:after="0"/>
        <w:ind w:left="0"/>
        <w:jc w:val="both"/>
      </w:pPr>
      <w:r>
        <w:rPr>
          <w:rFonts w:ascii="Times New Roman"/>
          <w:b w:val="false"/>
          <w:i w:val="false"/>
          <w:color w:val="000000"/>
          <w:sz w:val="28"/>
        </w:rPr>
        <w:t>
      Влияние на занятость населения (представьте оценку количества людей, которые прямо или косвенно будут задействованы в реализации проекта).</w:t>
      </w:r>
    </w:p>
    <w:bookmarkEnd w:id="2017"/>
    <w:bookmarkStart w:name="z4615" w:id="2018"/>
    <w:p>
      <w:pPr>
        <w:spacing w:after="0"/>
        <w:ind w:left="0"/>
        <w:jc w:val="both"/>
      </w:pPr>
      <w:r>
        <w:rPr>
          <w:rFonts w:ascii="Times New Roman"/>
          <w:b w:val="false"/>
          <w:i w:val="false"/>
          <w:color w:val="000000"/>
          <w:sz w:val="28"/>
        </w:rPr>
        <w:t>
      7. Альтернативные варианты реализации ГИП по возможным видам и способам финансирования.</w:t>
      </w:r>
    </w:p>
    <w:bookmarkEnd w:id="2018"/>
    <w:bookmarkStart w:name="z4616" w:id="2019"/>
    <w:p>
      <w:pPr>
        <w:spacing w:after="0"/>
        <w:ind w:left="0"/>
        <w:jc w:val="both"/>
      </w:pPr>
      <w:r>
        <w:rPr>
          <w:rFonts w:ascii="Times New Roman"/>
          <w:b w:val="false"/>
          <w:i w:val="false"/>
          <w:color w:val="000000"/>
          <w:sz w:val="28"/>
        </w:rPr>
        <w:t>
      Опишите возможность (невозможность) реализации ГИП по следующим видам и способам финансирования с приложением соответствующих обосновывающих расчетов:</w:t>
      </w:r>
    </w:p>
    <w:bookmarkEnd w:id="2019"/>
    <w:bookmarkStart w:name="z4617" w:id="2020"/>
    <w:p>
      <w:pPr>
        <w:spacing w:after="0"/>
        <w:ind w:left="0"/>
        <w:jc w:val="both"/>
      </w:pPr>
      <w:r>
        <w:rPr>
          <w:rFonts w:ascii="Times New Roman"/>
          <w:b w:val="false"/>
          <w:i w:val="false"/>
          <w:color w:val="000000"/>
          <w:sz w:val="28"/>
        </w:rPr>
        <w:t>
      1) бюджетный инвестиционный проект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наличие социально-экономического эффекта, балансодержателем является непосредственно администратор бюджетной программы);</w:t>
      </w:r>
    </w:p>
    <w:bookmarkEnd w:id="2020"/>
    <w:bookmarkStart w:name="z4618" w:id="2021"/>
    <w:p>
      <w:pPr>
        <w:spacing w:after="0"/>
        <w:ind w:left="0"/>
        <w:jc w:val="both"/>
      </w:pP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и (или) производство Получателем Инвестиций продукции определенного объема и качества);</w:t>
      </w:r>
    </w:p>
    <w:bookmarkEnd w:id="2021"/>
    <w:bookmarkStart w:name="z4619" w:id="2022"/>
    <w:p>
      <w:pPr>
        <w:spacing w:after="0"/>
        <w:ind w:left="0"/>
        <w:jc w:val="both"/>
      </w:pPr>
      <w:r>
        <w:rPr>
          <w:rFonts w:ascii="Times New Roman"/>
          <w:b w:val="false"/>
          <w:i w:val="false"/>
          <w:color w:val="000000"/>
          <w:sz w:val="28"/>
        </w:rPr>
        <w:t>
      3) бюджетный кредит (отражение информации на соответствие принципам бюджетного кредитования, в том числе: возвратности, предусматривающим обязательность погашения бюджетного кредита в соответствии с кредитным договором;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 платности, предусматривающим оплату заемщиком вознаграждения за предоставление бюджетного кредита; срочности, предусматривающим установление срока предоставления бюджетного кредита);</w:t>
      </w:r>
    </w:p>
    <w:bookmarkEnd w:id="2022"/>
    <w:bookmarkStart w:name="z4620" w:id="2023"/>
    <w:p>
      <w:pPr>
        <w:spacing w:after="0"/>
        <w:ind w:left="0"/>
        <w:jc w:val="both"/>
      </w:pPr>
      <w:r>
        <w:rPr>
          <w:rFonts w:ascii="Times New Roman"/>
          <w:b w:val="false"/>
          <w:i w:val="false"/>
          <w:color w:val="000000"/>
          <w:sz w:val="28"/>
        </w:rPr>
        <w:t xml:space="preserve">
      4) проект государственно-частного партнерства (далее – ГЧП) (отражение информации на соответствие): соблюдения принципов ГЧП,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социальной эффективности реализации проекта по схеме ГЧП; экономической эффективности реализации проекта по схеме ГЧП; обоснованности предлагаемых решений по схеме ГЧП);</w:t>
      </w:r>
    </w:p>
    <w:bookmarkEnd w:id="2023"/>
    <w:bookmarkStart w:name="z4621" w:id="2024"/>
    <w:p>
      <w:pPr>
        <w:spacing w:after="0"/>
        <w:ind w:left="0"/>
        <w:jc w:val="both"/>
      </w:pPr>
      <w:r>
        <w:rPr>
          <w:rFonts w:ascii="Times New Roman"/>
          <w:b w:val="false"/>
          <w:i w:val="false"/>
          <w:color w:val="000000"/>
          <w:sz w:val="28"/>
        </w:rPr>
        <w:t>
      5) негосударственный заем под государственную гарантию (отражение информации на соответствие субъекта квазигосударственного сектора установленным требованиям, в том числе по отсутствию задолженности по погашению и обслуживанию ранее полученных гарантированных государством займов и отсутствию просроченной задолженности перед кредиторами, не подлежать ликвидации, на их имущество не должен быть наложен арест, их финансово-хозяйственная деятельность не должна быть приостановлена в соответствии с законодательством Республики Казахстан);</w:t>
      </w:r>
    </w:p>
    <w:bookmarkEnd w:id="2024"/>
    <w:bookmarkStart w:name="z4622" w:id="2025"/>
    <w:p>
      <w:pPr>
        <w:spacing w:after="0"/>
        <w:ind w:left="0"/>
        <w:jc w:val="both"/>
      </w:pPr>
      <w:r>
        <w:rPr>
          <w:rFonts w:ascii="Times New Roman"/>
          <w:b w:val="false"/>
          <w:i w:val="false"/>
          <w:color w:val="000000"/>
          <w:sz w:val="28"/>
        </w:rPr>
        <w:t>
      6) частные инвестиции (отражение информации на соответствие высокой окупаемости ГИП);</w:t>
      </w:r>
    </w:p>
    <w:bookmarkEnd w:id="2025"/>
    <w:bookmarkStart w:name="z4623" w:id="2026"/>
    <w:p>
      <w:pPr>
        <w:spacing w:after="0"/>
        <w:ind w:left="0"/>
        <w:jc w:val="both"/>
      </w:pPr>
      <w:r>
        <w:rPr>
          <w:rFonts w:ascii="Times New Roman"/>
          <w:b w:val="false"/>
          <w:i w:val="false"/>
          <w:color w:val="000000"/>
          <w:sz w:val="28"/>
        </w:rPr>
        <w:t>
      7) проект строительства "под ключ" (отражение информации на соответствие проекта установленным требованиям, предусмотренным Кодексом и настоящими Правилами, в том числе лимитам государственных обязательств по договорам о строительстве "под ключ" Правительства Республики Казахстан и местных исполнительных органов).</w:t>
      </w:r>
    </w:p>
    <w:bookmarkEnd w:id="2026"/>
    <w:bookmarkStart w:name="z4624" w:id="2027"/>
    <w:p>
      <w:pPr>
        <w:spacing w:after="0"/>
        <w:ind w:left="0"/>
        <w:jc w:val="both"/>
      </w:pPr>
      <w:r>
        <w:rPr>
          <w:rFonts w:ascii="Times New Roman"/>
          <w:b w:val="false"/>
          <w:i w:val="false"/>
          <w:color w:val="000000"/>
          <w:sz w:val="28"/>
        </w:rPr>
        <w:t>
      Реквизиты контактного лица</w:t>
      </w:r>
    </w:p>
    <w:bookmarkEnd w:id="2027"/>
    <w:bookmarkStart w:name="z4625" w:id="2028"/>
    <w:p>
      <w:pPr>
        <w:spacing w:after="0"/>
        <w:ind w:left="0"/>
        <w:jc w:val="both"/>
      </w:pPr>
      <w:r>
        <w:rPr>
          <w:rFonts w:ascii="Times New Roman"/>
          <w:b w:val="false"/>
          <w:i w:val="false"/>
          <w:color w:val="000000"/>
          <w:sz w:val="28"/>
        </w:rPr>
        <w:t>
      Фамилия, имя, отчество (при его наличии): ________________________</w:t>
      </w:r>
    </w:p>
    <w:bookmarkEnd w:id="2028"/>
    <w:bookmarkStart w:name="z4626" w:id="2029"/>
    <w:p>
      <w:pPr>
        <w:spacing w:after="0"/>
        <w:ind w:left="0"/>
        <w:jc w:val="both"/>
      </w:pPr>
      <w:r>
        <w:rPr>
          <w:rFonts w:ascii="Times New Roman"/>
          <w:b w:val="false"/>
          <w:i w:val="false"/>
          <w:color w:val="000000"/>
          <w:sz w:val="28"/>
        </w:rPr>
        <w:t>
      Должность: ___________________________________________________</w:t>
      </w:r>
    </w:p>
    <w:bookmarkEnd w:id="2029"/>
    <w:bookmarkStart w:name="z4627" w:id="2030"/>
    <w:p>
      <w:pPr>
        <w:spacing w:after="0"/>
        <w:ind w:left="0"/>
        <w:jc w:val="both"/>
      </w:pPr>
      <w:r>
        <w:rPr>
          <w:rFonts w:ascii="Times New Roman"/>
          <w:b w:val="false"/>
          <w:i w:val="false"/>
          <w:color w:val="000000"/>
          <w:sz w:val="28"/>
        </w:rPr>
        <w:t>
      Подразделение/организация: ____________________________________</w:t>
      </w:r>
    </w:p>
    <w:bookmarkEnd w:id="2030"/>
    <w:bookmarkStart w:name="z4628" w:id="2031"/>
    <w:p>
      <w:pPr>
        <w:spacing w:after="0"/>
        <w:ind w:left="0"/>
        <w:jc w:val="both"/>
      </w:pPr>
      <w:r>
        <w:rPr>
          <w:rFonts w:ascii="Times New Roman"/>
          <w:b w:val="false"/>
          <w:i w:val="false"/>
          <w:color w:val="000000"/>
          <w:sz w:val="28"/>
        </w:rPr>
        <w:t>
      Адрес: _______________________________________________________</w:t>
      </w:r>
    </w:p>
    <w:bookmarkEnd w:id="2031"/>
    <w:bookmarkStart w:name="z4629" w:id="2032"/>
    <w:p>
      <w:pPr>
        <w:spacing w:after="0"/>
        <w:ind w:left="0"/>
        <w:jc w:val="both"/>
      </w:pPr>
      <w:r>
        <w:rPr>
          <w:rFonts w:ascii="Times New Roman"/>
          <w:b w:val="false"/>
          <w:i w:val="false"/>
          <w:color w:val="000000"/>
          <w:sz w:val="28"/>
        </w:rPr>
        <w:t>
      Контактный телефон: __________________________________________</w:t>
      </w:r>
    </w:p>
    <w:bookmarkEnd w:id="2032"/>
    <w:bookmarkStart w:name="z4630" w:id="2033"/>
    <w:p>
      <w:pPr>
        <w:spacing w:after="0"/>
        <w:ind w:left="0"/>
        <w:jc w:val="both"/>
      </w:pPr>
      <w:r>
        <w:rPr>
          <w:rFonts w:ascii="Times New Roman"/>
          <w:b w:val="false"/>
          <w:i w:val="false"/>
          <w:color w:val="000000"/>
          <w:sz w:val="28"/>
        </w:rPr>
        <w:t>
      Электронная почта: ____________________________________________</w:t>
      </w:r>
    </w:p>
    <w:bookmarkEnd w:id="2033"/>
    <w:bookmarkStart w:name="z4631" w:id="2034"/>
    <w:p>
      <w:pPr>
        <w:spacing w:after="0"/>
        <w:ind w:left="0"/>
        <w:jc w:val="both"/>
      </w:pPr>
      <w:r>
        <w:rPr>
          <w:rFonts w:ascii="Times New Roman"/>
          <w:b w:val="false"/>
          <w:i w:val="false"/>
          <w:color w:val="000000"/>
          <w:sz w:val="28"/>
        </w:rPr>
        <w:t>
      Место печати (при наличии) _____________________________________</w:t>
      </w:r>
    </w:p>
    <w:bookmarkEnd w:id="2034"/>
    <w:bookmarkStart w:name="z4632" w:id="2035"/>
    <w:p>
      <w:pPr>
        <w:spacing w:after="0"/>
        <w:ind w:left="0"/>
        <w:jc w:val="both"/>
      </w:pPr>
      <w:r>
        <w:rPr>
          <w:rFonts w:ascii="Times New Roman"/>
          <w:b w:val="false"/>
          <w:i w:val="false"/>
          <w:color w:val="000000"/>
          <w:sz w:val="28"/>
        </w:rPr>
        <w:t>
      Фамилия, имя, отчество (при наличии) должность подпись ___________</w:t>
      </w:r>
    </w:p>
    <w:bookmarkEnd w:id="2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национальной экономики РК от 28.11.2025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33" w:id="2036"/>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036"/>
    <w:bookmarkStart w:name="z4634" w:id="20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037"/>
    <w:bookmarkStart w:name="z4635" w:id="2038"/>
    <w:p>
      <w:pPr>
        <w:spacing w:after="0"/>
        <w:ind w:left="0"/>
        <w:jc w:val="both"/>
      </w:pPr>
      <w:r>
        <w:rPr>
          <w:rFonts w:ascii="Times New Roman"/>
          <w:b w:val="false"/>
          <w:i w:val="false"/>
          <w:color w:val="000000"/>
          <w:sz w:val="28"/>
        </w:rPr>
        <w:t>
      Наименование административной формы: Базовые параметры финансово-экономической модели проекта ____________________.</w:t>
      </w:r>
    </w:p>
    <w:bookmarkEnd w:id="2038"/>
    <w:bookmarkStart w:name="z4636" w:id="20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2-БПФЭМП.</w:t>
      </w:r>
    </w:p>
    <w:bookmarkEnd w:id="2039"/>
    <w:bookmarkStart w:name="z4637" w:id="2040"/>
    <w:p>
      <w:pPr>
        <w:spacing w:after="0"/>
        <w:ind w:left="0"/>
        <w:jc w:val="both"/>
      </w:pPr>
      <w:r>
        <w:rPr>
          <w:rFonts w:ascii="Times New Roman"/>
          <w:b w:val="false"/>
          <w:i w:val="false"/>
          <w:color w:val="000000"/>
          <w:sz w:val="28"/>
        </w:rPr>
        <w:t>
      Периодичность: единовременная.</w:t>
      </w:r>
    </w:p>
    <w:bookmarkEnd w:id="2040"/>
    <w:bookmarkStart w:name="z4638" w:id="2041"/>
    <w:p>
      <w:pPr>
        <w:spacing w:after="0"/>
        <w:ind w:left="0"/>
        <w:jc w:val="both"/>
      </w:pPr>
      <w:r>
        <w:rPr>
          <w:rFonts w:ascii="Times New Roman"/>
          <w:b w:val="false"/>
          <w:i w:val="false"/>
          <w:color w:val="000000"/>
          <w:sz w:val="28"/>
        </w:rPr>
        <w:t>
      Отчетный период: __ число ___ месяц __ год.</w:t>
      </w:r>
    </w:p>
    <w:bookmarkEnd w:id="2041"/>
    <w:bookmarkStart w:name="z4639" w:id="20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042"/>
    <w:bookmarkStart w:name="z4640" w:id="20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043"/>
    <w:bookmarkStart w:name="z4641" w:id="2044"/>
    <w:p>
      <w:pPr>
        <w:spacing w:after="0"/>
        <w:ind w:left="0"/>
        <w:jc w:val="both"/>
      </w:pPr>
      <w:r>
        <w:rPr>
          <w:rFonts w:ascii="Times New Roman"/>
          <w:b w:val="false"/>
          <w:i w:val="false"/>
          <w:color w:val="000000"/>
          <w:sz w:val="28"/>
        </w:rPr>
        <w:t>
      Бизнес - идентификационный номер</w:t>
      </w:r>
    </w:p>
    <w:bookmarkEnd w:id="204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2" w:id="2045"/>
    <w:p>
      <w:pPr>
        <w:spacing w:after="0"/>
        <w:ind w:left="0"/>
        <w:jc w:val="both"/>
      </w:pPr>
      <w:r>
        <w:rPr>
          <w:rFonts w:ascii="Times New Roman"/>
          <w:b w:val="false"/>
          <w:i w:val="false"/>
          <w:color w:val="000000"/>
          <w:sz w:val="28"/>
        </w:rPr>
        <w:t>
      Метод сбора: в электронном виде.</w:t>
      </w:r>
    </w:p>
    <w:bookmarkEnd w:id="2045"/>
    <w:bookmarkStart w:name="z4643" w:id="2046"/>
    <w:p>
      <w:pPr>
        <w:spacing w:after="0"/>
        <w:ind w:left="0"/>
        <w:jc w:val="both"/>
      </w:pPr>
      <w:r>
        <w:rPr>
          <w:rFonts w:ascii="Times New Roman"/>
          <w:b w:val="false"/>
          <w:i w:val="false"/>
          <w:color w:val="000000"/>
          <w:sz w:val="28"/>
        </w:rPr>
        <w:t>
      Таблица 1</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20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20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20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20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20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0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0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0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20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9" w:id="2056"/>
    <w:p>
      <w:pPr>
        <w:spacing w:after="0"/>
        <w:ind w:left="0"/>
        <w:jc w:val="both"/>
      </w:pPr>
      <w:r>
        <w:rPr>
          <w:rFonts w:ascii="Times New Roman"/>
          <w:b w:val="false"/>
          <w:i w:val="false"/>
          <w:color w:val="000000"/>
          <w:sz w:val="28"/>
        </w:rPr>
        <w:t>
      Таблица 2</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20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0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20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консолидированный бюджет от реализации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0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20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20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затраты/Компенсация инвестиционных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0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затраты/Компенсация операционных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20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затраты/Вознаграждение за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0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20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0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20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20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5" w:id="2070"/>
    <w:p>
      <w:pPr>
        <w:spacing w:after="0"/>
        <w:ind w:left="0"/>
        <w:jc w:val="both"/>
      </w:pPr>
      <w:r>
        <w:rPr>
          <w:rFonts w:ascii="Times New Roman"/>
          <w:b w:val="false"/>
          <w:i w:val="false"/>
          <w:color w:val="000000"/>
          <w:sz w:val="28"/>
        </w:rPr>
        <w:t xml:space="preserve">
      Наименование ______________________ Адрес_______________________ </w:t>
      </w:r>
    </w:p>
    <w:bookmarkEnd w:id="2070"/>
    <w:bookmarkStart w:name="z4826" w:id="2071"/>
    <w:p>
      <w:pPr>
        <w:spacing w:after="0"/>
        <w:ind w:left="0"/>
        <w:jc w:val="both"/>
      </w:pPr>
      <w:r>
        <w:rPr>
          <w:rFonts w:ascii="Times New Roman"/>
          <w:b w:val="false"/>
          <w:i w:val="false"/>
          <w:color w:val="000000"/>
          <w:sz w:val="28"/>
        </w:rPr>
        <w:t>
      ___________________________________ ____________________________</w:t>
      </w:r>
    </w:p>
    <w:bookmarkEnd w:id="2071"/>
    <w:bookmarkStart w:name="z4827" w:id="2072"/>
    <w:p>
      <w:pPr>
        <w:spacing w:after="0"/>
        <w:ind w:left="0"/>
        <w:jc w:val="both"/>
      </w:pPr>
      <w:r>
        <w:rPr>
          <w:rFonts w:ascii="Times New Roman"/>
          <w:b w:val="false"/>
          <w:i w:val="false"/>
          <w:color w:val="000000"/>
          <w:sz w:val="28"/>
        </w:rPr>
        <w:t xml:space="preserve">
      Телефон ______________________________________________________  </w:t>
      </w:r>
    </w:p>
    <w:bookmarkEnd w:id="2072"/>
    <w:p>
      <w:pPr>
        <w:spacing w:after="0"/>
        <w:ind w:left="0"/>
        <w:jc w:val="both"/>
      </w:pPr>
      <w:bookmarkStart w:name="z4828" w:id="2073"/>
      <w:r>
        <w:rPr>
          <w:rFonts w:ascii="Times New Roman"/>
          <w:b w:val="false"/>
          <w:i w:val="false"/>
          <w:color w:val="000000"/>
          <w:sz w:val="28"/>
        </w:rPr>
        <w:t xml:space="preserve">
      Адрес электронной почты  </w:t>
      </w:r>
    </w:p>
    <w:bookmarkEnd w:id="207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bookmarkStart w:name="z4829" w:id="2074"/>
      <w:r>
        <w:rPr>
          <w:rFonts w:ascii="Times New Roman"/>
          <w:b w:val="false"/>
          <w:i w:val="false"/>
          <w:color w:val="000000"/>
          <w:sz w:val="28"/>
        </w:rPr>
        <w:t xml:space="preserve">
      Исполнитель___________________________________ _______________  </w:t>
      </w:r>
    </w:p>
    <w:bookmarkEnd w:id="2074"/>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4830" w:id="2075"/>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2075"/>
    <w:bookmarkStart w:name="z4831" w:id="2076"/>
    <w:p>
      <w:pPr>
        <w:spacing w:after="0"/>
        <w:ind w:left="0"/>
        <w:jc w:val="both"/>
      </w:pPr>
      <w:r>
        <w:rPr>
          <w:rFonts w:ascii="Times New Roman"/>
          <w:b w:val="false"/>
          <w:i w:val="false"/>
          <w:color w:val="000000"/>
          <w:sz w:val="28"/>
        </w:rPr>
        <w:t xml:space="preserve">
      ______________________________________________________________  </w:t>
      </w:r>
    </w:p>
    <w:bookmarkEnd w:id="2076"/>
    <w:p>
      <w:pPr>
        <w:spacing w:after="0"/>
        <w:ind w:left="0"/>
        <w:jc w:val="both"/>
      </w:pPr>
      <w:bookmarkStart w:name="z4832" w:id="2077"/>
      <w:r>
        <w:rPr>
          <w:rFonts w:ascii="Times New Roman"/>
          <w:b w:val="false"/>
          <w:i w:val="false"/>
          <w:color w:val="000000"/>
          <w:sz w:val="28"/>
        </w:rPr>
        <w:t xml:space="preserve">
      ______________________________________________________________  </w:t>
      </w:r>
    </w:p>
    <w:bookmarkEnd w:id="2077"/>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bookmarkStart w:name="z4833" w:id="2078"/>
      <w:r>
        <w:rPr>
          <w:rFonts w:ascii="Times New Roman"/>
          <w:b w:val="false"/>
          <w:i w:val="false"/>
          <w:color w:val="000000"/>
          <w:sz w:val="28"/>
        </w:rPr>
        <w:t xml:space="preserve">
      Место для печати (за исключением лиц, являющихся субъектами частного  </w:t>
      </w:r>
    </w:p>
    <w:bookmarkEnd w:id="2078"/>
    <w:p>
      <w:pPr>
        <w:spacing w:after="0"/>
        <w:ind w:left="0"/>
        <w:jc w:val="both"/>
      </w:pPr>
      <w:r>
        <w:rPr>
          <w:rFonts w:ascii="Times New Roman"/>
          <w:b w:val="false"/>
          <w:i w:val="false"/>
          <w:color w:val="000000"/>
          <w:sz w:val="28"/>
        </w:rPr>
        <w:t xml:space="preserve">       предпринимательства)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"Базовые параметры финансово-</w:t>
            </w:r>
            <w:r>
              <w:br/>
            </w:r>
            <w:r>
              <w:rPr>
                <w:rFonts w:ascii="Times New Roman"/>
                <w:b w:val="false"/>
                <w:i w:val="false"/>
                <w:color w:val="000000"/>
                <w:sz w:val="20"/>
              </w:rPr>
              <w:t>экономической модели проекта"</w:t>
            </w:r>
          </w:p>
        </w:tc>
      </w:tr>
    </w:tbl>
    <w:bookmarkStart w:name="z4835" w:id="20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"Базовые параметры финансово-экономической модели проекта" (индекс: 2-БПФЭМП, периодичность: единовременная)</w:t>
      </w:r>
    </w:p>
    <w:bookmarkEnd w:id="2079"/>
    <w:bookmarkStart w:name="z4836" w:id="2080"/>
    <w:p>
      <w:pPr>
        <w:spacing w:after="0"/>
        <w:ind w:left="0"/>
        <w:jc w:val="both"/>
      </w:pPr>
      <w:r>
        <w:rPr>
          <w:rFonts w:ascii="Times New Roman"/>
          <w:b w:val="false"/>
          <w:i w:val="false"/>
          <w:color w:val="000000"/>
          <w:sz w:val="28"/>
        </w:rPr>
        <w:t>
      По таблице 1:</w:t>
      </w:r>
    </w:p>
    <w:bookmarkEnd w:id="2080"/>
    <w:bookmarkStart w:name="z4837" w:id="2081"/>
    <w:p>
      <w:pPr>
        <w:spacing w:after="0"/>
        <w:ind w:left="0"/>
        <w:jc w:val="both"/>
      </w:pPr>
      <w:r>
        <w:rPr>
          <w:rFonts w:ascii="Times New Roman"/>
          <w:b w:val="false"/>
          <w:i w:val="false"/>
          <w:color w:val="000000"/>
          <w:sz w:val="28"/>
        </w:rPr>
        <w:t>
      в графе 1 заполняется номер по порядку "№";</w:t>
      </w:r>
    </w:p>
    <w:bookmarkEnd w:id="2081"/>
    <w:bookmarkStart w:name="z4838" w:id="2082"/>
    <w:p>
      <w:pPr>
        <w:spacing w:after="0"/>
        <w:ind w:left="0"/>
        <w:jc w:val="both"/>
      </w:pPr>
      <w:r>
        <w:rPr>
          <w:rFonts w:ascii="Times New Roman"/>
          <w:b w:val="false"/>
          <w:i w:val="false"/>
          <w:color w:val="000000"/>
          <w:sz w:val="28"/>
        </w:rPr>
        <w:t>
      в графе 2 заполняется наименование параметра;</w:t>
      </w:r>
    </w:p>
    <w:bookmarkEnd w:id="2082"/>
    <w:bookmarkStart w:name="z4839" w:id="2083"/>
    <w:p>
      <w:pPr>
        <w:spacing w:after="0"/>
        <w:ind w:left="0"/>
        <w:jc w:val="both"/>
      </w:pPr>
      <w:r>
        <w:rPr>
          <w:rFonts w:ascii="Times New Roman"/>
          <w:b w:val="false"/>
          <w:i w:val="false"/>
          <w:color w:val="000000"/>
          <w:sz w:val="28"/>
        </w:rPr>
        <w:t>
      в графе 3 заполняется значение параметра;</w:t>
      </w:r>
    </w:p>
    <w:bookmarkEnd w:id="2083"/>
    <w:bookmarkStart w:name="z4840" w:id="2084"/>
    <w:p>
      <w:pPr>
        <w:spacing w:after="0"/>
        <w:ind w:left="0"/>
        <w:jc w:val="both"/>
      </w:pPr>
      <w:r>
        <w:rPr>
          <w:rFonts w:ascii="Times New Roman"/>
          <w:b w:val="false"/>
          <w:i w:val="false"/>
          <w:color w:val="000000"/>
          <w:sz w:val="28"/>
        </w:rPr>
        <w:t>
      в графе 4 указывается обоснование;</w:t>
      </w:r>
    </w:p>
    <w:bookmarkEnd w:id="2084"/>
    <w:bookmarkStart w:name="z4841" w:id="2085"/>
    <w:p>
      <w:pPr>
        <w:spacing w:after="0"/>
        <w:ind w:left="0"/>
        <w:jc w:val="both"/>
      </w:pPr>
      <w:r>
        <w:rPr>
          <w:rFonts w:ascii="Times New Roman"/>
          <w:b w:val="false"/>
          <w:i w:val="false"/>
          <w:color w:val="000000"/>
          <w:sz w:val="28"/>
        </w:rPr>
        <w:t>
      в строке 1 указывается общая стоимость проекта, в тысячах тенге;</w:t>
      </w:r>
    </w:p>
    <w:bookmarkEnd w:id="2085"/>
    <w:bookmarkStart w:name="z4842" w:id="2086"/>
    <w:p>
      <w:pPr>
        <w:spacing w:after="0"/>
        <w:ind w:left="0"/>
        <w:jc w:val="both"/>
      </w:pPr>
      <w:r>
        <w:rPr>
          <w:rFonts w:ascii="Times New Roman"/>
          <w:b w:val="false"/>
          <w:i w:val="false"/>
          <w:color w:val="000000"/>
          <w:sz w:val="28"/>
        </w:rPr>
        <w:t>
      в строке 2 указывается инвестиционный период;</w:t>
      </w:r>
    </w:p>
    <w:bookmarkEnd w:id="2086"/>
    <w:bookmarkStart w:name="z4843" w:id="2087"/>
    <w:p>
      <w:pPr>
        <w:spacing w:after="0"/>
        <w:ind w:left="0"/>
        <w:jc w:val="both"/>
      </w:pPr>
      <w:r>
        <w:rPr>
          <w:rFonts w:ascii="Times New Roman"/>
          <w:b w:val="false"/>
          <w:i w:val="false"/>
          <w:color w:val="000000"/>
          <w:sz w:val="28"/>
        </w:rPr>
        <w:t>
      в строке 3 указывается постинвестиционный период;</w:t>
      </w:r>
    </w:p>
    <w:bookmarkEnd w:id="2087"/>
    <w:bookmarkStart w:name="z4844" w:id="2088"/>
    <w:p>
      <w:pPr>
        <w:spacing w:after="0"/>
        <w:ind w:left="0"/>
        <w:jc w:val="both"/>
      </w:pPr>
      <w:r>
        <w:rPr>
          <w:rFonts w:ascii="Times New Roman"/>
          <w:b w:val="false"/>
          <w:i w:val="false"/>
          <w:color w:val="000000"/>
          <w:sz w:val="28"/>
        </w:rPr>
        <w:t>
      в строке 4 указывается базовая ставка Национального Банка Республики Казахстан, применяемая в расчетах показателей финансовой и экономической эффективности;</w:t>
      </w:r>
    </w:p>
    <w:bookmarkEnd w:id="2088"/>
    <w:bookmarkStart w:name="z4845" w:id="2089"/>
    <w:p>
      <w:pPr>
        <w:spacing w:after="0"/>
        <w:ind w:left="0"/>
        <w:jc w:val="both"/>
      </w:pP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p>
    <w:bookmarkEnd w:id="2089"/>
    <w:bookmarkStart w:name="z4846" w:id="2090"/>
    <w:p>
      <w:pPr>
        <w:spacing w:after="0"/>
        <w:ind w:left="0"/>
        <w:jc w:val="both"/>
      </w:pP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применяемые в расчетах показателей финансовой и экономической эффективности;</w:t>
      </w:r>
    </w:p>
    <w:bookmarkEnd w:id="2090"/>
    <w:bookmarkStart w:name="z4847" w:id="2091"/>
    <w:p>
      <w:pPr>
        <w:spacing w:after="0"/>
        <w:ind w:left="0"/>
        <w:jc w:val="both"/>
      </w:pPr>
      <w:r>
        <w:rPr>
          <w:rFonts w:ascii="Times New Roman"/>
          <w:b w:val="false"/>
          <w:i w:val="false"/>
          <w:color w:val="000000"/>
          <w:sz w:val="28"/>
        </w:rPr>
        <w:t>
      в строке 7 указываются нормы амортизации в соответствии с действующим законодательством Республики Казахстан, применяемые в расчетах показателей финансовой и экономической эффективности.</w:t>
      </w:r>
    </w:p>
    <w:bookmarkEnd w:id="2091"/>
    <w:bookmarkStart w:name="z4848" w:id="2092"/>
    <w:p>
      <w:pPr>
        <w:spacing w:after="0"/>
        <w:ind w:left="0"/>
        <w:jc w:val="both"/>
      </w:pPr>
      <w:r>
        <w:rPr>
          <w:rFonts w:ascii="Times New Roman"/>
          <w:b w:val="false"/>
          <w:i w:val="false"/>
          <w:color w:val="000000"/>
          <w:sz w:val="28"/>
        </w:rPr>
        <w:t>
      По таблице 2:</w:t>
      </w:r>
    </w:p>
    <w:bookmarkEnd w:id="2092"/>
    <w:bookmarkStart w:name="z4849" w:id="2093"/>
    <w:p>
      <w:pPr>
        <w:spacing w:after="0"/>
        <w:ind w:left="0"/>
        <w:jc w:val="both"/>
      </w:pPr>
      <w:r>
        <w:rPr>
          <w:rFonts w:ascii="Times New Roman"/>
          <w:b w:val="false"/>
          <w:i w:val="false"/>
          <w:color w:val="000000"/>
          <w:sz w:val="28"/>
        </w:rPr>
        <w:t>
      Данная форма заполняется отдельно по каждому способу финансирования ГИП (как бюджетный инвестиционный проект, как бюджетные инвестиции посредством участия государства в уставном капитале юридических лиц, как проект государственно-частного партнерства, как бюджетный кредит, как частные инвестиции, как проект, реализуемый субъектами квазигосударственного сектора за счет негосударственных займов под государственные гарантии, как проект строительства "под ключ").</w:t>
      </w:r>
    </w:p>
    <w:bookmarkEnd w:id="2093"/>
    <w:bookmarkStart w:name="z4850" w:id="2094"/>
    <w:p>
      <w:pPr>
        <w:spacing w:after="0"/>
        <w:ind w:left="0"/>
        <w:jc w:val="both"/>
      </w:pPr>
      <w:r>
        <w:rPr>
          <w:rFonts w:ascii="Times New Roman"/>
          <w:b w:val="false"/>
          <w:i w:val="false"/>
          <w:color w:val="000000"/>
          <w:sz w:val="28"/>
        </w:rPr>
        <w:t>
      В подпункте 1) пункта 1 указываются все денежные поступления и платежи, связанные с реализацией проекта в течение постинвестиционного периода.</w:t>
      </w:r>
    </w:p>
    <w:bookmarkEnd w:id="2094"/>
    <w:bookmarkStart w:name="z4851" w:id="2095"/>
    <w:p>
      <w:pPr>
        <w:spacing w:after="0"/>
        <w:ind w:left="0"/>
        <w:jc w:val="both"/>
      </w:pPr>
      <w:r>
        <w:rPr>
          <w:rFonts w:ascii="Times New Roman"/>
          <w:b w:val="false"/>
          <w:i w:val="false"/>
          <w:color w:val="000000"/>
          <w:sz w:val="28"/>
        </w:rPr>
        <w:t>
      В подпункте 2) пункта 1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(тысяч тенге).</w:t>
      </w:r>
    </w:p>
    <w:bookmarkEnd w:id="2095"/>
    <w:bookmarkStart w:name="z4852" w:id="2096"/>
    <w:p>
      <w:pPr>
        <w:spacing w:after="0"/>
        <w:ind w:left="0"/>
        <w:jc w:val="both"/>
      </w:pPr>
      <w:r>
        <w:rPr>
          <w:rFonts w:ascii="Times New Roman"/>
          <w:b w:val="false"/>
          <w:i w:val="false"/>
          <w:color w:val="000000"/>
          <w:sz w:val="28"/>
        </w:rPr>
        <w:t>
      В пункте 1 указываются суммарная стоимость прямых денежных притоков и косвенных экономических выгод.</w:t>
      </w:r>
    </w:p>
    <w:bookmarkEnd w:id="2096"/>
    <w:bookmarkStart w:name="z4853" w:id="2097"/>
    <w:p>
      <w:pPr>
        <w:spacing w:after="0"/>
        <w:ind w:left="0"/>
        <w:jc w:val="both"/>
      </w:pPr>
      <w:r>
        <w:rPr>
          <w:rFonts w:ascii="Times New Roman"/>
          <w:b w:val="false"/>
          <w:i w:val="false"/>
          <w:color w:val="000000"/>
          <w:sz w:val="28"/>
        </w:rPr>
        <w:t>
      В подпункте 1) пункта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bookmarkEnd w:id="2097"/>
    <w:bookmarkStart w:name="z4854" w:id="2098"/>
    <w:p>
      <w:pPr>
        <w:spacing w:after="0"/>
        <w:ind w:left="0"/>
        <w:jc w:val="both"/>
      </w:pPr>
      <w:r>
        <w:rPr>
          <w:rFonts w:ascii="Times New Roman"/>
          <w:b w:val="false"/>
          <w:i w:val="false"/>
          <w:color w:val="000000"/>
          <w:sz w:val="28"/>
        </w:rPr>
        <w:t>
      В подпункте 2) пункта 2 указываются все денежные затраты, направленные на сопровождение и/или содержание объекта, с момента его ввода в эксплуатацию.</w:t>
      </w:r>
    </w:p>
    <w:bookmarkEnd w:id="2098"/>
    <w:bookmarkStart w:name="z4855" w:id="2099"/>
    <w:p>
      <w:pPr>
        <w:spacing w:after="0"/>
        <w:ind w:left="0"/>
        <w:jc w:val="both"/>
      </w:pPr>
      <w:r>
        <w:rPr>
          <w:rFonts w:ascii="Times New Roman"/>
          <w:b w:val="false"/>
          <w:i w:val="false"/>
          <w:color w:val="000000"/>
          <w:sz w:val="28"/>
        </w:rPr>
        <w:t>
      В подпункте 3) пункта 2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 тенге).</w:t>
      </w:r>
    </w:p>
    <w:bookmarkEnd w:id="2099"/>
    <w:bookmarkStart w:name="z4856" w:id="2100"/>
    <w:p>
      <w:pPr>
        <w:spacing w:after="0"/>
        <w:ind w:left="0"/>
        <w:jc w:val="both"/>
      </w:pPr>
      <w:r>
        <w:rPr>
          <w:rFonts w:ascii="Times New Roman"/>
          <w:b w:val="false"/>
          <w:i w:val="false"/>
          <w:color w:val="000000"/>
          <w:sz w:val="28"/>
        </w:rPr>
        <w:t>
      В пункте 2 указывается суммарная стоимость инвестиционных и эксплуатационных затрат, косвенных экономических затрат проекта.</w:t>
      </w:r>
    </w:p>
    <w:bookmarkEnd w:id="2100"/>
    <w:bookmarkStart w:name="z4857" w:id="2101"/>
    <w:p>
      <w:pPr>
        <w:spacing w:after="0"/>
        <w:ind w:left="0"/>
        <w:jc w:val="both"/>
      </w:pPr>
      <w:r>
        <w:rPr>
          <w:rFonts w:ascii="Times New Roman"/>
          <w:b w:val="false"/>
          <w:i w:val="false"/>
          <w:color w:val="000000"/>
          <w:sz w:val="28"/>
        </w:rPr>
        <w:t>
      В пункте 3 указывается разница между экономическими выгодам и затратами.</w:t>
      </w:r>
    </w:p>
    <w:bookmarkEnd w:id="2101"/>
    <w:bookmarkStart w:name="z4858" w:id="2102"/>
    <w:p>
      <w:pPr>
        <w:spacing w:after="0"/>
        <w:ind w:left="0"/>
        <w:jc w:val="both"/>
      </w:pPr>
      <w:r>
        <w:rPr>
          <w:rFonts w:ascii="Times New Roman"/>
          <w:b w:val="false"/>
          <w:i w:val="false"/>
          <w:color w:val="000000"/>
          <w:sz w:val="28"/>
        </w:rPr>
        <w:t>
      В пункте 4 указываются величины, полученные путем перемножения чистого экономического потока на коэффициент, который рассчитывается по следующей формуле:</w:t>
      </w:r>
    </w:p>
    <w:bookmarkEnd w:id="2102"/>
    <w:bookmarkStart w:name="z4859" w:id="2103"/>
    <w:p>
      <w:pPr>
        <w:spacing w:after="0"/>
        <w:ind w:left="0"/>
        <w:jc w:val="both"/>
      </w:pPr>
      <w:r>
        <w:rPr>
          <w:rFonts w:ascii="Times New Roman"/>
          <w:b w:val="false"/>
          <w:i w:val="false"/>
          <w:color w:val="000000"/>
          <w:sz w:val="28"/>
        </w:rPr>
        <w:t>
      k = 1/(1+r)i, где:</w:t>
      </w:r>
    </w:p>
    <w:bookmarkEnd w:id="2103"/>
    <w:bookmarkStart w:name="z4860" w:id="2104"/>
    <w:p>
      <w:pPr>
        <w:spacing w:after="0"/>
        <w:ind w:left="0"/>
        <w:jc w:val="both"/>
      </w:pPr>
      <w:r>
        <w:rPr>
          <w:rFonts w:ascii="Times New Roman"/>
          <w:b w:val="false"/>
          <w:i w:val="false"/>
          <w:color w:val="000000"/>
          <w:sz w:val="28"/>
        </w:rPr>
        <w:t>
      k – ставка дисконтирования;</w:t>
      </w:r>
    </w:p>
    <w:bookmarkEnd w:id="2104"/>
    <w:bookmarkStart w:name="z4861" w:id="2105"/>
    <w:p>
      <w:pPr>
        <w:spacing w:after="0"/>
        <w:ind w:left="0"/>
        <w:jc w:val="both"/>
      </w:pPr>
      <w:r>
        <w:rPr>
          <w:rFonts w:ascii="Times New Roman"/>
          <w:b w:val="false"/>
          <w:i w:val="false"/>
          <w:color w:val="000000"/>
          <w:sz w:val="28"/>
        </w:rPr>
        <w:t>
      r - ставка дисконтирования, приведенная в таблице 1 настоящего приложения;</w:t>
      </w:r>
    </w:p>
    <w:bookmarkEnd w:id="2105"/>
    <w:bookmarkStart w:name="z4862" w:id="2106"/>
    <w:p>
      <w:pPr>
        <w:spacing w:after="0"/>
        <w:ind w:left="0"/>
        <w:jc w:val="both"/>
      </w:pPr>
      <w:r>
        <w:rPr>
          <w:rFonts w:ascii="Times New Roman"/>
          <w:b w:val="false"/>
          <w:i w:val="false"/>
          <w:color w:val="000000"/>
          <w:sz w:val="28"/>
        </w:rPr>
        <w:t>
      i - порядковый номер года реализации проекта (от 1 до n).</w:t>
      </w:r>
    </w:p>
    <w:bookmarkEnd w:id="2106"/>
    <w:bookmarkStart w:name="z4863" w:id="2107"/>
    <w:p>
      <w:pPr>
        <w:spacing w:after="0"/>
        <w:ind w:left="0"/>
        <w:jc w:val="both"/>
      </w:pPr>
      <w:r>
        <w:rPr>
          <w:rFonts w:ascii="Times New Roman"/>
          <w:b w:val="false"/>
          <w:i w:val="false"/>
          <w:color w:val="000000"/>
          <w:sz w:val="28"/>
        </w:rPr>
        <w:t>
      В пункте 5 указывается величина, полученная посредством суммирования чистого дисконтированного экономического потока, приведенного в пункте 4.</w:t>
      </w:r>
    </w:p>
    <w:bookmarkEnd w:id="2107"/>
    <w:bookmarkStart w:name="z4864" w:id="2108"/>
    <w:p>
      <w:pPr>
        <w:spacing w:after="0"/>
        <w:ind w:left="0"/>
        <w:jc w:val="both"/>
      </w:pPr>
      <w:r>
        <w:rPr>
          <w:rFonts w:ascii="Times New Roman"/>
          <w:b w:val="false"/>
          <w:i w:val="false"/>
          <w:color w:val="000000"/>
          <w:sz w:val="28"/>
        </w:rPr>
        <w:t>
      В пункте 6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bookmarkEnd w:id="2108"/>
    <w:bookmarkStart w:name="z4865" w:id="2109"/>
    <w:p>
      <w:pPr>
        <w:spacing w:after="0"/>
        <w:ind w:left="0"/>
        <w:jc w:val="both"/>
      </w:pPr>
      <w:r>
        <w:rPr>
          <w:rFonts w:ascii="Times New Roman"/>
          <w:b w:val="false"/>
          <w:i w:val="false"/>
          <w:color w:val="000000"/>
          <w:sz w:val="28"/>
        </w:rPr>
        <w:t>
      В пункте 7 указывается срок окупаемости, рассчитываемый по формуле:</w:t>
      </w:r>
    </w:p>
    <w:bookmarkEnd w:id="2109"/>
    <w:bookmarkStart w:name="z4866" w:id="2110"/>
    <w:p>
      <w:pPr>
        <w:spacing w:after="0"/>
        <w:ind w:left="0"/>
        <w:jc w:val="both"/>
      </w:pPr>
      <w:r>
        <w:rPr>
          <w:rFonts w:ascii="Times New Roman"/>
          <w:b w:val="false"/>
          <w:i w:val="false"/>
          <w:color w:val="000000"/>
          <w:sz w:val="28"/>
        </w:rPr>
        <w:t xml:space="preserve">
      PP = min n, при котором </w:t>
      </w:r>
    </w:p>
    <w:bookmarkEnd w:id="2110"/>
    <w:bookmarkStart w:name="z4867" w:id="2111"/>
    <w:p>
      <w:pPr>
        <w:spacing w:after="0"/>
        <w:ind w:left="0"/>
        <w:jc w:val="both"/>
      </w:pPr>
      <w:r>
        <w:rPr>
          <w:rFonts w:ascii="Times New Roman"/>
          <w:b w:val="false"/>
          <w:i w:val="false"/>
          <w:color w:val="000000"/>
          <w:sz w:val="28"/>
        </w:rPr>
        <w:t xml:space="preserve">
      </w:t>
      </w:r>
    </w:p>
    <w:bookmarkEnd w:id="2111"/>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8" w:id="2112"/>
    <w:p>
      <w:pPr>
        <w:spacing w:after="0"/>
        <w:ind w:left="0"/>
        <w:jc w:val="both"/>
      </w:pPr>
      <w:r>
        <w:rPr>
          <w:rFonts w:ascii="Times New Roman"/>
          <w:b w:val="false"/>
          <w:i w:val="false"/>
          <w:color w:val="000000"/>
          <w:sz w:val="28"/>
        </w:rPr>
        <w:t>
      CFi &gt; IC, где:</w:t>
      </w:r>
    </w:p>
    <w:bookmarkEnd w:id="2112"/>
    <w:bookmarkStart w:name="z4869" w:id="2113"/>
    <w:p>
      <w:pPr>
        <w:spacing w:after="0"/>
        <w:ind w:left="0"/>
        <w:jc w:val="both"/>
      </w:pPr>
      <w:r>
        <w:rPr>
          <w:rFonts w:ascii="Times New Roman"/>
          <w:b w:val="false"/>
          <w:i w:val="false"/>
          <w:color w:val="000000"/>
          <w:sz w:val="28"/>
        </w:rPr>
        <w:t>
      IC (Invest Capital) – первоначальные инвестиционные затраты в проекте;</w:t>
      </w:r>
    </w:p>
    <w:bookmarkEnd w:id="2113"/>
    <w:bookmarkStart w:name="z4870" w:id="2114"/>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bookmarkEnd w:id="2114"/>
    <w:bookmarkStart w:name="z4871" w:id="2115"/>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bookmarkEnd w:id="2115"/>
    <w:bookmarkStart w:name="z4872" w:id="2116"/>
    <w:p>
      <w:pPr>
        <w:spacing w:after="0"/>
        <w:ind w:left="0"/>
        <w:jc w:val="both"/>
      </w:pPr>
      <w:r>
        <w:rPr>
          <w:rFonts w:ascii="Times New Roman"/>
          <w:b w:val="false"/>
          <w:i w:val="false"/>
          <w:color w:val="000000"/>
          <w:sz w:val="28"/>
        </w:rPr>
        <w:t>
      CFi = NP + A,</w:t>
      </w:r>
    </w:p>
    <w:bookmarkEnd w:id="2116"/>
    <w:bookmarkStart w:name="z4873" w:id="2117"/>
    <w:p>
      <w:pPr>
        <w:spacing w:after="0"/>
        <w:ind w:left="0"/>
        <w:jc w:val="both"/>
      </w:pPr>
      <w:r>
        <w:rPr>
          <w:rFonts w:ascii="Times New Roman"/>
          <w:b w:val="false"/>
          <w:i w:val="false"/>
          <w:color w:val="000000"/>
          <w:sz w:val="28"/>
        </w:rPr>
        <w:t>
      Или</w:t>
      </w:r>
    </w:p>
    <w:bookmarkEnd w:id="2117"/>
    <w:bookmarkStart w:name="z4874" w:id="2118"/>
    <w:p>
      <w:pPr>
        <w:spacing w:after="0"/>
        <w:ind w:left="0"/>
        <w:jc w:val="both"/>
      </w:pPr>
      <w:r>
        <w:rPr>
          <w:rFonts w:ascii="Times New Roman"/>
          <w:b w:val="false"/>
          <w:i w:val="false"/>
          <w:color w:val="000000"/>
          <w:sz w:val="28"/>
        </w:rPr>
        <w:t>
      CFi = Доход – Операционные издержки – Налоговые платежи и выплаты по заемному капиталу,</w:t>
      </w:r>
    </w:p>
    <w:bookmarkEnd w:id="2118"/>
    <w:bookmarkStart w:name="z4875" w:id="2119"/>
    <w:p>
      <w:pPr>
        <w:spacing w:after="0"/>
        <w:ind w:left="0"/>
        <w:jc w:val="both"/>
      </w:pPr>
      <w:r>
        <w:rPr>
          <w:rFonts w:ascii="Times New Roman"/>
          <w:b w:val="false"/>
          <w:i w:val="false"/>
          <w:color w:val="000000"/>
          <w:sz w:val="28"/>
        </w:rPr>
        <w:t>
      где:</w:t>
      </w:r>
    </w:p>
    <w:bookmarkEnd w:id="2119"/>
    <w:bookmarkStart w:name="z4876" w:id="2120"/>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bookmarkEnd w:id="2120"/>
    <w:bookmarkStart w:name="z4877" w:id="2121"/>
    <w:p>
      <w:pPr>
        <w:spacing w:after="0"/>
        <w:ind w:left="0"/>
        <w:jc w:val="both"/>
      </w:pPr>
      <w:r>
        <w:rPr>
          <w:rFonts w:ascii="Times New Roman"/>
          <w:b w:val="false"/>
          <w:i w:val="false"/>
          <w:color w:val="000000"/>
          <w:sz w:val="28"/>
        </w:rPr>
        <w:t>
      NP (Net Profit) – чистая прибыль инвестиционного проекта.</w:t>
      </w:r>
    </w:p>
    <w:bookmarkEnd w:id="2121"/>
    <w:bookmarkStart w:name="z4878" w:id="2122"/>
    <w:p>
      <w:pPr>
        <w:spacing w:after="0"/>
        <w:ind w:left="0"/>
        <w:jc w:val="both"/>
      </w:pPr>
      <w:r>
        <w:rPr>
          <w:rFonts w:ascii="Times New Roman"/>
          <w:b w:val="false"/>
          <w:i w:val="false"/>
          <w:color w:val="000000"/>
          <w:sz w:val="28"/>
        </w:rPr>
        <w:t>
      * Выбрать нужное</w:t>
      </w:r>
    </w:p>
    <w:bookmarkEnd w:id="2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 xml:space="preserve">государственных </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1970" w:id="2123"/>
    <w:p>
      <w:pPr>
        <w:spacing w:after="0"/>
        <w:ind w:left="0"/>
        <w:jc w:val="left"/>
      </w:pPr>
      <w:r>
        <w:rPr>
          <w:rFonts w:ascii="Times New Roman"/>
          <w:b/>
          <w:i w:val="false"/>
          <w:color w:val="000000"/>
        </w:rPr>
        <w:t xml:space="preserve"> Порядок отнесения объектов к критически важным проектам и к проектам общестранового значения</w:t>
      </w:r>
    </w:p>
    <w:bookmarkEnd w:id="2123"/>
    <w:p>
      <w:pPr>
        <w:spacing w:after="0"/>
        <w:ind w:left="0"/>
        <w:jc w:val="both"/>
      </w:pPr>
      <w:r>
        <w:rPr>
          <w:rFonts w:ascii="Times New Roman"/>
          <w:b w:val="false"/>
          <w:i w:val="false"/>
          <w:color w:val="ff0000"/>
          <w:sz w:val="28"/>
        </w:rPr>
        <w:t xml:space="preserve">
      Сноска. Приложение 3 – в редакции приказа Заместителя Премьер-Министра - Министра национальной экономики РК от 02.02.2026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79" w:id="2124"/>
    <w:p>
      <w:pPr>
        <w:spacing w:after="0"/>
        <w:ind w:left="0"/>
        <w:jc w:val="both"/>
      </w:pPr>
      <w:r>
        <w:rPr>
          <w:rFonts w:ascii="Times New Roman"/>
          <w:b w:val="false"/>
          <w:i w:val="false"/>
          <w:color w:val="000000"/>
          <w:sz w:val="28"/>
        </w:rPr>
        <w:t xml:space="preserve">
      1. Отнесение объектов к критически важным и к проектам общестранового значения осуществляется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148 Кодекса.</w:t>
      </w:r>
    </w:p>
    <w:bookmarkEnd w:id="2124"/>
    <w:bookmarkStart w:name="z4880" w:id="2125"/>
    <w:p>
      <w:pPr>
        <w:spacing w:after="0"/>
        <w:ind w:left="0"/>
        <w:jc w:val="both"/>
      </w:pPr>
      <w:r>
        <w:rPr>
          <w:rFonts w:ascii="Times New Roman"/>
          <w:b w:val="false"/>
          <w:i w:val="false"/>
          <w:color w:val="000000"/>
          <w:sz w:val="28"/>
        </w:rPr>
        <w:t>
      2. Порядок отнесения объектов к критически важным и проектам общестранового значения (далее – Порядок) определяется центральным уполномоченным органом по бюджетной политике.</w:t>
      </w:r>
    </w:p>
    <w:bookmarkEnd w:id="2125"/>
    <w:bookmarkStart w:name="z4881" w:id="2126"/>
    <w:p>
      <w:pPr>
        <w:spacing w:after="0"/>
        <w:ind w:left="0"/>
        <w:jc w:val="both"/>
      </w:pPr>
      <w:r>
        <w:rPr>
          <w:rFonts w:ascii="Times New Roman"/>
          <w:b w:val="false"/>
          <w:i w:val="false"/>
          <w:color w:val="000000"/>
          <w:sz w:val="28"/>
        </w:rPr>
        <w:t>
      3. Целевые трансферты на развитие передаются вышестоящими бюджетами в нижестоящие на финансирование критически важных объектов и проектов общестранового значения при отсутствии альтернативных источников финансирования.</w:t>
      </w:r>
    </w:p>
    <w:bookmarkEnd w:id="2126"/>
    <w:bookmarkStart w:name="z4882" w:id="2127"/>
    <w:p>
      <w:pPr>
        <w:spacing w:after="0"/>
        <w:ind w:left="0"/>
        <w:jc w:val="both"/>
      </w:pPr>
      <w:r>
        <w:rPr>
          <w:rFonts w:ascii="Times New Roman"/>
          <w:b w:val="false"/>
          <w:i w:val="false"/>
          <w:color w:val="000000"/>
          <w:sz w:val="28"/>
        </w:rPr>
        <w:t>
      4. К критически важным объектам относятся:</w:t>
      </w:r>
    </w:p>
    <w:bookmarkEnd w:id="2127"/>
    <w:bookmarkStart w:name="z4883" w:id="2128"/>
    <w:p>
      <w:pPr>
        <w:spacing w:after="0"/>
        <w:ind w:left="0"/>
        <w:jc w:val="both"/>
      </w:pPr>
      <w:r>
        <w:rPr>
          <w:rFonts w:ascii="Times New Roman"/>
          <w:b w:val="false"/>
          <w:i w:val="false"/>
          <w:color w:val="000000"/>
          <w:sz w:val="28"/>
        </w:rPr>
        <w:t>
      1) объекты, аварийное прекращение деятельности которых может привести к возникновению чрезвычайных ситуаций глобального или регионального масштаба:</w:t>
      </w:r>
    </w:p>
    <w:bookmarkEnd w:id="2128"/>
    <w:bookmarkStart w:name="z4884" w:id="2129"/>
    <w:p>
      <w:pPr>
        <w:spacing w:after="0"/>
        <w:ind w:left="0"/>
        <w:jc w:val="both"/>
      </w:pPr>
      <w:r>
        <w:rPr>
          <w:rFonts w:ascii="Times New Roman"/>
          <w:b w:val="false"/>
          <w:i w:val="false"/>
          <w:color w:val="000000"/>
          <w:sz w:val="28"/>
        </w:rPr>
        <w:t>
      объекты биологической безопасности, обеспечивающие хранение особо опасных патогенов и уникальных биологических веществ на территории научно-исследовательских институтов;</w:t>
      </w:r>
    </w:p>
    <w:bookmarkEnd w:id="2129"/>
    <w:bookmarkStart w:name="z4885" w:id="2130"/>
    <w:p>
      <w:pPr>
        <w:spacing w:after="0"/>
        <w:ind w:left="0"/>
        <w:jc w:val="both"/>
      </w:pPr>
      <w:r>
        <w:rPr>
          <w:rFonts w:ascii="Times New Roman"/>
          <w:b w:val="false"/>
          <w:i w:val="false"/>
          <w:color w:val="000000"/>
          <w:sz w:val="28"/>
        </w:rPr>
        <w:t>
      берегоукрепительные работы рек, обеспечивающие безопасность населенных пунктов от паводков и наводнений;</w:t>
      </w:r>
    </w:p>
    <w:bookmarkEnd w:id="2130"/>
    <w:bookmarkStart w:name="z4886" w:id="2131"/>
    <w:p>
      <w:pPr>
        <w:spacing w:after="0"/>
        <w:ind w:left="0"/>
        <w:jc w:val="both"/>
      </w:pPr>
      <w:r>
        <w:rPr>
          <w:rFonts w:ascii="Times New Roman"/>
          <w:b w:val="false"/>
          <w:i w:val="false"/>
          <w:color w:val="000000"/>
          <w:sz w:val="28"/>
        </w:rPr>
        <w:t>
      реконструкция гидротехнических сооружений;</w:t>
      </w:r>
    </w:p>
    <w:bookmarkEnd w:id="2131"/>
    <w:bookmarkStart w:name="z4887" w:id="2132"/>
    <w:p>
      <w:pPr>
        <w:spacing w:after="0"/>
        <w:ind w:left="0"/>
        <w:jc w:val="both"/>
      </w:pPr>
      <w:r>
        <w:rPr>
          <w:rFonts w:ascii="Times New Roman"/>
          <w:b w:val="false"/>
          <w:i w:val="false"/>
          <w:color w:val="000000"/>
          <w:sz w:val="28"/>
        </w:rPr>
        <w:t>
      реконструкция теплоэлектроцентралей и котельных мощностью 100 Гкал/час и выше, при износе сетей не менее 70%;</w:t>
      </w:r>
    </w:p>
    <w:bookmarkEnd w:id="2132"/>
    <w:bookmarkStart w:name="z4888" w:id="2133"/>
    <w:p>
      <w:pPr>
        <w:spacing w:after="0"/>
        <w:ind w:left="0"/>
        <w:jc w:val="both"/>
      </w:pPr>
      <w:r>
        <w:rPr>
          <w:rFonts w:ascii="Times New Roman"/>
          <w:b w:val="false"/>
          <w:i w:val="false"/>
          <w:color w:val="000000"/>
          <w:sz w:val="28"/>
        </w:rPr>
        <w:t>
      реконструкция подстанций и линии электропередач напряжением выше 35/10/0,4 кВ, при износе сетей не менее 70%;</w:t>
      </w:r>
    </w:p>
    <w:bookmarkEnd w:id="2133"/>
    <w:bookmarkStart w:name="z4889" w:id="2134"/>
    <w:p>
      <w:pPr>
        <w:spacing w:after="0"/>
        <w:ind w:left="0"/>
        <w:jc w:val="both"/>
      </w:pPr>
      <w:r>
        <w:rPr>
          <w:rFonts w:ascii="Times New Roman"/>
          <w:b w:val="false"/>
          <w:i w:val="false"/>
          <w:color w:val="000000"/>
          <w:sz w:val="28"/>
        </w:rPr>
        <w:t>
      реконструкция магистральных сетей теплоснабжения любого диаметра и распределительных (внутриквартальных) сетей теплоснабжения и сооружения на них условным (внутренним) диаметром от 350 мм (миллиметров) (включительно), относящиеся к технически сложным объектам, при износе сетей не менее 70%;</w:t>
      </w:r>
    </w:p>
    <w:bookmarkEnd w:id="2134"/>
    <w:bookmarkStart w:name="z4890" w:id="2135"/>
    <w:p>
      <w:pPr>
        <w:spacing w:after="0"/>
        <w:ind w:left="0"/>
        <w:jc w:val="both"/>
      </w:pPr>
      <w:r>
        <w:rPr>
          <w:rFonts w:ascii="Times New Roman"/>
          <w:b w:val="false"/>
          <w:i w:val="false"/>
          <w:color w:val="000000"/>
          <w:sz w:val="28"/>
        </w:rPr>
        <w:t>
      реконструкция групповых водоводов внутренним диаметром 300 мм (миллиметров) и более;</w:t>
      </w:r>
    </w:p>
    <w:bookmarkEnd w:id="2135"/>
    <w:bookmarkStart w:name="z4891" w:id="2136"/>
    <w:p>
      <w:pPr>
        <w:spacing w:after="0"/>
        <w:ind w:left="0"/>
        <w:jc w:val="both"/>
      </w:pPr>
      <w:r>
        <w:rPr>
          <w:rFonts w:ascii="Times New Roman"/>
          <w:b w:val="false"/>
          <w:i w:val="false"/>
          <w:color w:val="000000"/>
          <w:sz w:val="28"/>
        </w:rPr>
        <w:t>
      канализационно-очистные сооружения производительностью не менее 100 тыс. м3/сут (метров кубических в сутки);</w:t>
      </w:r>
    </w:p>
    <w:bookmarkEnd w:id="2136"/>
    <w:bookmarkStart w:name="z4892" w:id="2137"/>
    <w:p>
      <w:pPr>
        <w:spacing w:after="0"/>
        <w:ind w:left="0"/>
        <w:jc w:val="both"/>
      </w:pPr>
      <w:r>
        <w:rPr>
          <w:rFonts w:ascii="Times New Roman"/>
          <w:b w:val="false"/>
          <w:i w:val="false"/>
          <w:color w:val="000000"/>
          <w:sz w:val="28"/>
        </w:rPr>
        <w:t>
      2) общегосударственные инфраструктурные объекты, обеспечивающие социально-экономическое развитие центров экономического роста в долгосрочной перспективе:</w:t>
      </w:r>
    </w:p>
    <w:bookmarkEnd w:id="2137"/>
    <w:bookmarkStart w:name="z4893" w:id="2138"/>
    <w:p>
      <w:pPr>
        <w:spacing w:after="0"/>
        <w:ind w:left="0"/>
        <w:jc w:val="both"/>
      </w:pPr>
      <w:r>
        <w:rPr>
          <w:rFonts w:ascii="Times New Roman"/>
          <w:b w:val="false"/>
          <w:i w:val="false"/>
          <w:color w:val="000000"/>
          <w:sz w:val="28"/>
        </w:rPr>
        <w:t>
      строительство теплоэлектроцентралей и котельных мощностью 100 Гкал/час и выше;</w:t>
      </w:r>
    </w:p>
    <w:bookmarkEnd w:id="2138"/>
    <w:bookmarkStart w:name="z4894" w:id="2139"/>
    <w:p>
      <w:pPr>
        <w:spacing w:after="0"/>
        <w:ind w:left="0"/>
        <w:jc w:val="both"/>
      </w:pPr>
      <w:r>
        <w:rPr>
          <w:rFonts w:ascii="Times New Roman"/>
          <w:b w:val="false"/>
          <w:i w:val="false"/>
          <w:color w:val="000000"/>
          <w:sz w:val="28"/>
        </w:rPr>
        <w:t>
      строительство подстанций и линии электропередач напряжением выше 35/10/0,4 кВ;</w:t>
      </w:r>
    </w:p>
    <w:bookmarkEnd w:id="2139"/>
    <w:bookmarkStart w:name="z4895" w:id="2140"/>
    <w:p>
      <w:pPr>
        <w:spacing w:after="0"/>
        <w:ind w:left="0"/>
        <w:jc w:val="both"/>
      </w:pPr>
      <w:r>
        <w:rPr>
          <w:rFonts w:ascii="Times New Roman"/>
          <w:b w:val="false"/>
          <w:i w:val="false"/>
          <w:color w:val="000000"/>
          <w:sz w:val="28"/>
        </w:rPr>
        <w:t>
      реабилитационные центры для инвалидов свыше 150 коек (включительно);</w:t>
      </w:r>
    </w:p>
    <w:bookmarkEnd w:id="2140"/>
    <w:bookmarkStart w:name="z4896" w:id="2141"/>
    <w:p>
      <w:pPr>
        <w:spacing w:after="0"/>
        <w:ind w:left="0"/>
        <w:jc w:val="both"/>
      </w:pPr>
      <w:r>
        <w:rPr>
          <w:rFonts w:ascii="Times New Roman"/>
          <w:b w:val="false"/>
          <w:i w:val="false"/>
          <w:color w:val="000000"/>
          <w:sz w:val="28"/>
        </w:rPr>
        <w:t>
      многопрофильные больницы свыше 200 коек (включительно) и поликлиники свыше 250 посещений (включительно) в смену;</w:t>
      </w:r>
    </w:p>
    <w:bookmarkEnd w:id="2141"/>
    <w:bookmarkStart w:name="z4897" w:id="2142"/>
    <w:p>
      <w:pPr>
        <w:spacing w:after="0"/>
        <w:ind w:left="0"/>
        <w:jc w:val="both"/>
      </w:pPr>
      <w:r>
        <w:rPr>
          <w:rFonts w:ascii="Times New Roman"/>
          <w:b w:val="false"/>
          <w:i w:val="false"/>
          <w:color w:val="000000"/>
          <w:sz w:val="28"/>
        </w:rPr>
        <w:t>
      перинатальные центры свыше 200 коек (включительно);</w:t>
      </w:r>
    </w:p>
    <w:bookmarkEnd w:id="2142"/>
    <w:bookmarkStart w:name="z4898" w:id="2143"/>
    <w:p>
      <w:pPr>
        <w:spacing w:after="0"/>
        <w:ind w:left="0"/>
        <w:jc w:val="both"/>
      </w:pPr>
      <w:r>
        <w:rPr>
          <w:rFonts w:ascii="Times New Roman"/>
          <w:b w:val="false"/>
          <w:i w:val="false"/>
          <w:color w:val="000000"/>
          <w:sz w:val="28"/>
        </w:rPr>
        <w:t xml:space="preserve">
      центры крови; </w:t>
      </w:r>
    </w:p>
    <w:bookmarkEnd w:id="2143"/>
    <w:bookmarkStart w:name="z4899" w:id="2144"/>
    <w:p>
      <w:pPr>
        <w:spacing w:after="0"/>
        <w:ind w:left="0"/>
        <w:jc w:val="both"/>
      </w:pPr>
      <w:r>
        <w:rPr>
          <w:rFonts w:ascii="Times New Roman"/>
          <w:b w:val="false"/>
          <w:i w:val="false"/>
          <w:color w:val="000000"/>
          <w:sz w:val="28"/>
        </w:rPr>
        <w:t xml:space="preserve">
      инфекционные больницы свыше 200 коек (включительно); </w:t>
      </w:r>
    </w:p>
    <w:bookmarkEnd w:id="2144"/>
    <w:bookmarkStart w:name="z4900" w:id="2145"/>
    <w:p>
      <w:pPr>
        <w:spacing w:after="0"/>
        <w:ind w:left="0"/>
        <w:jc w:val="both"/>
      </w:pPr>
      <w:r>
        <w:rPr>
          <w:rFonts w:ascii="Times New Roman"/>
          <w:b w:val="false"/>
          <w:i w:val="false"/>
          <w:color w:val="000000"/>
          <w:sz w:val="28"/>
        </w:rPr>
        <w:t>
      национальные госпитали свыше 300 коек (включительно);</w:t>
      </w:r>
    </w:p>
    <w:bookmarkEnd w:id="2145"/>
    <w:bookmarkStart w:name="z4901" w:id="2146"/>
    <w:p>
      <w:pPr>
        <w:spacing w:after="0"/>
        <w:ind w:left="0"/>
        <w:jc w:val="both"/>
      </w:pPr>
      <w:r>
        <w:rPr>
          <w:rFonts w:ascii="Times New Roman"/>
          <w:b w:val="false"/>
          <w:i w:val="false"/>
          <w:color w:val="000000"/>
          <w:sz w:val="28"/>
        </w:rPr>
        <w:t>
      объекты культуры республиканского значения;</w:t>
      </w:r>
    </w:p>
    <w:bookmarkEnd w:id="2146"/>
    <w:bookmarkStart w:name="z4902" w:id="2147"/>
    <w:p>
      <w:pPr>
        <w:spacing w:after="0"/>
        <w:ind w:left="0"/>
        <w:jc w:val="both"/>
      </w:pPr>
      <w:r>
        <w:rPr>
          <w:rFonts w:ascii="Times New Roman"/>
          <w:b w:val="false"/>
          <w:i w:val="false"/>
          <w:color w:val="000000"/>
          <w:sz w:val="28"/>
        </w:rPr>
        <w:t>
      спортивно-зрелищные, крытые здания или открытые сооружения республиканского значения с одновременным пребыванием в них (вместимостью) более 500 человек;</w:t>
      </w:r>
    </w:p>
    <w:bookmarkEnd w:id="2147"/>
    <w:bookmarkStart w:name="z4903" w:id="2148"/>
    <w:p>
      <w:pPr>
        <w:spacing w:after="0"/>
        <w:ind w:left="0"/>
        <w:jc w:val="both"/>
      </w:pPr>
      <w:r>
        <w:rPr>
          <w:rFonts w:ascii="Times New Roman"/>
          <w:b w:val="false"/>
          <w:i w:val="false"/>
          <w:color w:val="000000"/>
          <w:sz w:val="28"/>
        </w:rPr>
        <w:t>
      К проектам общестранового значения относятся:</w:t>
      </w:r>
    </w:p>
    <w:bookmarkEnd w:id="2148"/>
    <w:bookmarkStart w:name="z4904" w:id="2149"/>
    <w:p>
      <w:pPr>
        <w:spacing w:after="0"/>
        <w:ind w:left="0"/>
        <w:jc w:val="both"/>
      </w:pPr>
      <w:r>
        <w:rPr>
          <w:rFonts w:ascii="Times New Roman"/>
          <w:b w:val="false"/>
          <w:i w:val="false"/>
          <w:color w:val="000000"/>
          <w:sz w:val="28"/>
        </w:rPr>
        <w:t>
      1) объекты, обеспечивающие экономическое развитие не менее двух областей, городов республиканского значения, столицы:</w:t>
      </w:r>
    </w:p>
    <w:bookmarkEnd w:id="2149"/>
    <w:bookmarkStart w:name="z4905" w:id="2150"/>
    <w:p>
      <w:pPr>
        <w:spacing w:after="0"/>
        <w:ind w:left="0"/>
        <w:jc w:val="both"/>
      </w:pPr>
      <w:r>
        <w:rPr>
          <w:rFonts w:ascii="Times New Roman"/>
          <w:b w:val="false"/>
          <w:i w:val="false"/>
          <w:color w:val="000000"/>
          <w:sz w:val="28"/>
        </w:rPr>
        <w:t>
      объекты горнолыжной инфраструктуры (подвесные канатные дороги, подъездные автомобильные дороги, инженерно-коммуникационная инфраструктура) республиканского значения;</w:t>
      </w:r>
    </w:p>
    <w:bookmarkEnd w:id="2150"/>
    <w:bookmarkStart w:name="z4906" w:id="2151"/>
    <w:p>
      <w:pPr>
        <w:spacing w:after="0"/>
        <w:ind w:left="0"/>
        <w:jc w:val="both"/>
      </w:pPr>
      <w:r>
        <w:rPr>
          <w:rFonts w:ascii="Times New Roman"/>
          <w:b w:val="false"/>
          <w:i w:val="false"/>
          <w:color w:val="000000"/>
          <w:sz w:val="28"/>
        </w:rPr>
        <w:t>
      метрополитены;</w:t>
      </w:r>
    </w:p>
    <w:bookmarkEnd w:id="2151"/>
    <w:bookmarkStart w:name="z4907" w:id="2152"/>
    <w:p>
      <w:pPr>
        <w:spacing w:after="0"/>
        <w:ind w:left="0"/>
        <w:jc w:val="both"/>
      </w:pPr>
      <w:r>
        <w:rPr>
          <w:rFonts w:ascii="Times New Roman"/>
          <w:b w:val="false"/>
          <w:i w:val="false"/>
          <w:color w:val="000000"/>
          <w:sz w:val="28"/>
        </w:rPr>
        <w:t>
      2) объекты, направленные на решение в установленные сроки задач путем единовременной реализации в масштабах страны однородных проектов в определенной отрасли:</w:t>
      </w:r>
    </w:p>
    <w:bookmarkEnd w:id="2152"/>
    <w:bookmarkStart w:name="z4908" w:id="2153"/>
    <w:p>
      <w:pPr>
        <w:spacing w:after="0"/>
        <w:ind w:left="0"/>
        <w:jc w:val="both"/>
      </w:pPr>
      <w:r>
        <w:rPr>
          <w:rFonts w:ascii="Times New Roman"/>
          <w:b w:val="false"/>
          <w:i w:val="false"/>
          <w:color w:val="000000"/>
          <w:sz w:val="28"/>
        </w:rPr>
        <w:t>
      аэропорты, терминалы, взлетно-посадочные полосы и иные объекты авиационной инфраструктуры в туристических регионах, находящиеся в республиканской или коммунальной собственности, а также промышленных городах областного значения, предусмотренные Планом мероприятий по социально-экономическому развитию;</w:t>
      </w:r>
    </w:p>
    <w:bookmarkEnd w:id="2153"/>
    <w:bookmarkStart w:name="z4909" w:id="2154"/>
    <w:p>
      <w:pPr>
        <w:spacing w:after="0"/>
        <w:ind w:left="0"/>
        <w:jc w:val="both"/>
      </w:pPr>
      <w:r>
        <w:rPr>
          <w:rFonts w:ascii="Times New Roman"/>
          <w:b w:val="false"/>
          <w:i w:val="false"/>
          <w:color w:val="000000"/>
          <w:sz w:val="28"/>
        </w:rPr>
        <w:t>
      магистральные газопроводы, газопроводы-отводы высокого давления от магистральных газопроводов, автоматизированные газораспределительные станции, подводящие межпоселковые газопроводы высокого давления, газораспределительные сети в пределах границ (черты) населенных пунктов;</w:t>
      </w:r>
    </w:p>
    <w:bookmarkEnd w:id="2154"/>
    <w:bookmarkStart w:name="z4910" w:id="2155"/>
    <w:p>
      <w:pPr>
        <w:spacing w:after="0"/>
        <w:ind w:left="0"/>
        <w:jc w:val="both"/>
      </w:pPr>
      <w:r>
        <w:rPr>
          <w:rFonts w:ascii="Times New Roman"/>
          <w:b w:val="false"/>
          <w:i w:val="false"/>
          <w:color w:val="000000"/>
          <w:sz w:val="28"/>
        </w:rPr>
        <w:t>
      строительство магистральных сетей теплоснабжения любого диаметра и распределительных (внутриквартальных) сетей теплоснабжения и сооружения на них условным (внутренним) диаметром от 350 мм (миллиметров) (включительно), относящиеся к технически сложным объектам;</w:t>
      </w:r>
    </w:p>
    <w:bookmarkEnd w:id="2155"/>
    <w:bookmarkStart w:name="z4911" w:id="2156"/>
    <w:p>
      <w:pPr>
        <w:spacing w:after="0"/>
        <w:ind w:left="0"/>
        <w:jc w:val="both"/>
      </w:pPr>
      <w:r>
        <w:rPr>
          <w:rFonts w:ascii="Times New Roman"/>
          <w:b w:val="false"/>
          <w:i w:val="false"/>
          <w:color w:val="000000"/>
          <w:sz w:val="28"/>
        </w:rPr>
        <w:t>
      строительство групповых водоводов внутренним диаметром 300 мм (миллиметров) и более;</w:t>
      </w:r>
    </w:p>
    <w:bookmarkEnd w:id="2156"/>
    <w:bookmarkStart w:name="z4912" w:id="2157"/>
    <w:p>
      <w:pPr>
        <w:spacing w:after="0"/>
        <w:ind w:left="0"/>
        <w:jc w:val="both"/>
      </w:pPr>
      <w:r>
        <w:rPr>
          <w:rFonts w:ascii="Times New Roman"/>
          <w:b w:val="false"/>
          <w:i w:val="false"/>
          <w:color w:val="000000"/>
          <w:sz w:val="28"/>
        </w:rPr>
        <w:t>
      строительство гидротехнических сооружений;</w:t>
      </w:r>
    </w:p>
    <w:bookmarkEnd w:id="2157"/>
    <w:bookmarkStart w:name="z4913" w:id="2158"/>
    <w:p>
      <w:pPr>
        <w:spacing w:after="0"/>
        <w:ind w:left="0"/>
        <w:jc w:val="both"/>
      </w:pPr>
      <w:r>
        <w:rPr>
          <w:rFonts w:ascii="Times New Roman"/>
          <w:b w:val="false"/>
          <w:i w:val="false"/>
          <w:color w:val="000000"/>
          <w:sz w:val="28"/>
        </w:rPr>
        <w:t>
      санация крупных рек, протекающих по территории нескольких областей, городов республиканского значения, столицы;</w:t>
      </w:r>
    </w:p>
    <w:bookmarkEnd w:id="2158"/>
    <w:bookmarkStart w:name="z4914" w:id="2159"/>
    <w:p>
      <w:pPr>
        <w:spacing w:after="0"/>
        <w:ind w:left="0"/>
        <w:jc w:val="both"/>
      </w:pPr>
      <w:r>
        <w:rPr>
          <w:rFonts w:ascii="Times New Roman"/>
          <w:b w:val="false"/>
          <w:i w:val="false"/>
          <w:color w:val="000000"/>
          <w:sz w:val="28"/>
        </w:rPr>
        <w:t>
      подведение инженерно-коммуникационной инфраструктуры к специальным экономическим и индустриальным зонам;</w:t>
      </w:r>
    </w:p>
    <w:bookmarkEnd w:id="2159"/>
    <w:bookmarkStart w:name="z4915" w:id="2160"/>
    <w:p>
      <w:pPr>
        <w:spacing w:after="0"/>
        <w:ind w:left="0"/>
        <w:jc w:val="both"/>
      </w:pPr>
      <w:r>
        <w:rPr>
          <w:rFonts w:ascii="Times New Roman"/>
          <w:b w:val="false"/>
          <w:i w:val="false"/>
          <w:color w:val="000000"/>
          <w:sz w:val="28"/>
        </w:rPr>
        <w:t>
      объекты образования, реализуемые в рамках пилотного Национального проекта в области образования "Комфортная школа";</w:t>
      </w:r>
    </w:p>
    <w:bookmarkEnd w:id="2160"/>
    <w:bookmarkStart w:name="z4916" w:id="2161"/>
    <w:p>
      <w:pPr>
        <w:spacing w:after="0"/>
        <w:ind w:left="0"/>
        <w:jc w:val="both"/>
      </w:pPr>
      <w:r>
        <w:rPr>
          <w:rFonts w:ascii="Times New Roman"/>
          <w:b w:val="false"/>
          <w:i w:val="false"/>
          <w:color w:val="000000"/>
          <w:sz w:val="28"/>
        </w:rPr>
        <w:t>
      объекты здравоохранения, реализуемые в рамках пилотного Национального проекта "Модернизация сельского здравоохранения";</w:t>
      </w:r>
    </w:p>
    <w:bookmarkEnd w:id="2161"/>
    <w:bookmarkStart w:name="z4917" w:id="2162"/>
    <w:p>
      <w:pPr>
        <w:spacing w:after="0"/>
        <w:ind w:left="0"/>
        <w:jc w:val="both"/>
      </w:pPr>
      <w:r>
        <w:rPr>
          <w:rFonts w:ascii="Times New Roman"/>
          <w:b w:val="false"/>
          <w:i w:val="false"/>
          <w:color w:val="000000"/>
          <w:sz w:val="28"/>
        </w:rPr>
        <w:t>
      объекты жилищно-коммунального хозяйства, реализуемые в рамках Национального проекта "Модернизация энергетического и коммунального секторов";</w:t>
      </w:r>
    </w:p>
    <w:bookmarkEnd w:id="2162"/>
    <w:bookmarkStart w:name="z4918" w:id="2163"/>
    <w:p>
      <w:pPr>
        <w:spacing w:after="0"/>
        <w:ind w:left="0"/>
        <w:jc w:val="both"/>
      </w:pPr>
      <w:r>
        <w:rPr>
          <w:rFonts w:ascii="Times New Roman"/>
          <w:b w:val="false"/>
          <w:i w:val="false"/>
          <w:color w:val="000000"/>
          <w:sz w:val="28"/>
        </w:rPr>
        <w:t>
      объекты информационно-коммуникационной инфраструктуры, реализуемые в рамках Национального проекта в области связи "Доступный интернет".</w:t>
      </w:r>
    </w:p>
    <w:bookmarkEnd w:id="2163"/>
    <w:bookmarkStart w:name="z4919" w:id="2164"/>
    <w:p>
      <w:pPr>
        <w:spacing w:after="0"/>
        <w:ind w:left="0"/>
        <w:jc w:val="both"/>
      </w:pPr>
      <w:r>
        <w:rPr>
          <w:rFonts w:ascii="Times New Roman"/>
          <w:b w:val="false"/>
          <w:i w:val="false"/>
          <w:color w:val="000000"/>
          <w:sz w:val="28"/>
        </w:rPr>
        <w:t xml:space="preserve">
      5. Отнесение объекта к критически важным объектам и к проектам общестранового значения осуществляется соответствующими центральными государственными органами на основании вышеперечисленных критериев, определенных </w:t>
      </w:r>
      <w:r>
        <w:rPr>
          <w:rFonts w:ascii="Times New Roman"/>
          <w:b w:val="false"/>
          <w:i w:val="false"/>
          <w:color w:val="000000"/>
          <w:sz w:val="28"/>
        </w:rPr>
        <w:t>пунктом 8</w:t>
      </w:r>
      <w:r>
        <w:rPr>
          <w:rFonts w:ascii="Times New Roman"/>
          <w:b w:val="false"/>
          <w:i w:val="false"/>
          <w:color w:val="000000"/>
          <w:sz w:val="28"/>
        </w:rPr>
        <w:t xml:space="preserve"> статьи 148 Кодекса.</w:t>
      </w:r>
    </w:p>
    <w:bookmarkEnd w:id="2164"/>
    <w:bookmarkStart w:name="z4920" w:id="2165"/>
    <w:p>
      <w:pPr>
        <w:spacing w:after="0"/>
        <w:ind w:left="0"/>
        <w:jc w:val="both"/>
      </w:pPr>
      <w:r>
        <w:rPr>
          <w:rFonts w:ascii="Times New Roman"/>
          <w:b w:val="false"/>
          <w:i w:val="false"/>
          <w:color w:val="000000"/>
          <w:sz w:val="28"/>
        </w:rPr>
        <w:t>
      6. Местный исполнительный орган области, города республиканского значения, столицы для отнесения объекта к критически важным и к проектам общестранового значения представляет в соответствующий центральный государственный орган:</w:t>
      </w:r>
    </w:p>
    <w:bookmarkEnd w:id="2165"/>
    <w:bookmarkStart w:name="z4921" w:id="2166"/>
    <w:p>
      <w:pPr>
        <w:spacing w:after="0"/>
        <w:ind w:left="0"/>
        <w:jc w:val="both"/>
      </w:pPr>
      <w:r>
        <w:rPr>
          <w:rFonts w:ascii="Times New Roman"/>
          <w:b w:val="false"/>
          <w:i w:val="false"/>
          <w:color w:val="000000"/>
          <w:sz w:val="28"/>
        </w:rPr>
        <w:t>
      письмо-заявку с приложением паспорта объекта, раскрывающего краткую информацию (наименование администратора бюджетной программы, место реализации, цель и задачи объекта, в том числе в количественном выражении, период реализации, компоненты, планируемый объем инвестиций);</w:t>
      </w:r>
    </w:p>
    <w:bookmarkEnd w:id="2166"/>
    <w:bookmarkStart w:name="z4922" w:id="2167"/>
    <w:p>
      <w:pPr>
        <w:spacing w:after="0"/>
        <w:ind w:left="0"/>
        <w:jc w:val="both"/>
      </w:pPr>
      <w:r>
        <w:rPr>
          <w:rFonts w:ascii="Times New Roman"/>
          <w:b w:val="false"/>
          <w:i w:val="false"/>
          <w:color w:val="000000"/>
          <w:sz w:val="28"/>
        </w:rPr>
        <w:t>
      сведения о балансодержателе, копии документов, подтверждающих право собственности;</w:t>
      </w:r>
    </w:p>
    <w:bookmarkEnd w:id="2167"/>
    <w:bookmarkStart w:name="z4923" w:id="2168"/>
    <w:p>
      <w:pPr>
        <w:spacing w:after="0"/>
        <w:ind w:left="0"/>
        <w:jc w:val="both"/>
      </w:pPr>
      <w:r>
        <w:rPr>
          <w:rFonts w:ascii="Times New Roman"/>
          <w:b w:val="false"/>
          <w:i w:val="false"/>
          <w:color w:val="000000"/>
          <w:sz w:val="28"/>
        </w:rPr>
        <w:t>
      сведения об альтернативных вариантах, рассмотренных при выборе варианта решения проблемы, с обоснованием выбора объекта в качестве оптимального пути ее решения;</w:t>
      </w:r>
    </w:p>
    <w:bookmarkEnd w:id="2168"/>
    <w:bookmarkStart w:name="z4924" w:id="2169"/>
    <w:p>
      <w:pPr>
        <w:spacing w:after="0"/>
        <w:ind w:left="0"/>
        <w:jc w:val="both"/>
      </w:pPr>
      <w:r>
        <w:rPr>
          <w:rFonts w:ascii="Times New Roman"/>
          <w:b w:val="false"/>
          <w:i w:val="false"/>
          <w:color w:val="000000"/>
          <w:sz w:val="28"/>
        </w:rPr>
        <w:t xml:space="preserve">
      результат технического обследования надежности и устойчивости объекта, представляемого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случае проведения реконструкции);</w:t>
      </w:r>
    </w:p>
    <w:bookmarkEnd w:id="2169"/>
    <w:bookmarkStart w:name="z4925" w:id="2170"/>
    <w:p>
      <w:pPr>
        <w:spacing w:after="0"/>
        <w:ind w:left="0"/>
        <w:jc w:val="both"/>
      </w:pPr>
      <w:r>
        <w:rPr>
          <w:rFonts w:ascii="Times New Roman"/>
          <w:b w:val="false"/>
          <w:i w:val="false"/>
          <w:color w:val="000000"/>
          <w:sz w:val="28"/>
        </w:rPr>
        <w:t>
      положительные экономические заключения местного уполномоченного органа по государственному планированию на инвестиционное предложение, ТЭО, за исключением проектов, не требующих разработки ТЭО, или ФЭО в зависимости от специфики ГИП;</w:t>
      </w:r>
    </w:p>
    <w:bookmarkEnd w:id="2170"/>
    <w:bookmarkStart w:name="z4926" w:id="2171"/>
    <w:p>
      <w:pPr>
        <w:spacing w:after="0"/>
        <w:ind w:left="0"/>
        <w:jc w:val="both"/>
      </w:pPr>
      <w:r>
        <w:rPr>
          <w:rFonts w:ascii="Times New Roman"/>
          <w:b w:val="false"/>
          <w:i w:val="false"/>
          <w:color w:val="000000"/>
          <w:sz w:val="28"/>
        </w:rPr>
        <w:t>
      другие материалы, документы, подтверждающие и раскрывающие информацию об объекте.</w:t>
      </w:r>
    </w:p>
    <w:bookmarkEnd w:id="2171"/>
    <w:bookmarkStart w:name="z4927" w:id="2172"/>
    <w:p>
      <w:pPr>
        <w:spacing w:after="0"/>
        <w:ind w:left="0"/>
        <w:jc w:val="both"/>
      </w:pPr>
      <w:r>
        <w:rPr>
          <w:rFonts w:ascii="Times New Roman"/>
          <w:b w:val="false"/>
          <w:i w:val="false"/>
          <w:color w:val="000000"/>
          <w:sz w:val="28"/>
        </w:rPr>
        <w:t>
      7. Соответствующий центральный государственный орган в течение 15 (пятнадцати) рабочих дней рассматривает пакет документов на их комплектность и соответствие объекта вышеперечисленным критериям и подготавливает соответствующее заключение отраслевой экспертизы об отнесении объекта к критически важным и к проектам общестранового значения (далее – Заключение отраслевой экспертизы) для дальнейшего вынесения на рассмотрение соответствующей ведомственной бюджетной комиссии.</w:t>
      </w:r>
    </w:p>
    <w:bookmarkEnd w:id="2172"/>
    <w:bookmarkStart w:name="z4928" w:id="2173"/>
    <w:p>
      <w:pPr>
        <w:spacing w:after="0"/>
        <w:ind w:left="0"/>
        <w:jc w:val="both"/>
      </w:pPr>
      <w:r>
        <w:rPr>
          <w:rFonts w:ascii="Times New Roman"/>
          <w:b w:val="false"/>
          <w:i w:val="false"/>
          <w:color w:val="000000"/>
          <w:sz w:val="28"/>
        </w:rPr>
        <w:t>
      По итогам решения ведомственной бюджетной комиссии соответствующий центральный государственный орган в течение 2 (двух) рабочих дней направляет соответствующее Заключение отраслевой экспертизы местному исполнительному органу области, города республиканского значения, столицы.</w:t>
      </w:r>
    </w:p>
    <w:bookmarkEnd w:id="2173"/>
    <w:bookmarkStart w:name="z4929" w:id="2174"/>
    <w:p>
      <w:pPr>
        <w:spacing w:after="0"/>
        <w:ind w:left="0"/>
        <w:jc w:val="both"/>
      </w:pPr>
      <w:r>
        <w:rPr>
          <w:rFonts w:ascii="Times New Roman"/>
          <w:b w:val="false"/>
          <w:i w:val="false"/>
          <w:color w:val="000000"/>
          <w:sz w:val="28"/>
        </w:rPr>
        <w:t>
      8. Заключение отраслевой экспертизы содержит оценку:</w:t>
      </w:r>
    </w:p>
    <w:bookmarkEnd w:id="2174"/>
    <w:bookmarkStart w:name="z4930" w:id="2175"/>
    <w:p>
      <w:pPr>
        <w:spacing w:after="0"/>
        <w:ind w:left="0"/>
        <w:jc w:val="both"/>
      </w:pPr>
      <w:r>
        <w:rPr>
          <w:rFonts w:ascii="Times New Roman"/>
          <w:b w:val="false"/>
          <w:i w:val="false"/>
          <w:color w:val="000000"/>
          <w:sz w:val="28"/>
        </w:rPr>
        <w:t>
      1) проблемы текущего состояния отрасли, которая влияет на ее дальнейшее развитие;</w:t>
      </w:r>
    </w:p>
    <w:bookmarkEnd w:id="2175"/>
    <w:bookmarkStart w:name="z4931" w:id="2176"/>
    <w:p>
      <w:pPr>
        <w:spacing w:after="0"/>
        <w:ind w:left="0"/>
        <w:jc w:val="both"/>
      </w:pPr>
      <w:r>
        <w:rPr>
          <w:rFonts w:ascii="Times New Roman"/>
          <w:b w:val="false"/>
          <w:i w:val="false"/>
          <w:color w:val="000000"/>
          <w:sz w:val="28"/>
        </w:rPr>
        <w:t>
      2) предполагаемых социально-экономических эффектов от реализации проекта, в том числе влияние на пополнение доходной части бюджета, создание постоянных и временных рабочих мест;</w:t>
      </w:r>
    </w:p>
    <w:bookmarkEnd w:id="2176"/>
    <w:bookmarkStart w:name="z4932" w:id="2177"/>
    <w:p>
      <w:pPr>
        <w:spacing w:after="0"/>
        <w:ind w:left="0"/>
        <w:jc w:val="both"/>
      </w:pPr>
      <w:r>
        <w:rPr>
          <w:rFonts w:ascii="Times New Roman"/>
          <w:b w:val="false"/>
          <w:i w:val="false"/>
          <w:color w:val="000000"/>
          <w:sz w:val="28"/>
        </w:rPr>
        <w:t>
      3) альтернативных источников финансирования, рассмотренных при выборе варианта решения проблемы;</w:t>
      </w:r>
    </w:p>
    <w:bookmarkEnd w:id="2177"/>
    <w:bookmarkStart w:name="z4933" w:id="2178"/>
    <w:p>
      <w:pPr>
        <w:spacing w:after="0"/>
        <w:ind w:left="0"/>
        <w:jc w:val="both"/>
      </w:pPr>
      <w:r>
        <w:rPr>
          <w:rFonts w:ascii="Times New Roman"/>
          <w:b w:val="false"/>
          <w:i w:val="false"/>
          <w:color w:val="000000"/>
          <w:sz w:val="28"/>
        </w:rPr>
        <w:t>
      4) соответствия проектов Системе региональных стандартов для населенных пунктов, разрабатываемой центральным уполномоченным органом по региональной политике и утверждаемой Правительством Республики Казахстан;</w:t>
      </w:r>
    </w:p>
    <w:bookmarkEnd w:id="2178"/>
    <w:bookmarkStart w:name="z4934" w:id="2179"/>
    <w:p>
      <w:pPr>
        <w:spacing w:after="0"/>
        <w:ind w:left="0"/>
        <w:jc w:val="both"/>
      </w:pPr>
      <w:r>
        <w:rPr>
          <w:rFonts w:ascii="Times New Roman"/>
          <w:b w:val="false"/>
          <w:i w:val="false"/>
          <w:color w:val="000000"/>
          <w:sz w:val="28"/>
        </w:rPr>
        <w:t>
      5) выводы.</w:t>
      </w:r>
    </w:p>
    <w:bookmarkEnd w:id="2179"/>
    <w:bookmarkStart w:name="z4935" w:id="2180"/>
    <w:p>
      <w:pPr>
        <w:spacing w:after="0"/>
        <w:ind w:left="0"/>
        <w:jc w:val="both"/>
      </w:pPr>
      <w:r>
        <w:rPr>
          <w:rFonts w:ascii="Times New Roman"/>
          <w:b w:val="false"/>
          <w:i w:val="false"/>
          <w:color w:val="000000"/>
          <w:sz w:val="28"/>
        </w:rPr>
        <w:t>
      9. Заключение отраслевой экспертизы подписывается первым руководителем государственного органа либо лицом, его замещающим, либо лицом, уполномоченным первым руководителем государственного органа, и оформляется в установленном законодательством Республики Казахстан порядке для официальных документов.</w:t>
      </w:r>
    </w:p>
    <w:bookmarkEnd w:id="2180"/>
    <w:bookmarkStart w:name="z4936" w:id="2181"/>
    <w:p>
      <w:pPr>
        <w:spacing w:after="0"/>
        <w:ind w:left="0"/>
        <w:jc w:val="both"/>
      </w:pPr>
      <w:r>
        <w:rPr>
          <w:rFonts w:ascii="Times New Roman"/>
          <w:b w:val="false"/>
          <w:i w:val="false"/>
          <w:color w:val="000000"/>
          <w:sz w:val="28"/>
        </w:rPr>
        <w:t>
      10. В случае отсутствия документов, предусмотренных пунктом 6 настоящего Порядка, соответствующий центральный государственный орган в течение 5 (пяти) рабочих дней с момента поступления пакета документов возвращает их без рассмотрения.</w:t>
      </w:r>
    </w:p>
    <w:bookmarkEnd w:id="2181"/>
    <w:bookmarkStart w:name="z4937" w:id="2182"/>
    <w:p>
      <w:pPr>
        <w:spacing w:after="0"/>
        <w:ind w:left="0"/>
        <w:jc w:val="both"/>
      </w:pPr>
      <w:r>
        <w:rPr>
          <w:rFonts w:ascii="Times New Roman"/>
          <w:b w:val="false"/>
          <w:i w:val="false"/>
          <w:color w:val="000000"/>
          <w:sz w:val="28"/>
        </w:rPr>
        <w:t>
      11. Соответствующий центральный государственный орган по итогам выдачи положительного Заключения отраслевой экспертизы местному исполнительному органу области, города республиканского значения, столицы направляет полный пакет документов, указанных в пункте 6 настоящего Порядка, в центральный уполномоченный орган по бюджетной политике.</w:t>
      </w:r>
    </w:p>
    <w:bookmarkEnd w:id="2182"/>
    <w:bookmarkStart w:name="z4938" w:id="2183"/>
    <w:p>
      <w:pPr>
        <w:spacing w:after="0"/>
        <w:ind w:left="0"/>
        <w:jc w:val="both"/>
      </w:pPr>
      <w:r>
        <w:rPr>
          <w:rFonts w:ascii="Times New Roman"/>
          <w:b w:val="false"/>
          <w:i w:val="false"/>
          <w:color w:val="000000"/>
          <w:sz w:val="28"/>
        </w:rPr>
        <w:t>
      12. Центральный уполномоченный орган по бюджетной политике рассматривает представленную документацию по ГИП в течение 15 (пятнадцати) рабочих дней на предмет соответствия ГИП документам Системы государственного планирования Республики Казахстан, включая планы развития государственных органов или областей, городов республиканского значения, столицы, планы развития и (или) мероприятий субъектов квазигосударственного сектора, и критериям, указанным в пункте 4 настоящего Порядка.</w:t>
      </w:r>
    </w:p>
    <w:bookmarkEnd w:id="2183"/>
    <w:bookmarkStart w:name="z4939" w:id="2184"/>
    <w:p>
      <w:pPr>
        <w:spacing w:after="0"/>
        <w:ind w:left="0"/>
        <w:jc w:val="both"/>
      </w:pPr>
      <w:r>
        <w:rPr>
          <w:rFonts w:ascii="Times New Roman"/>
          <w:b w:val="false"/>
          <w:i w:val="false"/>
          <w:color w:val="000000"/>
          <w:sz w:val="28"/>
        </w:rPr>
        <w:t>
      13. В случае отсутствия полного пакета документов, а также отсутствия ГИП в документах Системы государственного планирования Республики Казахстан, включая планы развития государственных органов или областей, городов республиканского значения, столицы, планы развития и (или) мероприятий субъектов квазигосударственного сектор, и несоответствия ГИП критериям, указанным в пункте 4 настоящего Порядка, центральный уполномоченный орган по бюджетной политике возвращает документацию на доработку.</w:t>
      </w:r>
    </w:p>
    <w:bookmarkEnd w:id="2184"/>
    <w:bookmarkStart w:name="z4940" w:id="2185"/>
    <w:p>
      <w:pPr>
        <w:spacing w:after="0"/>
        <w:ind w:left="0"/>
        <w:jc w:val="both"/>
      </w:pPr>
      <w:r>
        <w:rPr>
          <w:rFonts w:ascii="Times New Roman"/>
          <w:b w:val="false"/>
          <w:i w:val="false"/>
          <w:color w:val="000000"/>
          <w:sz w:val="28"/>
        </w:rPr>
        <w:t>
      14. При соответствии ГИП критериям, указанным в пункте 4 настоящего Порядка, центральный уполномоченный орган по бюджетной политике на основании положительного Заключения отраслевой экспертизы соответствующего центрального государственного органа и документов, указанных в пункте 6 настоящего Порядка, включает критически важные проекты и проекты общестранового значения в портфель ГИП, формируемого в соответствии с главой 3 настоящих Правил.</w:t>
      </w:r>
    </w:p>
    <w:bookmarkEnd w:id="2185"/>
    <w:bookmarkStart w:name="z4941" w:id="2186"/>
    <w:p>
      <w:pPr>
        <w:spacing w:after="0"/>
        <w:ind w:left="0"/>
        <w:jc w:val="both"/>
      </w:pPr>
      <w:r>
        <w:rPr>
          <w:rFonts w:ascii="Times New Roman"/>
          <w:b w:val="false"/>
          <w:i w:val="false"/>
          <w:color w:val="000000"/>
          <w:sz w:val="28"/>
        </w:rPr>
        <w:t>
      Центральный уполномоченный орган по бюджетной политике осуществляет анализ возможного влияния отраслевых ГИП, включенных в портфель ГИП, на развитие экономики путем определения прогнозной доли вклада в объем внутреннего валового продукта, прогнозного прироста поступлений бюджета, прогнозного прироста инвестиций в отрасль и других параметров социально-экономического развития страны.</w:t>
      </w:r>
    </w:p>
    <w:bookmarkEnd w:id="2186"/>
    <w:bookmarkStart w:name="z4942" w:id="2187"/>
    <w:p>
      <w:pPr>
        <w:spacing w:after="0"/>
        <w:ind w:left="0"/>
        <w:jc w:val="both"/>
      </w:pPr>
      <w:r>
        <w:rPr>
          <w:rFonts w:ascii="Times New Roman"/>
          <w:b w:val="false"/>
          <w:i w:val="false"/>
          <w:color w:val="000000"/>
          <w:sz w:val="28"/>
        </w:rPr>
        <w:t>
      15. Определение ГИП, отнесенных к критически важным и к проектам общестранового значения, для включения в проект республиканского бюджета и вынесение на рассмотрение соответствующей бюджетной комиссии осуществляется центральным уполномоченным органом по бюджетному планированию на основании портфеля ГИП.</w:t>
      </w:r>
    </w:p>
    <w:bookmarkEnd w:id="2187"/>
    <w:bookmarkStart w:name="z4943" w:id="2188"/>
    <w:p>
      <w:pPr>
        <w:spacing w:after="0"/>
        <w:ind w:left="0"/>
        <w:jc w:val="both"/>
      </w:pPr>
      <w:r>
        <w:rPr>
          <w:rFonts w:ascii="Times New Roman"/>
          <w:b w:val="false"/>
          <w:i w:val="false"/>
          <w:color w:val="000000"/>
          <w:sz w:val="28"/>
        </w:rPr>
        <w:t>
      16. Не допускается отнесение объекта к критически важным объектам и к проектам общестранового значения, направленного на проведение капитального (восстановительного) ремонта.</w:t>
      </w:r>
    </w:p>
    <w:bookmarkEnd w:id="2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07" w:id="2189"/>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189"/>
    <w:bookmarkStart w:name="z2008" w:id="219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190"/>
    <w:bookmarkStart w:name="z2009" w:id="2191"/>
    <w:p>
      <w:pPr>
        <w:spacing w:after="0"/>
        <w:ind w:left="0"/>
        <w:jc w:val="both"/>
      </w:pPr>
      <w:r>
        <w:rPr>
          <w:rFonts w:ascii="Times New Roman"/>
          <w:b w:val="false"/>
          <w:i w:val="false"/>
          <w:color w:val="000000"/>
          <w:sz w:val="28"/>
        </w:rPr>
        <w:t>
      Наименование административной формы: Инвестиционная карта субъекта квазигосударственного сектора.</w:t>
      </w:r>
    </w:p>
    <w:bookmarkEnd w:id="2191"/>
    <w:bookmarkStart w:name="z2010" w:id="21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4-ИКСКС.</w:t>
      </w:r>
    </w:p>
    <w:bookmarkEnd w:id="2192"/>
    <w:bookmarkStart w:name="z2011" w:id="2193"/>
    <w:p>
      <w:pPr>
        <w:spacing w:after="0"/>
        <w:ind w:left="0"/>
        <w:jc w:val="both"/>
      </w:pPr>
      <w:r>
        <w:rPr>
          <w:rFonts w:ascii="Times New Roman"/>
          <w:b w:val="false"/>
          <w:i w:val="false"/>
          <w:color w:val="000000"/>
          <w:sz w:val="28"/>
        </w:rPr>
        <w:t>
      Периодичность: единовременная.</w:t>
      </w:r>
    </w:p>
    <w:bookmarkEnd w:id="2193"/>
    <w:bookmarkStart w:name="z2012" w:id="2194"/>
    <w:p>
      <w:pPr>
        <w:spacing w:after="0"/>
        <w:ind w:left="0"/>
        <w:jc w:val="both"/>
      </w:pPr>
      <w:r>
        <w:rPr>
          <w:rFonts w:ascii="Times New Roman"/>
          <w:b w:val="false"/>
          <w:i w:val="false"/>
          <w:color w:val="000000"/>
          <w:sz w:val="28"/>
        </w:rPr>
        <w:t>
      Отчетный период: __ число ___ месяц __ год.</w:t>
      </w:r>
    </w:p>
    <w:bookmarkEnd w:id="2194"/>
    <w:bookmarkStart w:name="z2013" w:id="21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195"/>
    <w:bookmarkStart w:name="z2014" w:id="219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196"/>
    <w:p>
      <w:pPr>
        <w:spacing w:after="0"/>
        <w:ind w:left="0"/>
        <w:jc w:val="both"/>
      </w:pPr>
      <w:bookmarkStart w:name="z2015" w:id="2197"/>
      <w:r>
        <w:rPr>
          <w:rFonts w:ascii="Times New Roman"/>
          <w:b w:val="false"/>
          <w:i w:val="false"/>
          <w:color w:val="000000"/>
          <w:sz w:val="28"/>
        </w:rPr>
        <w:t xml:space="preserve">
      Бизнес - </w:t>
      </w:r>
    </w:p>
    <w:bookmarkEnd w:id="2197"/>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6" w:id="2198"/>
    <w:p>
      <w:pPr>
        <w:spacing w:after="0"/>
        <w:ind w:left="0"/>
        <w:jc w:val="both"/>
      </w:pPr>
      <w:r>
        <w:rPr>
          <w:rFonts w:ascii="Times New Roman"/>
          <w:b w:val="false"/>
          <w:i w:val="false"/>
          <w:color w:val="000000"/>
          <w:sz w:val="28"/>
        </w:rPr>
        <w:t>
      Метод сбора: в электронном виде.</w:t>
      </w:r>
    </w:p>
    <w:bookmarkEnd w:id="2198"/>
    <w:bookmarkStart w:name="z2017" w:id="2199"/>
    <w:p>
      <w:pPr>
        <w:spacing w:after="0"/>
        <w:ind w:left="0"/>
        <w:jc w:val="both"/>
      </w:pPr>
      <w:r>
        <w:rPr>
          <w:rFonts w:ascii="Times New Roman"/>
          <w:b w:val="false"/>
          <w:i w:val="false"/>
          <w:color w:val="000000"/>
          <w:sz w:val="28"/>
        </w:rPr>
        <w:t>
      Администратор бюджетной программы ______________________________________________________________</w:t>
      </w:r>
    </w:p>
    <w:bookmarkEnd w:id="2199"/>
    <w:bookmarkStart w:name="z2018" w:id="2200"/>
    <w:p>
      <w:pPr>
        <w:spacing w:after="0"/>
        <w:ind w:left="0"/>
        <w:jc w:val="both"/>
      </w:pPr>
      <w:r>
        <w:rPr>
          <w:rFonts w:ascii="Times New Roman"/>
          <w:b w:val="false"/>
          <w:i w:val="false"/>
          <w:color w:val="000000"/>
          <w:sz w:val="28"/>
        </w:rPr>
        <w:t>
      (наименование и код) ______________________________________________________________________________</w:t>
      </w:r>
    </w:p>
    <w:bookmarkEnd w:id="2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мероприятий/компонентов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2201"/>
          <w:p>
            <w:pPr>
              <w:spacing w:after="20"/>
              <w:ind w:left="20"/>
              <w:jc w:val="both"/>
            </w:pPr>
            <w:r>
              <w:rPr>
                <w:rFonts w:ascii="Times New Roman"/>
                <w:b w:val="false"/>
                <w:i w:val="false"/>
                <w:color w:val="000000"/>
                <w:sz w:val="20"/>
              </w:rPr>
              <w:t>
Источник</w:t>
            </w:r>
          </w:p>
          <w:bookmarkEnd w:id="2201"/>
          <w:p>
            <w:pPr>
              <w:spacing w:after="20"/>
              <w:ind w:left="20"/>
              <w:jc w:val="both"/>
            </w:pPr>
            <w:r>
              <w:rPr>
                <w:rFonts w:ascii="Times New Roman"/>
                <w:b w:val="false"/>
                <w:i w:val="false"/>
                <w:color w:val="000000"/>
                <w:sz w:val="20"/>
              </w:rPr>
              <w:t>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(принятые решения, результаты,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(показать источник финансирования)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Стротельства (инвестиционный)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эксплуатации (постинвестиционный)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2202"/>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w:t>
            </w:r>
          </w:p>
          <w:bookmarkEnd w:id="2202"/>
          <w:p>
            <w:pPr>
              <w:spacing w:after="20"/>
              <w:ind w:left="20"/>
              <w:jc w:val="both"/>
            </w:pPr>
            <w:r>
              <w:rPr>
                <w:rFonts w:ascii="Times New Roman"/>
                <w:b w:val="false"/>
                <w:i w:val="false"/>
                <w:color w:val="000000"/>
                <w:sz w:val="20"/>
              </w:rPr>
              <w:t>
(в течение 10 лет)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21" w:id="2203"/>
    <w:p>
      <w:pPr>
        <w:spacing w:after="0"/>
        <w:ind w:left="0"/>
        <w:jc w:val="both"/>
      </w:pPr>
      <w:r>
        <w:rPr>
          <w:rFonts w:ascii="Times New Roman"/>
          <w:b w:val="false"/>
          <w:i w:val="false"/>
          <w:color w:val="000000"/>
          <w:sz w:val="28"/>
        </w:rPr>
        <w:t>
      Наименование ______________________ Адрес ___________________________________</w:t>
      </w:r>
    </w:p>
    <w:bookmarkEnd w:id="2203"/>
    <w:bookmarkStart w:name="z2022" w:id="2204"/>
    <w:p>
      <w:pPr>
        <w:spacing w:after="0"/>
        <w:ind w:left="0"/>
        <w:jc w:val="both"/>
      </w:pPr>
      <w:r>
        <w:rPr>
          <w:rFonts w:ascii="Times New Roman"/>
          <w:b w:val="false"/>
          <w:i w:val="false"/>
          <w:color w:val="000000"/>
          <w:sz w:val="28"/>
        </w:rPr>
        <w:t>
      ___________________________________ ____________________________________</w:t>
      </w:r>
    </w:p>
    <w:bookmarkEnd w:id="2204"/>
    <w:bookmarkStart w:name="z2023" w:id="2205"/>
    <w:p>
      <w:pPr>
        <w:spacing w:after="0"/>
        <w:ind w:left="0"/>
        <w:jc w:val="both"/>
      </w:pPr>
      <w:r>
        <w:rPr>
          <w:rFonts w:ascii="Times New Roman"/>
          <w:b w:val="false"/>
          <w:i w:val="false"/>
          <w:color w:val="000000"/>
          <w:sz w:val="28"/>
        </w:rPr>
        <w:t>
      Телефон ______________________________________________________</w:t>
      </w:r>
    </w:p>
    <w:bookmarkEnd w:id="2205"/>
    <w:bookmarkStart w:name="z2024" w:id="2206"/>
    <w:p>
      <w:pPr>
        <w:spacing w:after="0"/>
        <w:ind w:left="0"/>
        <w:jc w:val="both"/>
      </w:pPr>
      <w:r>
        <w:rPr>
          <w:rFonts w:ascii="Times New Roman"/>
          <w:b w:val="false"/>
          <w:i w:val="false"/>
          <w:color w:val="000000"/>
          <w:sz w:val="28"/>
        </w:rPr>
        <w:t>
      Адрес электронной почты ______________________________________________________________</w:t>
      </w:r>
    </w:p>
    <w:bookmarkEnd w:id="2206"/>
    <w:bookmarkStart w:name="z2025" w:id="2207"/>
    <w:p>
      <w:pPr>
        <w:spacing w:after="0"/>
        <w:ind w:left="0"/>
        <w:jc w:val="both"/>
      </w:pPr>
      <w:r>
        <w:rPr>
          <w:rFonts w:ascii="Times New Roman"/>
          <w:b w:val="false"/>
          <w:i w:val="false"/>
          <w:color w:val="000000"/>
          <w:sz w:val="28"/>
        </w:rPr>
        <w:t>
      Исполнитель___________________________________ _______________</w:t>
      </w:r>
    </w:p>
    <w:bookmarkEnd w:id="2207"/>
    <w:bookmarkStart w:name="z2026" w:id="220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208"/>
    <w:bookmarkStart w:name="z2027" w:id="2209"/>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2209"/>
    <w:bookmarkStart w:name="z2028" w:id="2210"/>
    <w:p>
      <w:pPr>
        <w:spacing w:after="0"/>
        <w:ind w:left="0"/>
        <w:jc w:val="both"/>
      </w:pPr>
      <w:r>
        <w:rPr>
          <w:rFonts w:ascii="Times New Roman"/>
          <w:b w:val="false"/>
          <w:i w:val="false"/>
          <w:color w:val="000000"/>
          <w:sz w:val="28"/>
        </w:rPr>
        <w:t>
      ______________________________________________________________ ______________________________________________________________</w:t>
      </w:r>
    </w:p>
    <w:bookmarkEnd w:id="2210"/>
    <w:bookmarkStart w:name="z2029" w:id="2211"/>
    <w:p>
      <w:pPr>
        <w:spacing w:after="0"/>
        <w:ind w:left="0"/>
        <w:jc w:val="both"/>
      </w:pPr>
      <w:r>
        <w:rPr>
          <w:rFonts w:ascii="Times New Roman"/>
          <w:b w:val="false"/>
          <w:i w:val="false"/>
          <w:color w:val="000000"/>
          <w:sz w:val="28"/>
        </w:rPr>
        <w:t>
      фамилия, имя и отчество (при его наличии) подпись</w:t>
      </w:r>
    </w:p>
    <w:bookmarkEnd w:id="2211"/>
    <w:bookmarkStart w:name="z2030" w:id="2212"/>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 xml:space="preserve">"Инвестиционная карта </w:t>
            </w:r>
            <w:r>
              <w:br/>
            </w:r>
            <w:r>
              <w:rPr>
                <w:rFonts w:ascii="Times New Roman"/>
                <w:b w:val="false"/>
                <w:i w:val="false"/>
                <w:color w:val="000000"/>
                <w:sz w:val="20"/>
              </w:rPr>
              <w:t>субъекта квазигосударственного сектора"</w:t>
            </w:r>
          </w:p>
        </w:tc>
      </w:tr>
    </w:tbl>
    <w:bookmarkStart w:name="z2032" w:id="22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"Инвестиционная карта субъекта квазигосударственного сектора" (индекс: 4-ИККС, периодичность: единовременная)</w:t>
      </w:r>
    </w:p>
    <w:bookmarkEnd w:id="2213"/>
    <w:bookmarkStart w:name="z2033" w:id="2214"/>
    <w:p>
      <w:pPr>
        <w:spacing w:after="0"/>
        <w:ind w:left="0"/>
        <w:jc w:val="both"/>
      </w:pPr>
      <w:r>
        <w:rPr>
          <w:rFonts w:ascii="Times New Roman"/>
          <w:b w:val="false"/>
          <w:i w:val="false"/>
          <w:color w:val="000000"/>
          <w:sz w:val="28"/>
        </w:rPr>
        <w:t>
      в графе 1 заполняется номер по порядку "№";</w:t>
      </w:r>
    </w:p>
    <w:bookmarkEnd w:id="2214"/>
    <w:bookmarkStart w:name="z2034" w:id="2215"/>
    <w:p>
      <w:pPr>
        <w:spacing w:after="0"/>
        <w:ind w:left="0"/>
        <w:jc w:val="both"/>
      </w:pPr>
      <w:r>
        <w:rPr>
          <w:rFonts w:ascii="Times New Roman"/>
          <w:b w:val="false"/>
          <w:i w:val="false"/>
          <w:color w:val="000000"/>
          <w:sz w:val="28"/>
        </w:rPr>
        <w:t>
      в графе 2 указывается наименование проекта;</w:t>
      </w:r>
    </w:p>
    <w:bookmarkEnd w:id="2215"/>
    <w:bookmarkStart w:name="z2035" w:id="2216"/>
    <w:p>
      <w:pPr>
        <w:spacing w:after="0"/>
        <w:ind w:left="0"/>
        <w:jc w:val="both"/>
      </w:pPr>
      <w:r>
        <w:rPr>
          <w:rFonts w:ascii="Times New Roman"/>
          <w:b w:val="false"/>
          <w:i w:val="false"/>
          <w:color w:val="000000"/>
          <w:sz w:val="28"/>
        </w:rPr>
        <w:t>
      в графе 3 указывается наименование мероприятий/компонентов проекта. Количество и название глав должно соответствовать количеству и названию мероприятий, указанных в финансово-экономическом обоснований (в случае если источником финансирования являются республиканский либо местный бюджет, средства Национального фонда Республики Казахстан) либо в плане развития юридического лица (в случае если источником финансирования являются заемные либо собственные средства), и предусматривающих приобретение активов проекта;</w:t>
      </w:r>
    </w:p>
    <w:bookmarkEnd w:id="2216"/>
    <w:bookmarkStart w:name="z2036" w:id="2217"/>
    <w:p>
      <w:pPr>
        <w:spacing w:after="0"/>
        <w:ind w:left="0"/>
        <w:jc w:val="both"/>
      </w:pPr>
      <w:r>
        <w:rPr>
          <w:rFonts w:ascii="Times New Roman"/>
          <w:b w:val="false"/>
          <w:i w:val="false"/>
          <w:color w:val="000000"/>
          <w:sz w:val="28"/>
        </w:rPr>
        <w:t>
      в графе 4 указывается наименование субъекта квазигосударственного сектора, а также конечные получатели инвестиций, которым выделены/выделяются/будут выделяться средства;</w:t>
      </w:r>
    </w:p>
    <w:bookmarkEnd w:id="2217"/>
    <w:bookmarkStart w:name="z2037" w:id="2218"/>
    <w:p>
      <w:pPr>
        <w:spacing w:after="0"/>
        <w:ind w:left="0"/>
        <w:jc w:val="both"/>
      </w:pPr>
      <w:r>
        <w:rPr>
          <w:rFonts w:ascii="Times New Roman"/>
          <w:b w:val="false"/>
          <w:i w:val="false"/>
          <w:color w:val="000000"/>
          <w:sz w:val="28"/>
        </w:rPr>
        <w:t>
      в графе 5 указывается общая стоимость проекта с учетом всех источников финансирования;</w:t>
      </w:r>
    </w:p>
    <w:bookmarkEnd w:id="2218"/>
    <w:bookmarkStart w:name="z2038" w:id="2219"/>
    <w:p>
      <w:pPr>
        <w:spacing w:after="0"/>
        <w:ind w:left="0"/>
        <w:jc w:val="both"/>
      </w:pPr>
      <w:r>
        <w:rPr>
          <w:rFonts w:ascii="Times New Roman"/>
          <w:b w:val="false"/>
          <w:i w:val="false"/>
          <w:color w:val="000000"/>
          <w:sz w:val="28"/>
        </w:rPr>
        <w:t>
      в графах 6, 7, 8, 9, 10, 11 отражаются средства в соответствующем столбце источника финансирования, в рамках которого выделены/выделяются/будут выделяться средства;</w:t>
      </w:r>
    </w:p>
    <w:bookmarkEnd w:id="2219"/>
    <w:bookmarkStart w:name="z2039" w:id="2220"/>
    <w:p>
      <w:pPr>
        <w:spacing w:after="0"/>
        <w:ind w:left="0"/>
        <w:jc w:val="both"/>
      </w:pPr>
      <w:r>
        <w:rPr>
          <w:rFonts w:ascii="Times New Roman"/>
          <w:b w:val="false"/>
          <w:i w:val="false"/>
          <w:color w:val="000000"/>
          <w:sz w:val="28"/>
        </w:rPr>
        <w:t>
      в графах 12, 13 указывается срок реализации/строительства инвестиционного проекта;</w:t>
      </w:r>
    </w:p>
    <w:bookmarkEnd w:id="2220"/>
    <w:bookmarkStart w:name="z2040" w:id="2221"/>
    <w:p>
      <w:pPr>
        <w:spacing w:after="0"/>
        <w:ind w:left="0"/>
        <w:jc w:val="both"/>
      </w:pPr>
      <w:r>
        <w:rPr>
          <w:rFonts w:ascii="Times New Roman"/>
          <w:b w:val="false"/>
          <w:i w:val="false"/>
          <w:color w:val="000000"/>
          <w:sz w:val="28"/>
        </w:rPr>
        <w:t>
      в графах 14, 15 указывается срок эксплуатации инвестиционного проекта.</w:t>
      </w:r>
    </w:p>
    <w:bookmarkEnd w:id="2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2042" w:id="2222"/>
    <w:p>
      <w:pPr>
        <w:spacing w:after="0"/>
        <w:ind w:left="0"/>
        <w:jc w:val="left"/>
      </w:pPr>
      <w:r>
        <w:rPr>
          <w:rFonts w:ascii="Times New Roman"/>
          <w:b/>
          <w:i w:val="false"/>
          <w:color w:val="000000"/>
        </w:rPr>
        <w:t xml:space="preserve"> Методика отбора государственного инвестиционного проекта</w:t>
      </w:r>
    </w:p>
    <w:bookmarkEnd w:id="2222"/>
    <w:bookmarkStart w:name="z2043" w:id="2223"/>
    <w:p>
      <w:pPr>
        <w:spacing w:after="0"/>
        <w:ind w:left="0"/>
        <w:jc w:val="both"/>
      </w:pPr>
      <w:r>
        <w:rPr>
          <w:rFonts w:ascii="Times New Roman"/>
          <w:b w:val="false"/>
          <w:i w:val="false"/>
          <w:color w:val="000000"/>
          <w:sz w:val="28"/>
        </w:rPr>
        <w:t>
      1. АБП осуществляет первичный отбор ГИП для дальнейшей разработки инвестиционного предложения ГИП как ГЧП или не ГЧП на основании следующих критериев, но не ограничиваясь:</w:t>
      </w:r>
    </w:p>
    <w:bookmarkEnd w:id="2223"/>
    <w:bookmarkStart w:name="z2044" w:id="2224"/>
    <w:p>
      <w:pPr>
        <w:spacing w:after="0"/>
        <w:ind w:left="0"/>
        <w:jc w:val="both"/>
      </w:pPr>
      <w:r>
        <w:rPr>
          <w:rFonts w:ascii="Times New Roman"/>
          <w:b w:val="false"/>
          <w:i w:val="false"/>
          <w:color w:val="000000"/>
          <w:sz w:val="28"/>
        </w:rPr>
        <w:t xml:space="preserve">
      наличие законодательных ограничений по передаче объекта для реализации ГЧП (например, включение объекта в перечень объектов, не подлежащих передаче для реализации ГЧП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перечня объектов, не подлежащих передаче для реализации государственно-частного партнерства, в том числе в концессию" от 06.11.2017 года № 710 и т.п.);</w:t>
      </w:r>
    </w:p>
    <w:bookmarkEnd w:id="2224"/>
    <w:bookmarkStart w:name="z2045" w:id="2225"/>
    <w:p>
      <w:pPr>
        <w:spacing w:after="0"/>
        <w:ind w:left="0"/>
        <w:jc w:val="both"/>
      </w:pPr>
      <w:r>
        <w:rPr>
          <w:rFonts w:ascii="Times New Roman"/>
          <w:b w:val="false"/>
          <w:i w:val="false"/>
          <w:color w:val="000000"/>
          <w:sz w:val="28"/>
        </w:rPr>
        <w:t>
      отсутствие мероприятии по созданию (строительство и/или реконструкция, и/ или модернизация) объекта в рамках ГИП;</w:t>
      </w:r>
    </w:p>
    <w:bookmarkEnd w:id="2225"/>
    <w:bookmarkStart w:name="z2046" w:id="2226"/>
    <w:p>
      <w:pPr>
        <w:spacing w:after="0"/>
        <w:ind w:left="0"/>
        <w:jc w:val="both"/>
      </w:pPr>
      <w:r>
        <w:rPr>
          <w:rFonts w:ascii="Times New Roman"/>
          <w:b w:val="false"/>
          <w:i w:val="false"/>
          <w:color w:val="000000"/>
          <w:sz w:val="28"/>
        </w:rPr>
        <w:t>
      наличие законодательных ограничений по эксплуатации и или техническому обслуживанию объекта частным партнером в рамках реализации проекта ГЧП.</w:t>
      </w:r>
    </w:p>
    <w:bookmarkEnd w:id="2226"/>
    <w:bookmarkStart w:name="z2047" w:id="2227"/>
    <w:p>
      <w:pPr>
        <w:spacing w:after="0"/>
        <w:ind w:left="0"/>
        <w:jc w:val="both"/>
      </w:pPr>
      <w:r>
        <w:rPr>
          <w:rFonts w:ascii="Times New Roman"/>
          <w:b w:val="false"/>
          <w:i w:val="false"/>
          <w:color w:val="000000"/>
          <w:sz w:val="28"/>
        </w:rPr>
        <w:t>
      Для определения ГИП как не ГЧП достаточно соответствие проекта одному из вышеуказанных критериев.</w:t>
      </w:r>
    </w:p>
    <w:bookmarkEnd w:id="2227"/>
    <w:bookmarkStart w:name="z2048" w:id="2228"/>
    <w:p>
      <w:pPr>
        <w:spacing w:after="0"/>
        <w:ind w:left="0"/>
        <w:jc w:val="both"/>
      </w:pPr>
      <w:r>
        <w:rPr>
          <w:rFonts w:ascii="Times New Roman"/>
          <w:b w:val="false"/>
          <w:i w:val="false"/>
          <w:color w:val="000000"/>
          <w:sz w:val="28"/>
        </w:rPr>
        <w:t>
      2. Основными предпосылками (критериями) среди прочего для реализации проектов ГЧП, для государства являются наличие, в том числе и в совокупности, следующих факторов:</w:t>
      </w:r>
    </w:p>
    <w:bookmarkEnd w:id="2228"/>
    <w:bookmarkStart w:name="z2049" w:id="2229"/>
    <w:p>
      <w:pPr>
        <w:spacing w:after="0"/>
        <w:ind w:left="0"/>
        <w:jc w:val="both"/>
      </w:pPr>
      <w:r>
        <w:rPr>
          <w:rFonts w:ascii="Times New Roman"/>
          <w:b w:val="false"/>
          <w:i w:val="false"/>
          <w:color w:val="000000"/>
          <w:sz w:val="28"/>
        </w:rPr>
        <w:t>
      1) проект ориентируется на привлечение инвестиций в экономику государства путем объединения ресурсов государственного партнера и частного партнера в целях обеспечения устойчивого социально-экономического развития Республики Казахстан; создания ценности для населения на долгосрочный период;</w:t>
      </w:r>
    </w:p>
    <w:bookmarkEnd w:id="2229"/>
    <w:bookmarkStart w:name="z2050" w:id="2230"/>
    <w:p>
      <w:pPr>
        <w:spacing w:after="0"/>
        <w:ind w:left="0"/>
        <w:jc w:val="both"/>
      </w:pPr>
      <w:r>
        <w:rPr>
          <w:rFonts w:ascii="Times New Roman"/>
          <w:b w:val="false"/>
          <w:i w:val="false"/>
          <w:color w:val="000000"/>
          <w:sz w:val="28"/>
        </w:rPr>
        <w:t>
      2) целью проекта является повышение уровня доступности и качества товаров, работ и услуг, с учетом интересов и потребностей населения, а также иных заинтересованных лиц;</w:t>
      </w:r>
    </w:p>
    <w:bookmarkEnd w:id="2230"/>
    <w:bookmarkStart w:name="z2051" w:id="2231"/>
    <w:p>
      <w:pPr>
        <w:spacing w:after="0"/>
        <w:ind w:left="0"/>
        <w:jc w:val="both"/>
      </w:pPr>
      <w:r>
        <w:rPr>
          <w:rFonts w:ascii="Times New Roman"/>
          <w:b w:val="false"/>
          <w:i w:val="false"/>
          <w:color w:val="000000"/>
          <w:sz w:val="28"/>
        </w:rPr>
        <w:t xml:space="preserve">
      3) проект является экономически привлекательным для субъектов предпринимательства; </w:t>
      </w:r>
    </w:p>
    <w:bookmarkEnd w:id="2231"/>
    <w:bookmarkStart w:name="z2052" w:id="2232"/>
    <w:p>
      <w:pPr>
        <w:spacing w:after="0"/>
        <w:ind w:left="0"/>
        <w:jc w:val="both"/>
      </w:pPr>
      <w:r>
        <w:rPr>
          <w:rFonts w:ascii="Times New Roman"/>
          <w:b w:val="false"/>
          <w:i w:val="false"/>
          <w:color w:val="000000"/>
          <w:sz w:val="28"/>
        </w:rPr>
        <w:t>
      4) целью проекта является повышение общей инновационной активности в Республике Казахстан, включая содействие развитию высокотехнологичных и наукоемких производств;</w:t>
      </w:r>
    </w:p>
    <w:bookmarkEnd w:id="2232"/>
    <w:bookmarkStart w:name="z2053" w:id="2233"/>
    <w:p>
      <w:pPr>
        <w:spacing w:after="0"/>
        <w:ind w:left="0"/>
        <w:jc w:val="both"/>
      </w:pPr>
      <w:r>
        <w:rPr>
          <w:rFonts w:ascii="Times New Roman"/>
          <w:b w:val="false"/>
          <w:i w:val="false"/>
          <w:color w:val="000000"/>
          <w:sz w:val="28"/>
        </w:rPr>
        <w:t>
      5) участие собственных денежных средств частного партнера составляет не менее десяти процентов от стоимости объекта государственно-частного партнерства;</w:t>
      </w:r>
    </w:p>
    <w:bookmarkEnd w:id="2233"/>
    <w:bookmarkStart w:name="z2054" w:id="2234"/>
    <w:p>
      <w:pPr>
        <w:spacing w:after="0"/>
        <w:ind w:left="0"/>
        <w:jc w:val="both"/>
      </w:pPr>
      <w:r>
        <w:rPr>
          <w:rFonts w:ascii="Times New Roman"/>
          <w:b w:val="false"/>
          <w:i w:val="false"/>
          <w:color w:val="000000"/>
          <w:sz w:val="28"/>
        </w:rPr>
        <w:t>
      6) проект не предусматривает покрытие валютных рисков за счет бюджета, за исключением республиканских проектов государственно-частного партнерства и проектов ГЧП особой значимости;</w:t>
      </w:r>
    </w:p>
    <w:bookmarkEnd w:id="2234"/>
    <w:bookmarkStart w:name="z2055" w:id="2235"/>
    <w:p>
      <w:pPr>
        <w:spacing w:after="0"/>
        <w:ind w:left="0"/>
        <w:jc w:val="both"/>
      </w:pPr>
      <w:r>
        <w:rPr>
          <w:rFonts w:ascii="Times New Roman"/>
          <w:b w:val="false"/>
          <w:i w:val="false"/>
          <w:color w:val="000000"/>
          <w:sz w:val="28"/>
        </w:rPr>
        <w:t>
      7) в проекте ГЧП предполагает наличие инвестиционного и эксплуатационного периодов;</w:t>
      </w:r>
    </w:p>
    <w:bookmarkEnd w:id="2235"/>
    <w:bookmarkStart w:name="z2056" w:id="2236"/>
    <w:p>
      <w:pPr>
        <w:spacing w:after="0"/>
        <w:ind w:left="0"/>
        <w:jc w:val="both"/>
      </w:pPr>
      <w:r>
        <w:rPr>
          <w:rFonts w:ascii="Times New Roman"/>
          <w:b w:val="false"/>
          <w:i w:val="false"/>
          <w:color w:val="000000"/>
          <w:sz w:val="28"/>
        </w:rPr>
        <w:t>
      8) инвестиционный период включает проектирование (при необходимости), строительство и/ или реконструкцию, и/ или модернизацию либо создание объекта ГЧП.</w:t>
      </w:r>
    </w:p>
    <w:bookmarkEnd w:id="2236"/>
    <w:bookmarkStart w:name="z2057" w:id="2237"/>
    <w:p>
      <w:pPr>
        <w:spacing w:after="0"/>
        <w:ind w:left="0"/>
        <w:jc w:val="both"/>
      </w:pPr>
      <w:r>
        <w:rPr>
          <w:rFonts w:ascii="Times New Roman"/>
          <w:b w:val="false"/>
          <w:i w:val="false"/>
          <w:color w:val="000000"/>
          <w:sz w:val="28"/>
        </w:rPr>
        <w:t>
      3. Основными критериями участия государства в проектах ГЧП является достижение стратегических целей государства посредством привлечения частных инвестиции, в том числе с учетом оптимального соотношения цены и качества, а также законодательная возможность реализации государственного инвестиционного проекта посредством механизмов ГЧП.</w:t>
      </w:r>
    </w:p>
    <w:bookmarkEnd w:id="2237"/>
    <w:bookmarkStart w:name="z2058" w:id="2238"/>
    <w:p>
      <w:pPr>
        <w:spacing w:after="0"/>
        <w:ind w:left="0"/>
        <w:jc w:val="both"/>
      </w:pPr>
      <w:r>
        <w:rPr>
          <w:rFonts w:ascii="Times New Roman"/>
          <w:b w:val="false"/>
          <w:i w:val="false"/>
          <w:color w:val="000000"/>
          <w:sz w:val="28"/>
        </w:rPr>
        <w:t>
      4. Разработка инвестиционного предложения по отобранным ГИП осуществляется по выбранному виду и способу финансирования, без разработки альтернативных вариантов реализации ГИП.</w:t>
      </w:r>
    </w:p>
    <w:bookmarkEnd w:id="2238"/>
    <w:bookmarkStart w:name="z2059" w:id="2239"/>
    <w:p>
      <w:pPr>
        <w:spacing w:after="0"/>
        <w:ind w:left="0"/>
        <w:jc w:val="both"/>
      </w:pPr>
      <w:r>
        <w:rPr>
          <w:rFonts w:ascii="Times New Roman"/>
          <w:b w:val="false"/>
          <w:i w:val="false"/>
          <w:color w:val="000000"/>
          <w:sz w:val="28"/>
        </w:rPr>
        <w:t>
      Разработка инвестиционного предложения по остальным видам ГИП осуществляется с учетом альтернативных вариантов его реализации.</w:t>
      </w:r>
    </w:p>
    <w:bookmarkEnd w:id="2239"/>
    <w:bookmarkStart w:name="z2060" w:id="2240"/>
    <w:p>
      <w:pPr>
        <w:spacing w:after="0"/>
        <w:ind w:left="0"/>
        <w:jc w:val="both"/>
      </w:pPr>
      <w:r>
        <w:rPr>
          <w:rFonts w:ascii="Times New Roman"/>
          <w:b w:val="false"/>
          <w:i w:val="false"/>
          <w:color w:val="000000"/>
          <w:sz w:val="28"/>
        </w:rPr>
        <w:t>
      АБП осуществляет дальнейший выбор преимущественного вида и способа финансирования для отобранных ГИП по следующим критериям, но не ограничиваясь:</w:t>
      </w:r>
    </w:p>
    <w:bookmarkEnd w:id="2240"/>
    <w:bookmarkStart w:name="z2061" w:id="2241"/>
    <w:p>
      <w:pPr>
        <w:spacing w:after="0"/>
        <w:ind w:left="0"/>
        <w:jc w:val="both"/>
      </w:pPr>
      <w:r>
        <w:rPr>
          <w:rFonts w:ascii="Times New Roman"/>
          <w:b w:val="false"/>
          <w:i w:val="false"/>
          <w:color w:val="000000"/>
          <w:sz w:val="28"/>
        </w:rPr>
        <w:t>
      1) как БИП, в случае:</w:t>
      </w:r>
    </w:p>
    <w:bookmarkEnd w:id="2241"/>
    <w:bookmarkStart w:name="z2062" w:id="2242"/>
    <w:p>
      <w:pPr>
        <w:spacing w:after="0"/>
        <w:ind w:left="0"/>
        <w:jc w:val="both"/>
      </w:pPr>
      <w:r>
        <w:rPr>
          <w:rFonts w:ascii="Times New Roman"/>
          <w:b w:val="false"/>
          <w:i w:val="false"/>
          <w:color w:val="000000"/>
          <w:sz w:val="28"/>
        </w:rPr>
        <w:t>
      если проект предусматривает мероприятия, направленные на создание (строительство) новых либо реконструкцию имеющихся объектов, а также создание и развитие объектов информатизации, реализуемые за счет бюджетных средств в течение определенного периода времени и имеющие завершенный характер;</w:t>
      </w:r>
    </w:p>
    <w:bookmarkEnd w:id="2242"/>
    <w:bookmarkStart w:name="z2063" w:id="2243"/>
    <w:p>
      <w:pPr>
        <w:spacing w:after="0"/>
        <w:ind w:left="0"/>
        <w:jc w:val="both"/>
      </w:pPr>
      <w:r>
        <w:rPr>
          <w:rFonts w:ascii="Times New Roman"/>
          <w:b w:val="false"/>
          <w:i w:val="false"/>
          <w:color w:val="000000"/>
          <w:sz w:val="28"/>
        </w:rPr>
        <w:t xml:space="preserve">
      если объект находится на балансе государственного учреждения; </w:t>
      </w:r>
    </w:p>
    <w:bookmarkEnd w:id="2243"/>
    <w:bookmarkStart w:name="z2064" w:id="2244"/>
    <w:p>
      <w:pPr>
        <w:spacing w:after="0"/>
        <w:ind w:left="0"/>
        <w:jc w:val="both"/>
      </w:pPr>
      <w:r>
        <w:rPr>
          <w:rFonts w:ascii="Times New Roman"/>
          <w:b w:val="false"/>
          <w:i w:val="false"/>
          <w:color w:val="000000"/>
          <w:sz w:val="28"/>
        </w:rPr>
        <w:t>
      отсутствия прямого финансового дохода либо если выгодоприобретателем является государственное учреждение;</w:t>
      </w:r>
    </w:p>
    <w:bookmarkEnd w:id="2244"/>
    <w:bookmarkStart w:name="z2065" w:id="2245"/>
    <w:p>
      <w:pPr>
        <w:spacing w:after="0"/>
        <w:ind w:left="0"/>
        <w:jc w:val="both"/>
      </w:pPr>
      <w:r>
        <w:rPr>
          <w:rFonts w:ascii="Times New Roman"/>
          <w:b w:val="false"/>
          <w:i w:val="false"/>
          <w:color w:val="000000"/>
          <w:sz w:val="28"/>
        </w:rPr>
        <w:t>
      превышения стоимости разработки и экспертизы документации ГИП стоимости реализации проекта.</w:t>
      </w:r>
    </w:p>
    <w:bookmarkEnd w:id="2245"/>
    <w:bookmarkStart w:name="z2066" w:id="2246"/>
    <w:p>
      <w:pPr>
        <w:spacing w:after="0"/>
        <w:ind w:left="0"/>
        <w:jc w:val="both"/>
      </w:pPr>
      <w:r>
        <w:rPr>
          <w:rFonts w:ascii="Times New Roman"/>
          <w:b w:val="false"/>
          <w:i w:val="false"/>
          <w:color w:val="000000"/>
          <w:sz w:val="28"/>
        </w:rPr>
        <w:t>
      2) как бюджетный кредит, в случае:</w:t>
      </w:r>
    </w:p>
    <w:bookmarkEnd w:id="2246"/>
    <w:bookmarkStart w:name="z2067" w:id="2247"/>
    <w:p>
      <w:pPr>
        <w:spacing w:after="0"/>
        <w:ind w:left="0"/>
        <w:jc w:val="both"/>
      </w:pPr>
      <w:r>
        <w:rPr>
          <w:rFonts w:ascii="Times New Roman"/>
          <w:b w:val="false"/>
          <w:i w:val="false"/>
          <w:color w:val="000000"/>
          <w:sz w:val="28"/>
        </w:rPr>
        <w:t xml:space="preserve">
      отсутствия ограничений по пруденциальным нормативам и ковенантам; </w:t>
      </w:r>
    </w:p>
    <w:bookmarkEnd w:id="2247"/>
    <w:bookmarkStart w:name="z2068" w:id="2248"/>
    <w:p>
      <w:pPr>
        <w:spacing w:after="0"/>
        <w:ind w:left="0"/>
        <w:jc w:val="both"/>
      </w:pPr>
      <w:r>
        <w:rPr>
          <w:rFonts w:ascii="Times New Roman"/>
          <w:b w:val="false"/>
          <w:i w:val="false"/>
          <w:color w:val="000000"/>
          <w:sz w:val="28"/>
        </w:rPr>
        <w:t>
      окупаемости мероприятий;</w:t>
      </w:r>
    </w:p>
    <w:bookmarkEnd w:id="2248"/>
    <w:bookmarkStart w:name="z2069" w:id="2249"/>
    <w:p>
      <w:pPr>
        <w:spacing w:after="0"/>
        <w:ind w:left="0"/>
        <w:jc w:val="both"/>
      </w:pPr>
      <w:r>
        <w:rPr>
          <w:rFonts w:ascii="Times New Roman"/>
          <w:b w:val="false"/>
          <w:i w:val="false"/>
          <w:color w:val="000000"/>
          <w:sz w:val="28"/>
        </w:rPr>
        <w:t xml:space="preserve">
      когда финансовое агентство выступает заемщиком при реализации государственной инвестиционной политики. </w:t>
      </w:r>
    </w:p>
    <w:bookmarkEnd w:id="2249"/>
    <w:bookmarkStart w:name="z2070" w:id="2250"/>
    <w:p>
      <w:pPr>
        <w:spacing w:after="0"/>
        <w:ind w:left="0"/>
        <w:jc w:val="both"/>
      </w:pPr>
      <w:r>
        <w:rPr>
          <w:rFonts w:ascii="Times New Roman"/>
          <w:b w:val="false"/>
          <w:i w:val="false"/>
          <w:color w:val="000000"/>
          <w:sz w:val="28"/>
        </w:rPr>
        <w:t>
      3) как негосударственный заем под государственную гарантию, в случае:</w:t>
      </w:r>
    </w:p>
    <w:bookmarkEnd w:id="2250"/>
    <w:bookmarkStart w:name="z2071" w:id="2251"/>
    <w:p>
      <w:pPr>
        <w:spacing w:after="0"/>
        <w:ind w:left="0"/>
        <w:jc w:val="both"/>
      </w:pPr>
      <w:r>
        <w:rPr>
          <w:rFonts w:ascii="Times New Roman"/>
          <w:b w:val="false"/>
          <w:i w:val="false"/>
          <w:color w:val="000000"/>
          <w:sz w:val="28"/>
        </w:rPr>
        <w:t>
      реализации инвестиционного проекта;</w:t>
      </w:r>
    </w:p>
    <w:bookmarkEnd w:id="2251"/>
    <w:bookmarkStart w:name="z2072" w:id="2252"/>
    <w:p>
      <w:pPr>
        <w:spacing w:after="0"/>
        <w:ind w:left="0"/>
        <w:jc w:val="both"/>
      </w:pPr>
      <w:r>
        <w:rPr>
          <w:rFonts w:ascii="Times New Roman"/>
          <w:b w:val="false"/>
          <w:i w:val="false"/>
          <w:color w:val="000000"/>
          <w:sz w:val="28"/>
        </w:rPr>
        <w:t>
      если заемщик является резидентом Республики Казахстан и субъектом квазигосударственного сектора, занимающийся предпринимательской деятельностью, за исключением Правительства Республики Казахстан, Национального Банка Республики Казахстан и местных исполнительных органов;</w:t>
      </w:r>
    </w:p>
    <w:bookmarkEnd w:id="2252"/>
    <w:bookmarkStart w:name="z2073" w:id="2253"/>
    <w:p>
      <w:pPr>
        <w:spacing w:after="0"/>
        <w:ind w:left="0"/>
        <w:jc w:val="both"/>
      </w:pPr>
      <w:r>
        <w:rPr>
          <w:rFonts w:ascii="Times New Roman"/>
          <w:b w:val="false"/>
          <w:i w:val="false"/>
          <w:color w:val="000000"/>
          <w:sz w:val="28"/>
        </w:rPr>
        <w:t xml:space="preserve">
      отсутствия ограничений по пруденциальным нормативам и ковенантам; </w:t>
      </w:r>
    </w:p>
    <w:bookmarkEnd w:id="2253"/>
    <w:bookmarkStart w:name="z2074" w:id="2254"/>
    <w:p>
      <w:pPr>
        <w:spacing w:after="0"/>
        <w:ind w:left="0"/>
        <w:jc w:val="both"/>
      </w:pPr>
      <w:r>
        <w:rPr>
          <w:rFonts w:ascii="Times New Roman"/>
          <w:b w:val="false"/>
          <w:i w:val="false"/>
          <w:color w:val="000000"/>
          <w:sz w:val="28"/>
        </w:rPr>
        <w:t xml:space="preserve">
      окупаемости мероприятий. </w:t>
      </w:r>
    </w:p>
    <w:bookmarkEnd w:id="2254"/>
    <w:bookmarkStart w:name="z2075" w:id="2255"/>
    <w:p>
      <w:pPr>
        <w:spacing w:after="0"/>
        <w:ind w:left="0"/>
        <w:jc w:val="both"/>
      </w:pPr>
      <w:r>
        <w:rPr>
          <w:rFonts w:ascii="Times New Roman"/>
          <w:b w:val="false"/>
          <w:i w:val="false"/>
          <w:color w:val="000000"/>
          <w:sz w:val="28"/>
        </w:rPr>
        <w:t>
      4) участие государства в уставном капитале юридического лица, в случае:</w:t>
      </w:r>
    </w:p>
    <w:bookmarkEnd w:id="2255"/>
    <w:bookmarkStart w:name="z2076" w:id="2256"/>
    <w:p>
      <w:pPr>
        <w:spacing w:after="0"/>
        <w:ind w:left="0"/>
        <w:jc w:val="both"/>
      </w:pPr>
      <w:r>
        <w:rPr>
          <w:rFonts w:ascii="Times New Roman"/>
          <w:b w:val="false"/>
          <w:i w:val="false"/>
          <w:color w:val="000000"/>
          <w:sz w:val="28"/>
        </w:rPr>
        <w:t>
      если юридическое лицо является субъектом квазигосударственного сектора;</w:t>
      </w:r>
    </w:p>
    <w:bookmarkEnd w:id="2256"/>
    <w:bookmarkStart w:name="z2077" w:id="2257"/>
    <w:p>
      <w:pPr>
        <w:spacing w:after="0"/>
        <w:ind w:left="0"/>
        <w:jc w:val="both"/>
      </w:pPr>
      <w:r>
        <w:rPr>
          <w:rFonts w:ascii="Times New Roman"/>
          <w:b w:val="false"/>
          <w:i w:val="false"/>
          <w:color w:val="000000"/>
          <w:sz w:val="28"/>
        </w:rPr>
        <w:t xml:space="preserve">
      если объект находится на балансе квазигосударственного сектора; </w:t>
      </w:r>
    </w:p>
    <w:bookmarkEnd w:id="2257"/>
    <w:bookmarkStart w:name="z2078" w:id="2258"/>
    <w:p>
      <w:pPr>
        <w:spacing w:after="0"/>
        <w:ind w:left="0"/>
        <w:jc w:val="both"/>
      </w:pPr>
      <w:r>
        <w:rPr>
          <w:rFonts w:ascii="Times New Roman"/>
          <w:b w:val="false"/>
          <w:i w:val="false"/>
          <w:color w:val="000000"/>
          <w:sz w:val="28"/>
        </w:rPr>
        <w:t>
      наличия предпосылок невозможности финансирования мероприятий за счет собственных и заемных средств;</w:t>
      </w:r>
    </w:p>
    <w:bookmarkEnd w:id="2258"/>
    <w:bookmarkStart w:name="z2079" w:id="2259"/>
    <w:p>
      <w:pPr>
        <w:spacing w:after="0"/>
        <w:ind w:left="0"/>
        <w:jc w:val="both"/>
      </w:pPr>
      <w:r>
        <w:rPr>
          <w:rFonts w:ascii="Times New Roman"/>
          <w:b w:val="false"/>
          <w:i w:val="false"/>
          <w:color w:val="000000"/>
          <w:sz w:val="28"/>
        </w:rPr>
        <w:t>
      отсутствия необходимости в покрытии текущих убытков хозяйственной деятельности и финансирования текущих расходов юридического лица.</w:t>
      </w:r>
    </w:p>
    <w:bookmarkEnd w:id="2259"/>
    <w:bookmarkStart w:name="z2080" w:id="2260"/>
    <w:p>
      <w:pPr>
        <w:spacing w:after="0"/>
        <w:ind w:left="0"/>
        <w:jc w:val="both"/>
      </w:pPr>
      <w:r>
        <w:rPr>
          <w:rFonts w:ascii="Times New Roman"/>
          <w:b w:val="false"/>
          <w:i w:val="false"/>
          <w:color w:val="000000"/>
          <w:sz w:val="28"/>
        </w:rPr>
        <w:t>
      5. Экономическое заключение на инвестиционное предложение ГИП состоит из двух уровней.</w:t>
      </w:r>
    </w:p>
    <w:bookmarkEnd w:id="2260"/>
    <w:bookmarkStart w:name="z2081" w:id="2261"/>
    <w:p>
      <w:pPr>
        <w:spacing w:after="0"/>
        <w:ind w:left="0"/>
        <w:jc w:val="both"/>
      </w:pPr>
      <w:r>
        <w:rPr>
          <w:rFonts w:ascii="Times New Roman"/>
          <w:b w:val="false"/>
          <w:i w:val="false"/>
          <w:color w:val="000000"/>
          <w:sz w:val="28"/>
        </w:rPr>
        <w:t>
      Первый уровень экономического заключения определяет приоритетность реализации ГИП путем оценки проекта на соответствие документам Системы государственного планирования.</w:t>
      </w:r>
    </w:p>
    <w:bookmarkEnd w:id="2261"/>
    <w:bookmarkStart w:name="z2082" w:id="2262"/>
    <w:p>
      <w:pPr>
        <w:spacing w:after="0"/>
        <w:ind w:left="0"/>
        <w:jc w:val="both"/>
      </w:pPr>
      <w:r>
        <w:rPr>
          <w:rFonts w:ascii="Times New Roman"/>
          <w:b w:val="false"/>
          <w:i w:val="false"/>
          <w:color w:val="000000"/>
          <w:sz w:val="28"/>
        </w:rPr>
        <w:t>
      Путем осуществления ГИП не реализуются проекты, направленные на предоставление развлекательных услуг, игорный бизнес, парикмахерские и салоны косметических услуг, банно-оздоровительные комплексы, торгово-развлекательные центры.</w:t>
      </w:r>
    </w:p>
    <w:bookmarkEnd w:id="2262"/>
    <w:bookmarkStart w:name="z2083" w:id="2263"/>
    <w:p>
      <w:pPr>
        <w:spacing w:after="0"/>
        <w:ind w:left="0"/>
        <w:jc w:val="both"/>
      </w:pPr>
      <w:r>
        <w:rPr>
          <w:rFonts w:ascii="Times New Roman"/>
          <w:b w:val="false"/>
          <w:i w:val="false"/>
          <w:color w:val="000000"/>
          <w:sz w:val="28"/>
        </w:rPr>
        <w:t>
      Если затраты на разработку и экспертизу документации превышает стоимость реализации проекта, то ГИП не рассматривается через механизм ГЧП.</w:t>
      </w:r>
    </w:p>
    <w:bookmarkEnd w:id="2263"/>
    <w:bookmarkStart w:name="z2084" w:id="2264"/>
    <w:p>
      <w:pPr>
        <w:spacing w:after="0"/>
        <w:ind w:left="0"/>
        <w:jc w:val="both"/>
      </w:pPr>
      <w:r>
        <w:rPr>
          <w:rFonts w:ascii="Times New Roman"/>
          <w:b w:val="false"/>
          <w:i w:val="false"/>
          <w:color w:val="000000"/>
          <w:sz w:val="28"/>
        </w:rPr>
        <w:t>
      второй уровень экономического заключения на инвестиционное предложение ГИП проводится методом анализа соотношения цены и качества (VFM).</w:t>
      </w:r>
    </w:p>
    <w:bookmarkEnd w:id="2264"/>
    <w:bookmarkStart w:name="z2085" w:id="2265"/>
    <w:p>
      <w:pPr>
        <w:spacing w:after="0"/>
        <w:ind w:left="0"/>
        <w:jc w:val="both"/>
      </w:pPr>
      <w:r>
        <w:rPr>
          <w:rFonts w:ascii="Times New Roman"/>
          <w:b w:val="false"/>
          <w:i w:val="false"/>
          <w:color w:val="000000"/>
          <w:sz w:val="28"/>
        </w:rPr>
        <w:t>
      По отобранным ГИП, где вид и способ финансирования ГИП выбран согласно пункту 4 настоящей методики, этот уровень экономического заключения проводится путем проведения анализа выгод и затрат исключительно по выбранному виду и способу финансирования ГИП.</w:t>
      </w:r>
    </w:p>
    <w:bookmarkEnd w:id="2265"/>
    <w:bookmarkStart w:name="z2086" w:id="2266"/>
    <w:p>
      <w:pPr>
        <w:spacing w:after="0"/>
        <w:ind w:left="0"/>
        <w:jc w:val="both"/>
      </w:pPr>
      <w:r>
        <w:rPr>
          <w:rFonts w:ascii="Times New Roman"/>
          <w:b w:val="false"/>
          <w:i w:val="false"/>
          <w:color w:val="000000"/>
          <w:sz w:val="28"/>
        </w:rPr>
        <w:t>
      По остальным ГИП, второй уровень экономической экспертизы инвестиционного предложения ГИП проводится путем проведения анализа соотношения цены и качества (VFM) с учетом нижеследующих требований.</w:t>
      </w:r>
    </w:p>
    <w:bookmarkEnd w:id="2266"/>
    <w:bookmarkStart w:name="z2087" w:id="2267"/>
    <w:p>
      <w:pPr>
        <w:spacing w:after="0"/>
        <w:ind w:left="0"/>
        <w:jc w:val="both"/>
      </w:pPr>
      <w:r>
        <w:rPr>
          <w:rFonts w:ascii="Times New Roman"/>
          <w:b w:val="false"/>
          <w:i w:val="false"/>
          <w:color w:val="000000"/>
          <w:sz w:val="28"/>
        </w:rPr>
        <w:t>
      Определение соотношения цены и качества (VFM):</w:t>
      </w:r>
    </w:p>
    <w:bookmarkEnd w:id="2267"/>
    <w:bookmarkStart w:name="z2088" w:id="2268"/>
    <w:p>
      <w:pPr>
        <w:spacing w:after="0"/>
        <w:ind w:left="0"/>
        <w:jc w:val="both"/>
      </w:pPr>
      <w:r>
        <w:rPr>
          <w:rFonts w:ascii="Times New Roman"/>
          <w:b w:val="false"/>
          <w:i w:val="false"/>
          <w:color w:val="000000"/>
          <w:sz w:val="28"/>
        </w:rPr>
        <w:t xml:space="preserve">
      </w:t>
      </w:r>
    </w:p>
    <w:bookmarkEnd w:id="2268"/>
    <w:p>
      <w:pPr>
        <w:spacing w:after="0"/>
        <w:ind w:left="0"/>
        <w:jc w:val="both"/>
      </w:pPr>
      <w:r>
        <w:drawing>
          <wp:inline distT="0" distB="0" distL="0" distR="0">
            <wp:extent cx="4864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64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9" w:id="2269"/>
    <w:p>
      <w:pPr>
        <w:spacing w:after="0"/>
        <w:ind w:left="0"/>
        <w:jc w:val="both"/>
      </w:pPr>
      <w:r>
        <w:rPr>
          <w:rFonts w:ascii="Times New Roman"/>
          <w:b w:val="false"/>
          <w:i w:val="false"/>
          <w:color w:val="000000"/>
          <w:sz w:val="28"/>
        </w:rPr>
        <w:t>
      где,</w:t>
      </w:r>
    </w:p>
    <w:bookmarkEnd w:id="2269"/>
    <w:bookmarkStart w:name="z2090" w:id="2270"/>
    <w:p>
      <w:pPr>
        <w:spacing w:after="0"/>
        <w:ind w:left="0"/>
        <w:jc w:val="both"/>
      </w:pPr>
      <w:r>
        <w:rPr>
          <w:rFonts w:ascii="Times New Roman"/>
          <w:b w:val="false"/>
          <w:i w:val="false"/>
          <w:color w:val="000000"/>
          <w:sz w:val="28"/>
        </w:rPr>
        <w:t>
      Показатели оценки затрат по проекту ГЧП:</w:t>
      </w:r>
    </w:p>
    <w:bookmarkEnd w:id="2270"/>
    <w:bookmarkStart w:name="z2091" w:id="2271"/>
    <w:p>
      <w:pPr>
        <w:spacing w:after="0"/>
        <w:ind w:left="0"/>
        <w:jc w:val="both"/>
      </w:pPr>
      <w:r>
        <w:rPr>
          <w:rFonts w:ascii="Times New Roman"/>
          <w:b w:val="false"/>
          <w:i w:val="false"/>
          <w:color w:val="000000"/>
          <w:sz w:val="28"/>
        </w:rPr>
        <w:t>
      YCt - годовая стоимость схемы ГЧП в году t для государства (например, платежи за доступность). Данный показатель показывает объем платежей государства в пользу частного партнера в рамках выполнения проекта ГЧП (могут включать капитальные затраты (например, расходы на строительство), операционные расходы по эксплуатации и/ или обслуживанию Объекта, компенсации частному партнеру за принятые им риски).</w:t>
      </w:r>
    </w:p>
    <w:bookmarkEnd w:id="2271"/>
    <w:bookmarkStart w:name="z2092" w:id="2272"/>
    <w:p>
      <w:pPr>
        <w:spacing w:after="0"/>
        <w:ind w:left="0"/>
        <w:jc w:val="both"/>
      </w:pPr>
      <w:r>
        <w:rPr>
          <w:rFonts w:ascii="Times New Roman"/>
          <w:b w:val="false"/>
          <w:i w:val="false"/>
          <w:color w:val="000000"/>
          <w:sz w:val="28"/>
        </w:rPr>
        <w:t>
      ARCt - Корректировка на регулятивные расходы</w:t>
      </w:r>
    </w:p>
    <w:bookmarkEnd w:id="2272"/>
    <w:bookmarkStart w:name="z2093" w:id="2273"/>
    <w:p>
      <w:pPr>
        <w:spacing w:after="0"/>
        <w:ind w:left="0"/>
        <w:jc w:val="both"/>
      </w:pPr>
      <w:r>
        <w:rPr>
          <w:rFonts w:ascii="Times New Roman"/>
          <w:b w:val="false"/>
          <w:i w:val="false"/>
          <w:color w:val="000000"/>
          <w:sz w:val="28"/>
        </w:rPr>
        <w:t>
      Регулятивные расходы – включение в расчеты дополнительных затрат, связанные с регуляторными требованиями (расходы на соблюдение экологических норм, сертификацию продукции, уплату налогов и сборов, получение разрешений и др.).</w:t>
      </w:r>
    </w:p>
    <w:bookmarkEnd w:id="2273"/>
    <w:bookmarkStart w:name="z2094" w:id="2274"/>
    <w:p>
      <w:pPr>
        <w:spacing w:after="0"/>
        <w:ind w:left="0"/>
        <w:jc w:val="both"/>
      </w:pPr>
      <w:r>
        <w:rPr>
          <w:rFonts w:ascii="Times New Roman"/>
          <w:b w:val="false"/>
          <w:i w:val="false"/>
          <w:color w:val="000000"/>
          <w:sz w:val="28"/>
        </w:rPr>
        <w:t>
      Также могут включать другие виды государственной поддержки, являющиеся косвенными затратами для налогоплательщиков (например, субсидирование со стороны государства посредством Даму вознаграждений по займам и т.п.)</w:t>
      </w:r>
    </w:p>
    <w:bookmarkEnd w:id="2274"/>
    <w:bookmarkStart w:name="z2095" w:id="2275"/>
    <w:p>
      <w:pPr>
        <w:spacing w:after="0"/>
        <w:ind w:left="0"/>
        <w:jc w:val="both"/>
      </w:pPr>
      <w:r>
        <w:rPr>
          <w:rFonts w:ascii="Times New Roman"/>
          <w:b w:val="false"/>
          <w:i w:val="false"/>
          <w:color w:val="000000"/>
          <w:sz w:val="28"/>
        </w:rPr>
        <w:t>
      r = ставка дисконтирования, принимается на данном этапе анализа проекта равной базовой ставке Национального Банка Республики Казахстан на дату разработки инвестиционного предложения либо среднему значению прогнозируемой инфляции согласно прогнозу социально-экономического развития Республики Казахстан.</w:t>
      </w:r>
    </w:p>
    <w:bookmarkEnd w:id="2275"/>
    <w:bookmarkStart w:name="z2096" w:id="2276"/>
    <w:p>
      <w:pPr>
        <w:spacing w:after="0"/>
        <w:ind w:left="0"/>
        <w:jc w:val="both"/>
      </w:pPr>
      <w:r>
        <w:rPr>
          <w:rFonts w:ascii="Times New Roman"/>
          <w:b w:val="false"/>
          <w:i w:val="false"/>
          <w:color w:val="000000"/>
          <w:sz w:val="28"/>
        </w:rPr>
        <w:t>
      Скорректированные затраты государства для реализации проекта как БИП:</w:t>
      </w:r>
    </w:p>
    <w:bookmarkEnd w:id="2276"/>
    <w:bookmarkStart w:name="z2097" w:id="2277"/>
    <w:p>
      <w:pPr>
        <w:spacing w:after="0"/>
        <w:ind w:left="0"/>
        <w:jc w:val="both"/>
      </w:pPr>
      <w:r>
        <w:rPr>
          <w:rFonts w:ascii="Times New Roman"/>
          <w:b w:val="false"/>
          <w:i w:val="false"/>
          <w:color w:val="000000"/>
          <w:sz w:val="28"/>
        </w:rPr>
        <w:t>
      CCt – указываются расходы на строительство (включая перерасход) по PSC в году t.</w:t>
      </w:r>
    </w:p>
    <w:bookmarkEnd w:id="2277"/>
    <w:bookmarkStart w:name="z2098" w:id="2278"/>
    <w:p>
      <w:pPr>
        <w:spacing w:after="0"/>
        <w:ind w:left="0"/>
        <w:jc w:val="both"/>
      </w:pPr>
      <w:r>
        <w:rPr>
          <w:rFonts w:ascii="Times New Roman"/>
          <w:b w:val="false"/>
          <w:i w:val="false"/>
          <w:color w:val="000000"/>
          <w:sz w:val="28"/>
        </w:rPr>
        <w:t>
      Расходы на строительство – определяются путем использования нормативных показателей (при наличии)/ретроспективных (исторических) показателей/ данные по предыдущим государственным контрактам по проектам-аналогам/ международный опыт, включая расходы по альтернативной стоимости бюджетных инвестиций в инвестиционный период реализации проекта (затраты по обслуживанию долга, привлекаемого Правительством Республики Казахстан путем выпуска государственных ценных бумаг в инвестиционный период, по ставке размещаемых долгосрочных облигации Министерства финансов Республики Казахстан (https://kase.kz/ru/gsecs/).</w:t>
      </w:r>
    </w:p>
    <w:bookmarkEnd w:id="2278"/>
    <w:bookmarkStart w:name="z2099" w:id="2279"/>
    <w:p>
      <w:pPr>
        <w:spacing w:after="0"/>
        <w:ind w:left="0"/>
        <w:jc w:val="both"/>
      </w:pPr>
      <w:r>
        <w:rPr>
          <w:rFonts w:ascii="Times New Roman"/>
          <w:b w:val="false"/>
          <w:i w:val="false"/>
          <w:color w:val="000000"/>
          <w:sz w:val="28"/>
        </w:rPr>
        <w:t>
      OMt – операционные расходы на эксплуатацию и/или техобслуживание по PSC в году t.</w:t>
      </w:r>
    </w:p>
    <w:bookmarkEnd w:id="2279"/>
    <w:bookmarkStart w:name="z2100" w:id="2280"/>
    <w:p>
      <w:pPr>
        <w:spacing w:after="0"/>
        <w:ind w:left="0"/>
        <w:jc w:val="both"/>
      </w:pPr>
      <w:r>
        <w:rPr>
          <w:rFonts w:ascii="Times New Roman"/>
          <w:b w:val="false"/>
          <w:i w:val="false"/>
          <w:color w:val="000000"/>
          <w:sz w:val="28"/>
        </w:rPr>
        <w:t>
      Операционные расходы - определяются путем использования нормативных показателей (при наличии)/ретроспективных (исторических) показателей/данных по предыдущим государственным контрактам по проектам-аналогам/международного опыта, включая расходы по альтернативной стоимости бюджетных инвестиций в эксплуатационный период реализации проекта (затраты по обслуживанию долга, привлекаемого Правительством Республики Казахстан путем выпуска государственных ценных бумаг в инвестиционный период, по ставке размещаемых долгосрочных облигации Министерства финансов Республики Казахстан (https://kase.kz/ru/gsecs/).</w:t>
      </w:r>
    </w:p>
    <w:bookmarkEnd w:id="2280"/>
    <w:bookmarkStart w:name="z2101" w:id="2281"/>
    <w:p>
      <w:pPr>
        <w:spacing w:after="0"/>
        <w:ind w:left="0"/>
        <w:jc w:val="both"/>
      </w:pPr>
      <w:r>
        <w:rPr>
          <w:rFonts w:ascii="Times New Roman"/>
          <w:b w:val="false"/>
          <w:i w:val="false"/>
          <w:color w:val="000000"/>
          <w:sz w:val="28"/>
        </w:rPr>
        <w:t>
      RRt – расходы на обновления и замену по PSC в год t.</w:t>
      </w:r>
    </w:p>
    <w:bookmarkEnd w:id="2281"/>
    <w:bookmarkStart w:name="z2102" w:id="2282"/>
    <w:p>
      <w:pPr>
        <w:spacing w:after="0"/>
        <w:ind w:left="0"/>
        <w:jc w:val="both"/>
      </w:pPr>
      <w:r>
        <w:rPr>
          <w:rFonts w:ascii="Times New Roman"/>
          <w:b w:val="false"/>
          <w:i w:val="false"/>
          <w:color w:val="000000"/>
          <w:sz w:val="28"/>
        </w:rPr>
        <w:t>
      Расходы на обновления и замену - определяются путем использования нормативных показателей (при наличии)/ретроспективных (исторических) показателей/ данные по предыдущим государственным контрактам по проектам-аналогам/ международный опыт.</w:t>
      </w:r>
    </w:p>
    <w:bookmarkEnd w:id="2282"/>
    <w:bookmarkStart w:name="z2103" w:id="2283"/>
    <w:p>
      <w:pPr>
        <w:spacing w:after="0"/>
        <w:ind w:left="0"/>
        <w:jc w:val="both"/>
      </w:pPr>
      <w:r>
        <w:rPr>
          <w:rFonts w:ascii="Times New Roman"/>
          <w:b w:val="false"/>
          <w:i w:val="false"/>
          <w:color w:val="000000"/>
          <w:sz w:val="28"/>
        </w:rPr>
        <w:t>
      При отсутствии вышеуказанных данных – используются стоимости по обновляемым и заменяемым активам, исходя из первоначальных инвестиционных издержек на их приобретение, с корректировкой на показатель инфляции данного сегмента экономики (при наличии инфляции), при отсутствии отраслевой инфляции – возможна корректировка на среднее значение прогнозируемой инфляции согласно прогнозу социально-экономического развития Республики Казахстан.</w:t>
      </w:r>
    </w:p>
    <w:bookmarkEnd w:id="2283"/>
    <w:bookmarkStart w:name="z2104" w:id="2284"/>
    <w:p>
      <w:pPr>
        <w:spacing w:after="0"/>
        <w:ind w:left="0"/>
        <w:jc w:val="both"/>
      </w:pPr>
      <w:r>
        <w:rPr>
          <w:rFonts w:ascii="Times New Roman"/>
          <w:b w:val="false"/>
          <w:i w:val="false"/>
          <w:color w:val="000000"/>
          <w:sz w:val="28"/>
        </w:rPr>
        <w:t>
      ARt - корректировки на риск в год t.</w:t>
      </w:r>
    </w:p>
    <w:bookmarkEnd w:id="2284"/>
    <w:bookmarkStart w:name="z2105" w:id="2285"/>
    <w:p>
      <w:pPr>
        <w:spacing w:after="0"/>
        <w:ind w:left="0"/>
        <w:jc w:val="both"/>
      </w:pPr>
      <w:r>
        <w:rPr>
          <w:rFonts w:ascii="Times New Roman"/>
          <w:b w:val="false"/>
          <w:i w:val="false"/>
          <w:color w:val="000000"/>
          <w:sz w:val="28"/>
        </w:rPr>
        <w:t>
      Указываются риски в денежном выражении, переданные частному партнеру по модели ГЧП.</w:t>
      </w:r>
    </w:p>
    <w:bookmarkEnd w:id="2285"/>
    <w:bookmarkStart w:name="z2106" w:id="2286"/>
    <w:p>
      <w:pPr>
        <w:spacing w:after="0"/>
        <w:ind w:left="0"/>
        <w:jc w:val="both"/>
      </w:pPr>
      <w:r>
        <w:rPr>
          <w:rFonts w:ascii="Times New Roman"/>
          <w:b w:val="false"/>
          <w:i w:val="false"/>
          <w:color w:val="000000"/>
          <w:sz w:val="28"/>
        </w:rPr>
        <w:t>
      ACNt - корректировки для обеспечения конкурентной нейтральности в году t.</w:t>
      </w:r>
    </w:p>
    <w:bookmarkEnd w:id="2286"/>
    <w:bookmarkStart w:name="z2107" w:id="2287"/>
    <w:p>
      <w:pPr>
        <w:spacing w:after="0"/>
        <w:ind w:left="0"/>
        <w:jc w:val="both"/>
      </w:pPr>
      <w:r>
        <w:rPr>
          <w:rFonts w:ascii="Times New Roman"/>
          <w:b w:val="false"/>
          <w:i w:val="false"/>
          <w:color w:val="000000"/>
          <w:sz w:val="28"/>
        </w:rPr>
        <w:t>
      Конкурентной нейтральностью могут быть: налоговые преимущества государственных компании (НДС, налог на имущества и др.), гарантии от государства по проектам ГЧП (могут снижать риски проекта) и т.п.</w:t>
      </w:r>
    </w:p>
    <w:bookmarkEnd w:id="2287"/>
    <w:bookmarkStart w:name="z2108" w:id="2288"/>
    <w:p>
      <w:pPr>
        <w:spacing w:after="0"/>
        <w:ind w:left="0"/>
        <w:jc w:val="both"/>
      </w:pPr>
      <w:r>
        <w:rPr>
          <w:rFonts w:ascii="Times New Roman"/>
          <w:b w:val="false"/>
          <w:i w:val="false"/>
          <w:color w:val="000000"/>
          <w:sz w:val="28"/>
        </w:rPr>
        <w:t>
      ASEt - корректировки с учетом различий в социально-экономических последствиях проекта в год t</w:t>
      </w:r>
    </w:p>
    <w:bookmarkEnd w:id="2288"/>
    <w:bookmarkStart w:name="z2109" w:id="2289"/>
    <w:p>
      <w:pPr>
        <w:spacing w:after="0"/>
        <w:ind w:left="0"/>
        <w:jc w:val="both"/>
      </w:pPr>
      <w:r>
        <w:rPr>
          <w:rFonts w:ascii="Times New Roman"/>
          <w:b w:val="false"/>
          <w:i w:val="false"/>
          <w:color w:val="000000"/>
          <w:sz w:val="28"/>
        </w:rPr>
        <w:t>
      Социально-экономические последствия (выгоды) от рассматриваемых способов закупок (например, по проектам ГЧП задержки сроков завершения строительства могут быть менее вероятными и сроки получения социально-экономических выгод могут быть ускорены, чем при традиционных закупках).</w:t>
      </w:r>
    </w:p>
    <w:bookmarkEnd w:id="2289"/>
    <w:bookmarkStart w:name="z2110" w:id="2290"/>
    <w:p>
      <w:pPr>
        <w:spacing w:after="0"/>
        <w:ind w:left="0"/>
        <w:jc w:val="both"/>
      </w:pPr>
      <w:r>
        <w:rPr>
          <w:rFonts w:ascii="Times New Roman"/>
          <w:b w:val="false"/>
          <w:i w:val="false"/>
          <w:color w:val="000000"/>
          <w:sz w:val="28"/>
        </w:rPr>
        <w:t>
      ACOt = корректировка на операционные расходы в год t</w:t>
      </w:r>
    </w:p>
    <w:bookmarkEnd w:id="2290"/>
    <w:bookmarkStart w:name="z2111" w:id="2291"/>
    <w:p>
      <w:pPr>
        <w:spacing w:after="0"/>
        <w:ind w:left="0"/>
        <w:jc w:val="both"/>
      </w:pPr>
      <w:r>
        <w:rPr>
          <w:rFonts w:ascii="Times New Roman"/>
          <w:b w:val="false"/>
          <w:i w:val="false"/>
          <w:color w:val="000000"/>
          <w:sz w:val="28"/>
        </w:rPr>
        <w:t>
      Дополнительные операционные расходы - определяются путем использования нормативных показателей (при наличии)/ретроспективных (исторических) показателей/ данные по предыдущим государственным контрактам по проектам-аналогам/ международный опыт (например, привлечение по проектам ГЧП дополнительного персонала, расходы при поддержке проекта ГЧП займами со стороны государственных предприятий, субсидирование процентов по займам по линии Даму).</w:t>
      </w:r>
    </w:p>
    <w:bookmarkEnd w:id="2291"/>
    <w:bookmarkStart w:name="z2112" w:id="2292"/>
    <w:p>
      <w:pPr>
        <w:spacing w:after="0"/>
        <w:ind w:left="0"/>
        <w:jc w:val="both"/>
      </w:pPr>
      <w:r>
        <w:rPr>
          <w:rFonts w:ascii="Times New Roman"/>
          <w:b w:val="false"/>
          <w:i w:val="false"/>
          <w:color w:val="000000"/>
          <w:sz w:val="28"/>
        </w:rPr>
        <w:t>
      Определение VFM:</w:t>
      </w:r>
    </w:p>
    <w:bookmarkEnd w:id="2292"/>
    <w:bookmarkStart w:name="z2113" w:id="2293"/>
    <w:p>
      <w:pPr>
        <w:spacing w:after="0"/>
        <w:ind w:left="0"/>
        <w:jc w:val="both"/>
      </w:pPr>
      <w:r>
        <w:rPr>
          <w:rFonts w:ascii="Times New Roman"/>
          <w:b w:val="false"/>
          <w:i w:val="false"/>
          <w:color w:val="000000"/>
          <w:sz w:val="28"/>
        </w:rPr>
        <w:t>
      Анализ VFM должен быть сосредоточен на оптимизации соотношения цены и качества (выгод и затрат) для достижения целей проекта, оценить наличие/ отсутствие у частного партнера стимулов и возможности эффективного управления рисками, снижать их и получать большие выгоды в сравнении с государственным закупом.</w:t>
      </w:r>
    </w:p>
    <w:bookmarkEnd w:id="2293"/>
    <w:bookmarkStart w:name="z2114" w:id="2294"/>
    <w:p>
      <w:pPr>
        <w:spacing w:after="0"/>
        <w:ind w:left="0"/>
        <w:jc w:val="both"/>
      </w:pPr>
      <w:r>
        <w:rPr>
          <w:rFonts w:ascii="Times New Roman"/>
          <w:b w:val="false"/>
          <w:i w:val="false"/>
          <w:color w:val="000000"/>
          <w:sz w:val="28"/>
        </w:rPr>
        <w:t>
      На данном этапе оценка соотношения цены и качества (VfM) производится с использованием данных из доступных источников (ретроспективные/ исторические данные/аналоги/международный опыт, данные из косвенных источников и т.п.).</w:t>
      </w:r>
    </w:p>
    <w:bookmarkEnd w:id="2294"/>
    <w:bookmarkStart w:name="z2115" w:id="2295"/>
    <w:p>
      <w:pPr>
        <w:spacing w:after="0"/>
        <w:ind w:left="0"/>
        <w:jc w:val="both"/>
      </w:pPr>
      <w:r>
        <w:rPr>
          <w:rFonts w:ascii="Times New Roman"/>
          <w:b w:val="false"/>
          <w:i w:val="false"/>
          <w:color w:val="000000"/>
          <w:sz w:val="28"/>
        </w:rPr>
        <w:t>
      Полученные сопоставимые значения из двух структур расходов с различными временными данными необходимо привести к чистой приведенной стоимости для сравнения показателей, с использованием одинаковой ставки дисконтирования.</w:t>
      </w:r>
    </w:p>
    <w:bookmarkEnd w:id="2295"/>
    <w:bookmarkStart w:name="z2116" w:id="2296"/>
    <w:p>
      <w:pPr>
        <w:spacing w:after="0"/>
        <w:ind w:left="0"/>
        <w:jc w:val="both"/>
      </w:pPr>
      <w:r>
        <w:rPr>
          <w:rFonts w:ascii="Times New Roman"/>
          <w:b w:val="false"/>
          <w:i w:val="false"/>
          <w:color w:val="000000"/>
          <w:sz w:val="28"/>
        </w:rPr>
        <w:t>
      Если показатель VFM положительный, то наиболее выгодным является реализация ГИП посредством иных видов ГИП, не как проект ГЧП.</w:t>
      </w:r>
    </w:p>
    <w:bookmarkEnd w:id="2296"/>
    <w:bookmarkStart w:name="z2117" w:id="2297"/>
    <w:p>
      <w:pPr>
        <w:spacing w:after="0"/>
        <w:ind w:left="0"/>
        <w:jc w:val="both"/>
      </w:pPr>
      <w:r>
        <w:rPr>
          <w:rFonts w:ascii="Times New Roman"/>
          <w:b w:val="false"/>
          <w:i w:val="false"/>
          <w:color w:val="000000"/>
          <w:sz w:val="28"/>
        </w:rPr>
        <w:t>
      Если показатель VFM отрицательный, то наиболее выгодным является реализация ГИП через механизм ГЧП.</w:t>
      </w:r>
    </w:p>
    <w:bookmarkEnd w:id="2297"/>
    <w:bookmarkStart w:name="z2118" w:id="2298"/>
    <w:p>
      <w:pPr>
        <w:spacing w:after="0"/>
        <w:ind w:left="0"/>
        <w:jc w:val="both"/>
      </w:pPr>
      <w:r>
        <w:rPr>
          <w:rFonts w:ascii="Times New Roman"/>
          <w:b w:val="false"/>
          <w:i w:val="false"/>
          <w:color w:val="000000"/>
          <w:sz w:val="28"/>
        </w:rPr>
        <w:t>
      В случае если, по результатам анализа соотношения цены и качества (VfM), проект ГИП выбран для реализации не как проект ГЧП, то определение вида ГИП и преимущественной схемы финансирования ГИП осуществляется на основании критериев, определенных пунктом 4 настоящей методики, но не ограничиваясь.</w:t>
      </w:r>
    </w:p>
    <w:bookmarkEnd w:id="2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2120" w:id="2299"/>
    <w:p>
      <w:pPr>
        <w:spacing w:after="0"/>
        <w:ind w:left="0"/>
        <w:jc w:val="both"/>
      </w:pPr>
      <w:r>
        <w:rPr>
          <w:rFonts w:ascii="Times New Roman"/>
          <w:b w:val="false"/>
          <w:i w:val="false"/>
          <w:color w:val="000000"/>
          <w:sz w:val="28"/>
        </w:rPr>
        <w:t>
      Форма</w:t>
      </w:r>
    </w:p>
    <w:bookmarkEnd w:id="2299"/>
    <w:bookmarkStart w:name="z2121" w:id="2300"/>
    <w:p>
      <w:pPr>
        <w:spacing w:after="0"/>
        <w:ind w:left="0"/>
        <w:jc w:val="left"/>
      </w:pPr>
      <w:r>
        <w:rPr>
          <w:rFonts w:ascii="Times New Roman"/>
          <w:b/>
          <w:i w:val="false"/>
          <w:color w:val="000000"/>
        </w:rPr>
        <w:t xml:space="preserve"> Экономическое заключение на инвестиционное предложение</w:t>
      </w:r>
    </w:p>
    <w:bookmarkEnd w:id="2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проекту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(единица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реализации проекта (согласно заключению отраслевой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объемы финансирования (все затраты до ввода в эксплуатацию)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(корректировки) технико-экономического обоснования бюджетного инвестиционного проекта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принятия государственных обязательств в пределах установленных нормативными правовыми актами лимитов государственных обязательств (в случае реализации проекта как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приоритетам бюджетной инвестиционной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представленной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 включая планов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управления проектом (информация обо всех участниках проекта, как в ходе реализации, так и в постинвестиционный период, их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измеримых (количественных) показателей конечного результата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с точки зрения оценки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расчетов стоимости государственного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приоритетного выбора механизма реализации государственного инвестиционного проекта в зависимости от потребности государственных инвестиций</w:t>
            </w:r>
          </w:p>
        </w:tc>
      </w:tr>
    </w:tbl>
    <w:bookmarkStart w:name="z2122" w:id="2301"/>
    <w:p>
      <w:pPr>
        <w:spacing w:after="0"/>
        <w:ind w:left="0"/>
        <w:jc w:val="both"/>
      </w:pPr>
      <w:r>
        <w:rPr>
          <w:rFonts w:ascii="Times New Roman"/>
          <w:b w:val="false"/>
          <w:i w:val="false"/>
          <w:color w:val="000000"/>
          <w:sz w:val="28"/>
        </w:rPr>
        <w:t>
      Выводы (определение возможного вида и способов финансирования государственных инвестиционных проектов из бюджета, а также целесообразности реализации государственного инвестиционного проекта).</w:t>
      </w:r>
    </w:p>
    <w:bookmarkEnd w:id="2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25" w:id="2302"/>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302"/>
    <w:bookmarkStart w:name="z2126" w:id="23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303"/>
    <w:bookmarkStart w:name="z2127" w:id="2304"/>
    <w:p>
      <w:pPr>
        <w:spacing w:after="0"/>
        <w:ind w:left="0"/>
        <w:jc w:val="both"/>
      </w:pPr>
      <w:r>
        <w:rPr>
          <w:rFonts w:ascii="Times New Roman"/>
          <w:b w:val="false"/>
          <w:i w:val="false"/>
          <w:color w:val="000000"/>
          <w:sz w:val="28"/>
        </w:rPr>
        <w:t>
      Наименование административной формы: Краткая характеристика бюджетного инвестиционного проекта.</w:t>
      </w:r>
    </w:p>
    <w:bookmarkEnd w:id="2304"/>
    <w:bookmarkStart w:name="z2128" w:id="23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7-КХБИП.</w:t>
      </w:r>
    </w:p>
    <w:bookmarkEnd w:id="2305"/>
    <w:bookmarkStart w:name="z2129" w:id="2306"/>
    <w:p>
      <w:pPr>
        <w:spacing w:after="0"/>
        <w:ind w:left="0"/>
        <w:jc w:val="both"/>
      </w:pPr>
      <w:r>
        <w:rPr>
          <w:rFonts w:ascii="Times New Roman"/>
          <w:b w:val="false"/>
          <w:i w:val="false"/>
          <w:color w:val="000000"/>
          <w:sz w:val="28"/>
        </w:rPr>
        <w:t>
      Периодичность: единовременная.</w:t>
      </w:r>
    </w:p>
    <w:bookmarkEnd w:id="2306"/>
    <w:bookmarkStart w:name="z2130" w:id="2307"/>
    <w:p>
      <w:pPr>
        <w:spacing w:after="0"/>
        <w:ind w:left="0"/>
        <w:jc w:val="both"/>
      </w:pPr>
      <w:r>
        <w:rPr>
          <w:rFonts w:ascii="Times New Roman"/>
          <w:b w:val="false"/>
          <w:i w:val="false"/>
          <w:color w:val="000000"/>
          <w:sz w:val="28"/>
        </w:rPr>
        <w:t>
      Отчетный период: __ число ___ месяц __ год.</w:t>
      </w:r>
    </w:p>
    <w:bookmarkEnd w:id="2307"/>
    <w:bookmarkStart w:name="z2131" w:id="23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308"/>
    <w:bookmarkStart w:name="z2132" w:id="230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2309"/>
    <w:p>
      <w:pPr>
        <w:spacing w:after="0"/>
        <w:ind w:left="0"/>
        <w:jc w:val="both"/>
      </w:pPr>
      <w:bookmarkStart w:name="z2133" w:id="2310"/>
      <w:r>
        <w:rPr>
          <w:rFonts w:ascii="Times New Roman"/>
          <w:b w:val="false"/>
          <w:i w:val="false"/>
          <w:color w:val="000000"/>
          <w:sz w:val="28"/>
        </w:rPr>
        <w:t xml:space="preserve">
      Бизнес - </w:t>
      </w:r>
    </w:p>
    <w:bookmarkEnd w:id="2310"/>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4" w:id="2311"/>
    <w:p>
      <w:pPr>
        <w:spacing w:after="0"/>
        <w:ind w:left="0"/>
        <w:jc w:val="both"/>
      </w:pPr>
      <w:r>
        <w:rPr>
          <w:rFonts w:ascii="Times New Roman"/>
          <w:b w:val="false"/>
          <w:i w:val="false"/>
          <w:color w:val="000000"/>
          <w:sz w:val="28"/>
        </w:rPr>
        <w:t>
      Метод сбора: в электронном виде.</w:t>
      </w:r>
    </w:p>
    <w:bookmarkEnd w:id="2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проекта и мощность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группы, в том числе основные выгодополучатели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в том числе документы системы государственного планирования, в соответствии с которыми предполагается реализация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заключения экономической оценки инвестиционного предложения по проекту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сумма финансирования разработки и экспертизы ТЭО,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разработки и экспертизы ТЭО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и экспертизы ТЭО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разработчика ТЭО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по разработке ТЭО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 количественные требования для обеспечения нормального режима функционирования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планируемого казахстанского содержания в работах, товарах и услугах проекта, ед.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Администратора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5" w:id="2312"/>
    <w:p>
      <w:pPr>
        <w:spacing w:after="0"/>
        <w:ind w:left="0"/>
        <w:jc w:val="both"/>
      </w:pPr>
      <w:r>
        <w:rPr>
          <w:rFonts w:ascii="Times New Roman"/>
          <w:b w:val="false"/>
          <w:i w:val="false"/>
          <w:color w:val="000000"/>
          <w:sz w:val="28"/>
        </w:rPr>
        <w:t>
      Наименование ______________________ Адрес ________________________________</w:t>
      </w:r>
    </w:p>
    <w:bookmarkEnd w:id="2312"/>
    <w:bookmarkStart w:name="z2136" w:id="2313"/>
    <w:p>
      <w:pPr>
        <w:spacing w:after="0"/>
        <w:ind w:left="0"/>
        <w:jc w:val="both"/>
      </w:pPr>
      <w:r>
        <w:rPr>
          <w:rFonts w:ascii="Times New Roman"/>
          <w:b w:val="false"/>
          <w:i w:val="false"/>
          <w:color w:val="000000"/>
          <w:sz w:val="28"/>
        </w:rPr>
        <w:t>
      ____________________________________ _____________________________________</w:t>
      </w:r>
    </w:p>
    <w:bookmarkEnd w:id="2313"/>
    <w:bookmarkStart w:name="z2137" w:id="2314"/>
    <w:p>
      <w:pPr>
        <w:spacing w:after="0"/>
        <w:ind w:left="0"/>
        <w:jc w:val="both"/>
      </w:pPr>
      <w:r>
        <w:rPr>
          <w:rFonts w:ascii="Times New Roman"/>
          <w:b w:val="false"/>
          <w:i w:val="false"/>
          <w:color w:val="000000"/>
          <w:sz w:val="28"/>
        </w:rPr>
        <w:t>
      Телефон ______________________________________________________</w:t>
      </w:r>
    </w:p>
    <w:bookmarkEnd w:id="2314"/>
    <w:bookmarkStart w:name="z2138" w:id="2315"/>
    <w:p>
      <w:pPr>
        <w:spacing w:after="0"/>
        <w:ind w:left="0"/>
        <w:jc w:val="both"/>
      </w:pPr>
      <w:r>
        <w:rPr>
          <w:rFonts w:ascii="Times New Roman"/>
          <w:b w:val="false"/>
          <w:i w:val="false"/>
          <w:color w:val="000000"/>
          <w:sz w:val="28"/>
        </w:rPr>
        <w:t>
      Адрес электронной почты _______________________________________</w:t>
      </w:r>
    </w:p>
    <w:bookmarkEnd w:id="2315"/>
    <w:bookmarkStart w:name="z2139" w:id="2316"/>
    <w:p>
      <w:pPr>
        <w:spacing w:after="0"/>
        <w:ind w:left="0"/>
        <w:jc w:val="both"/>
      </w:pPr>
      <w:r>
        <w:rPr>
          <w:rFonts w:ascii="Times New Roman"/>
          <w:b w:val="false"/>
          <w:i w:val="false"/>
          <w:color w:val="000000"/>
          <w:sz w:val="28"/>
        </w:rPr>
        <w:t>
      Исполнитель___________________________________ ________________</w:t>
      </w:r>
    </w:p>
    <w:bookmarkEnd w:id="2316"/>
    <w:bookmarkStart w:name="z2140" w:id="231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317"/>
    <w:bookmarkStart w:name="z2141" w:id="2318"/>
    <w:p>
      <w:pPr>
        <w:spacing w:after="0"/>
        <w:ind w:left="0"/>
        <w:jc w:val="both"/>
      </w:pPr>
      <w:r>
        <w:rPr>
          <w:rFonts w:ascii="Times New Roman"/>
          <w:b w:val="false"/>
          <w:i w:val="false"/>
          <w:color w:val="000000"/>
          <w:sz w:val="28"/>
        </w:rPr>
        <w:t>
      Руководитель или лицо, исполняющее его обязанности</w:t>
      </w:r>
    </w:p>
    <w:bookmarkEnd w:id="2318"/>
    <w:bookmarkStart w:name="z2142" w:id="2319"/>
    <w:p>
      <w:pPr>
        <w:spacing w:after="0"/>
        <w:ind w:left="0"/>
        <w:jc w:val="both"/>
      </w:pPr>
      <w:r>
        <w:rPr>
          <w:rFonts w:ascii="Times New Roman"/>
          <w:b w:val="false"/>
          <w:i w:val="false"/>
          <w:color w:val="000000"/>
          <w:sz w:val="28"/>
        </w:rPr>
        <w:t>
      ______________________________________________________________</w:t>
      </w:r>
    </w:p>
    <w:bookmarkEnd w:id="2319"/>
    <w:bookmarkStart w:name="z2143" w:id="2320"/>
    <w:p>
      <w:pPr>
        <w:spacing w:after="0"/>
        <w:ind w:left="0"/>
        <w:jc w:val="both"/>
      </w:pPr>
      <w:r>
        <w:rPr>
          <w:rFonts w:ascii="Times New Roman"/>
          <w:b w:val="false"/>
          <w:i w:val="false"/>
          <w:color w:val="000000"/>
          <w:sz w:val="28"/>
        </w:rPr>
        <w:t>
      ______________________________________________________________</w:t>
      </w:r>
    </w:p>
    <w:bookmarkEnd w:id="2320"/>
    <w:bookmarkStart w:name="z2144" w:id="2321"/>
    <w:p>
      <w:pPr>
        <w:spacing w:after="0"/>
        <w:ind w:left="0"/>
        <w:jc w:val="both"/>
      </w:pPr>
      <w:r>
        <w:rPr>
          <w:rFonts w:ascii="Times New Roman"/>
          <w:b w:val="false"/>
          <w:i w:val="false"/>
          <w:color w:val="000000"/>
          <w:sz w:val="28"/>
        </w:rPr>
        <w:t>
      фамилия, имя и отчество (при его наличии) подпись</w:t>
      </w:r>
    </w:p>
    <w:bookmarkEnd w:id="2321"/>
    <w:bookmarkStart w:name="z2145" w:id="2322"/>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w:t>
      </w:r>
    </w:p>
    <w:bookmarkEnd w:id="2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"Краткая характеристика</w:t>
            </w:r>
            <w:r>
              <w:br/>
            </w:r>
            <w:r>
              <w:rPr>
                <w:rFonts w:ascii="Times New Roman"/>
                <w:b w:val="false"/>
                <w:i w:val="false"/>
                <w:color w:val="000000"/>
                <w:sz w:val="20"/>
              </w:rPr>
              <w:t>бюджетного инвестиционного проекта"</w:t>
            </w:r>
          </w:p>
        </w:tc>
      </w:tr>
    </w:tbl>
    <w:bookmarkStart w:name="z2147" w:id="23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"Краткая характеристика бюджетного инвестиционного проекта" (индекс: 7-КХБИП, периодичность: единовременная)</w:t>
      </w:r>
    </w:p>
    <w:bookmarkEnd w:id="2323"/>
    <w:bookmarkStart w:name="z2148" w:id="2324"/>
    <w:p>
      <w:pPr>
        <w:spacing w:after="0"/>
        <w:ind w:left="0"/>
        <w:jc w:val="both"/>
      </w:pPr>
      <w:r>
        <w:rPr>
          <w:rFonts w:ascii="Times New Roman"/>
          <w:b w:val="false"/>
          <w:i w:val="false"/>
          <w:color w:val="000000"/>
          <w:sz w:val="28"/>
        </w:rPr>
        <w:t>
      в графе 1 заполняется номер по порядку "№";</w:t>
      </w:r>
    </w:p>
    <w:bookmarkEnd w:id="2324"/>
    <w:bookmarkStart w:name="z2149" w:id="2325"/>
    <w:p>
      <w:pPr>
        <w:spacing w:after="0"/>
        <w:ind w:left="0"/>
        <w:jc w:val="both"/>
      </w:pPr>
      <w:r>
        <w:rPr>
          <w:rFonts w:ascii="Times New Roman"/>
          <w:b w:val="false"/>
          <w:i w:val="false"/>
          <w:color w:val="000000"/>
          <w:sz w:val="28"/>
        </w:rPr>
        <w:t>
      в графе 2 заполняется наименование показателя;</w:t>
      </w:r>
    </w:p>
    <w:bookmarkEnd w:id="2325"/>
    <w:bookmarkStart w:name="z2150" w:id="2326"/>
    <w:p>
      <w:pPr>
        <w:spacing w:after="0"/>
        <w:ind w:left="0"/>
        <w:jc w:val="both"/>
      </w:pPr>
      <w:r>
        <w:rPr>
          <w:rFonts w:ascii="Times New Roman"/>
          <w:b w:val="false"/>
          <w:i w:val="false"/>
          <w:color w:val="000000"/>
          <w:sz w:val="28"/>
        </w:rPr>
        <w:t>
      в графе 3 указывается описание показателя;</w:t>
      </w:r>
    </w:p>
    <w:bookmarkEnd w:id="2326"/>
    <w:bookmarkStart w:name="z2151" w:id="2327"/>
    <w:p>
      <w:pPr>
        <w:spacing w:after="0"/>
        <w:ind w:left="0"/>
        <w:jc w:val="both"/>
      </w:pPr>
      <w:r>
        <w:rPr>
          <w:rFonts w:ascii="Times New Roman"/>
          <w:b w:val="false"/>
          <w:i w:val="false"/>
          <w:color w:val="000000"/>
          <w:sz w:val="28"/>
        </w:rPr>
        <w:t>
      в строке 1 указывается наименование проекта;</w:t>
      </w:r>
    </w:p>
    <w:bookmarkEnd w:id="2327"/>
    <w:bookmarkStart w:name="z2152" w:id="2328"/>
    <w:p>
      <w:pPr>
        <w:spacing w:after="0"/>
        <w:ind w:left="0"/>
        <w:jc w:val="both"/>
      </w:pPr>
      <w:r>
        <w:rPr>
          <w:rFonts w:ascii="Times New Roman"/>
          <w:b w:val="false"/>
          <w:i w:val="false"/>
          <w:color w:val="000000"/>
          <w:sz w:val="28"/>
        </w:rPr>
        <w:t>
      в строке 2 указывается наименование администратора бюджетных программ;</w:t>
      </w:r>
    </w:p>
    <w:bookmarkEnd w:id="2328"/>
    <w:bookmarkStart w:name="z2153" w:id="2329"/>
    <w:p>
      <w:pPr>
        <w:spacing w:after="0"/>
        <w:ind w:left="0"/>
        <w:jc w:val="both"/>
      </w:pPr>
      <w:r>
        <w:rPr>
          <w:rFonts w:ascii="Times New Roman"/>
          <w:b w:val="false"/>
          <w:i w:val="false"/>
          <w:color w:val="000000"/>
          <w:sz w:val="28"/>
        </w:rPr>
        <w:t>
      в строке 3 указывается наименование заявителя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bookmarkEnd w:id="2329"/>
    <w:bookmarkStart w:name="z2154" w:id="2330"/>
    <w:p>
      <w:pPr>
        <w:spacing w:after="0"/>
        <w:ind w:left="0"/>
        <w:jc w:val="both"/>
      </w:pPr>
      <w:r>
        <w:rPr>
          <w:rFonts w:ascii="Times New Roman"/>
          <w:b w:val="false"/>
          <w:i w:val="false"/>
          <w:color w:val="000000"/>
          <w:sz w:val="28"/>
        </w:rPr>
        <w:t>
      в строке 4 указывается место реализации проекта;</w:t>
      </w:r>
    </w:p>
    <w:bookmarkEnd w:id="2330"/>
    <w:bookmarkStart w:name="z2155" w:id="2331"/>
    <w:p>
      <w:pPr>
        <w:spacing w:after="0"/>
        <w:ind w:left="0"/>
        <w:jc w:val="both"/>
      </w:pPr>
      <w:r>
        <w:rPr>
          <w:rFonts w:ascii="Times New Roman"/>
          <w:b w:val="false"/>
          <w:i w:val="false"/>
          <w:color w:val="000000"/>
          <w:sz w:val="28"/>
        </w:rPr>
        <w:t>
      в строке 5 указывается цель проекта;</w:t>
      </w:r>
    </w:p>
    <w:bookmarkEnd w:id="2331"/>
    <w:bookmarkStart w:name="z2156" w:id="2332"/>
    <w:p>
      <w:pPr>
        <w:spacing w:after="0"/>
        <w:ind w:left="0"/>
        <w:jc w:val="both"/>
      </w:pPr>
      <w:r>
        <w:rPr>
          <w:rFonts w:ascii="Times New Roman"/>
          <w:b w:val="false"/>
          <w:i w:val="false"/>
          <w:color w:val="000000"/>
          <w:sz w:val="28"/>
        </w:rPr>
        <w:t>
      в строке 6 указываются показатели результатов;</w:t>
      </w:r>
    </w:p>
    <w:bookmarkEnd w:id="2332"/>
    <w:bookmarkStart w:name="z2157" w:id="2333"/>
    <w:p>
      <w:pPr>
        <w:spacing w:after="0"/>
        <w:ind w:left="0"/>
        <w:jc w:val="both"/>
      </w:pPr>
      <w:r>
        <w:rPr>
          <w:rFonts w:ascii="Times New Roman"/>
          <w:b w:val="false"/>
          <w:i w:val="false"/>
          <w:color w:val="000000"/>
          <w:sz w:val="28"/>
        </w:rPr>
        <w:t>
      в строке 7 указываются компоненты проекта;</w:t>
      </w:r>
    </w:p>
    <w:bookmarkEnd w:id="2333"/>
    <w:bookmarkStart w:name="z2158" w:id="2334"/>
    <w:p>
      <w:pPr>
        <w:spacing w:after="0"/>
        <w:ind w:left="0"/>
        <w:jc w:val="both"/>
      </w:pPr>
      <w:r>
        <w:rPr>
          <w:rFonts w:ascii="Times New Roman"/>
          <w:b w:val="false"/>
          <w:i w:val="false"/>
          <w:color w:val="000000"/>
          <w:sz w:val="28"/>
        </w:rPr>
        <w:t>
      в строке 8 указывается масштаб проекта и мощность проекта;</w:t>
      </w:r>
    </w:p>
    <w:bookmarkEnd w:id="2334"/>
    <w:bookmarkStart w:name="z2159" w:id="2335"/>
    <w:p>
      <w:pPr>
        <w:spacing w:after="0"/>
        <w:ind w:left="0"/>
        <w:jc w:val="both"/>
      </w:pPr>
      <w:r>
        <w:rPr>
          <w:rFonts w:ascii="Times New Roman"/>
          <w:b w:val="false"/>
          <w:i w:val="false"/>
          <w:color w:val="000000"/>
          <w:sz w:val="28"/>
        </w:rPr>
        <w:t>
      в строке 9 указываются целевые группы, в том числе основные выгодополучатели;</w:t>
      </w:r>
    </w:p>
    <w:bookmarkEnd w:id="2335"/>
    <w:bookmarkStart w:name="z2160" w:id="2336"/>
    <w:p>
      <w:pPr>
        <w:spacing w:after="0"/>
        <w:ind w:left="0"/>
        <w:jc w:val="both"/>
      </w:pPr>
      <w:r>
        <w:rPr>
          <w:rFonts w:ascii="Times New Roman"/>
          <w:b w:val="false"/>
          <w:i w:val="false"/>
          <w:color w:val="000000"/>
          <w:sz w:val="28"/>
        </w:rPr>
        <w:t>
      в строке 10 указываются нормативные правовые акты, в том числе документы системы государственного планирования, в соответствии с которыми предполагается реализация проекта;</w:t>
      </w:r>
    </w:p>
    <w:bookmarkEnd w:id="2336"/>
    <w:bookmarkStart w:name="z2161" w:id="2337"/>
    <w:p>
      <w:pPr>
        <w:spacing w:after="0"/>
        <w:ind w:left="0"/>
        <w:jc w:val="both"/>
      </w:pPr>
      <w:r>
        <w:rPr>
          <w:rFonts w:ascii="Times New Roman"/>
          <w:b w:val="false"/>
          <w:i w:val="false"/>
          <w:color w:val="000000"/>
          <w:sz w:val="28"/>
        </w:rPr>
        <w:t>
      в строке 11 указываются дата и номер заключения экономической оценки инвестиционного предложения по проекту;</w:t>
      </w:r>
    </w:p>
    <w:bookmarkEnd w:id="2337"/>
    <w:bookmarkStart w:name="z2162" w:id="2338"/>
    <w:p>
      <w:pPr>
        <w:spacing w:after="0"/>
        <w:ind w:left="0"/>
        <w:jc w:val="both"/>
      </w:pPr>
      <w:r>
        <w:rPr>
          <w:rFonts w:ascii="Times New Roman"/>
          <w:b w:val="false"/>
          <w:i w:val="false"/>
          <w:color w:val="000000"/>
          <w:sz w:val="28"/>
        </w:rPr>
        <w:t>
      в строке 12 указывается общая стоимость проекта, с разбивкой финансирования по годам;</w:t>
      </w:r>
    </w:p>
    <w:bookmarkEnd w:id="2338"/>
    <w:bookmarkStart w:name="z2163" w:id="2339"/>
    <w:p>
      <w:pPr>
        <w:spacing w:after="0"/>
        <w:ind w:left="0"/>
        <w:jc w:val="both"/>
      </w:pPr>
      <w:r>
        <w:rPr>
          <w:rFonts w:ascii="Times New Roman"/>
          <w:b w:val="false"/>
          <w:i w:val="false"/>
          <w:color w:val="000000"/>
          <w:sz w:val="28"/>
        </w:rPr>
        <w:t>
      в строке 13 указывается источник и сумма финансирования разработки и экспертизы ТЭО;</w:t>
      </w:r>
    </w:p>
    <w:bookmarkEnd w:id="2339"/>
    <w:bookmarkStart w:name="z2164" w:id="2340"/>
    <w:p>
      <w:pPr>
        <w:spacing w:after="0"/>
        <w:ind w:left="0"/>
        <w:jc w:val="both"/>
      </w:pPr>
      <w:r>
        <w:rPr>
          <w:rFonts w:ascii="Times New Roman"/>
          <w:b w:val="false"/>
          <w:i w:val="false"/>
          <w:color w:val="000000"/>
          <w:sz w:val="28"/>
        </w:rPr>
        <w:t>
      в строке 14 указывается период реализации проекта;</w:t>
      </w:r>
    </w:p>
    <w:bookmarkEnd w:id="2340"/>
    <w:bookmarkStart w:name="z2165" w:id="2341"/>
    <w:p>
      <w:pPr>
        <w:spacing w:after="0"/>
        <w:ind w:left="0"/>
        <w:jc w:val="both"/>
      </w:pPr>
      <w:r>
        <w:rPr>
          <w:rFonts w:ascii="Times New Roman"/>
          <w:b w:val="false"/>
          <w:i w:val="false"/>
          <w:color w:val="000000"/>
          <w:sz w:val="28"/>
        </w:rPr>
        <w:t>
      в строке 15 указываются качественные и количественные требования для обеспечения нормального режима функционирования проекта;</w:t>
      </w:r>
    </w:p>
    <w:bookmarkEnd w:id="2341"/>
    <w:bookmarkStart w:name="z2166" w:id="2342"/>
    <w:p>
      <w:pPr>
        <w:spacing w:after="0"/>
        <w:ind w:left="0"/>
        <w:jc w:val="both"/>
      </w:pPr>
      <w:r>
        <w:rPr>
          <w:rFonts w:ascii="Times New Roman"/>
          <w:b w:val="false"/>
          <w:i w:val="false"/>
          <w:color w:val="000000"/>
          <w:sz w:val="28"/>
        </w:rPr>
        <w:t>
      в строке 16 указывается объем планируемого казахстанского содержания в работах, товарах и услугах проекта.</w:t>
      </w:r>
    </w:p>
    <w:bookmarkEnd w:id="2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2168" w:id="2343"/>
    <w:p>
      <w:pPr>
        <w:spacing w:after="0"/>
        <w:ind w:left="0"/>
        <w:jc w:val="both"/>
      </w:pPr>
      <w:r>
        <w:rPr>
          <w:rFonts w:ascii="Times New Roman"/>
          <w:b w:val="false"/>
          <w:i w:val="false"/>
          <w:color w:val="000000"/>
          <w:sz w:val="28"/>
        </w:rPr>
        <w:t>
      Форма</w:t>
      </w:r>
    </w:p>
    <w:bookmarkEnd w:id="2343"/>
    <w:bookmarkStart w:name="z2169" w:id="2344"/>
    <w:p>
      <w:pPr>
        <w:spacing w:after="0"/>
        <w:ind w:left="0"/>
        <w:jc w:val="left"/>
      </w:pPr>
      <w:r>
        <w:rPr>
          <w:rFonts w:ascii="Times New Roman"/>
          <w:b/>
          <w:i w:val="false"/>
          <w:color w:val="000000"/>
        </w:rPr>
        <w:t xml:space="preserve"> График реализации проекта (в том числе по технологическим этапам) с разбивкой финансирования по компонентам проекта</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компонента, в том числе по годам реализации,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выполнения работ, в том числе по месяцам/кварталам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2171" w:id="2345"/>
    <w:p>
      <w:pPr>
        <w:spacing w:after="0"/>
        <w:ind w:left="0"/>
        <w:jc w:val="both"/>
      </w:pPr>
      <w:r>
        <w:rPr>
          <w:rFonts w:ascii="Times New Roman"/>
          <w:b w:val="false"/>
          <w:i w:val="false"/>
          <w:color w:val="000000"/>
          <w:sz w:val="28"/>
        </w:rPr>
        <w:t>
      Форма</w:t>
      </w:r>
    </w:p>
    <w:bookmarkEnd w:id="2345"/>
    <w:bookmarkStart w:name="z2172" w:id="2346"/>
    <w:p>
      <w:pPr>
        <w:spacing w:after="0"/>
        <w:ind w:left="0"/>
        <w:jc w:val="left"/>
      </w:pPr>
      <w:r>
        <w:rPr>
          <w:rFonts w:ascii="Times New Roman"/>
          <w:b/>
          <w:i w:val="false"/>
          <w:color w:val="000000"/>
        </w:rPr>
        <w:t xml:space="preserve"> Институциональная схема проекта</w:t>
      </w:r>
    </w:p>
    <w:bookmarkEnd w:id="2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(Балансодержатель в постинвестиционный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75" w:id="2347"/>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347"/>
    <w:bookmarkStart w:name="z2176" w:id="23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348"/>
    <w:bookmarkStart w:name="z2177" w:id="2349"/>
    <w:p>
      <w:pPr>
        <w:spacing w:after="0"/>
        <w:ind w:left="0"/>
        <w:jc w:val="both"/>
      </w:pPr>
      <w:r>
        <w:rPr>
          <w:rFonts w:ascii="Times New Roman"/>
          <w:b w:val="false"/>
          <w:i w:val="false"/>
          <w:color w:val="000000"/>
          <w:sz w:val="28"/>
        </w:rPr>
        <w:t>
      Наименование административной формы: Базовые параметры финансово-экономической модели проекта с учетом отраслевых показателей и макроэкономических индикаторов.</w:t>
      </w:r>
    </w:p>
    <w:bookmarkEnd w:id="2349"/>
    <w:bookmarkStart w:name="z2178" w:id="23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10-БПФЭМПУОПМИ.</w:t>
      </w:r>
    </w:p>
    <w:bookmarkEnd w:id="2350"/>
    <w:bookmarkStart w:name="z2179" w:id="2351"/>
    <w:p>
      <w:pPr>
        <w:spacing w:after="0"/>
        <w:ind w:left="0"/>
        <w:jc w:val="both"/>
      </w:pPr>
      <w:r>
        <w:rPr>
          <w:rFonts w:ascii="Times New Roman"/>
          <w:b w:val="false"/>
          <w:i w:val="false"/>
          <w:color w:val="000000"/>
          <w:sz w:val="28"/>
        </w:rPr>
        <w:t>
      Периодичность: единовременная.</w:t>
      </w:r>
    </w:p>
    <w:bookmarkEnd w:id="2351"/>
    <w:bookmarkStart w:name="z2180" w:id="2352"/>
    <w:p>
      <w:pPr>
        <w:spacing w:after="0"/>
        <w:ind w:left="0"/>
        <w:jc w:val="both"/>
      </w:pPr>
      <w:r>
        <w:rPr>
          <w:rFonts w:ascii="Times New Roman"/>
          <w:b w:val="false"/>
          <w:i w:val="false"/>
          <w:color w:val="000000"/>
          <w:sz w:val="28"/>
        </w:rPr>
        <w:t>
      Отчетный период: __ число ___ месяц __ год.</w:t>
      </w:r>
    </w:p>
    <w:bookmarkEnd w:id="2352"/>
    <w:bookmarkStart w:name="z2181" w:id="23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353"/>
    <w:bookmarkStart w:name="z2182" w:id="23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354"/>
    <w:p>
      <w:pPr>
        <w:spacing w:after="0"/>
        <w:ind w:left="0"/>
        <w:jc w:val="both"/>
      </w:pPr>
      <w:bookmarkStart w:name="z2183" w:id="2355"/>
      <w:r>
        <w:rPr>
          <w:rFonts w:ascii="Times New Roman"/>
          <w:b w:val="false"/>
          <w:i w:val="false"/>
          <w:color w:val="000000"/>
          <w:sz w:val="28"/>
        </w:rPr>
        <w:t xml:space="preserve">
      Бизнес - </w:t>
      </w:r>
    </w:p>
    <w:bookmarkEnd w:id="2355"/>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4" w:id="2356"/>
    <w:p>
      <w:pPr>
        <w:spacing w:after="0"/>
        <w:ind w:left="0"/>
        <w:jc w:val="both"/>
      </w:pPr>
      <w:r>
        <w:rPr>
          <w:rFonts w:ascii="Times New Roman"/>
          <w:b w:val="false"/>
          <w:i w:val="false"/>
          <w:color w:val="000000"/>
          <w:sz w:val="28"/>
        </w:rPr>
        <w:t>
      Метод сбора: в электронном виде.</w:t>
      </w:r>
    </w:p>
    <w:bookmarkEnd w:id="2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Макроэкономические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5" w:id="2357"/>
    <w:p>
      <w:pPr>
        <w:spacing w:after="0"/>
        <w:ind w:left="0"/>
        <w:jc w:val="both"/>
      </w:pPr>
      <w:r>
        <w:rPr>
          <w:rFonts w:ascii="Times New Roman"/>
          <w:b w:val="false"/>
          <w:i w:val="false"/>
          <w:color w:val="000000"/>
          <w:sz w:val="28"/>
        </w:rPr>
        <w:t xml:space="preserve">
      Наименование ______________________________ </w:t>
      </w:r>
    </w:p>
    <w:bookmarkEnd w:id="2357"/>
    <w:bookmarkStart w:name="z2186" w:id="2358"/>
    <w:p>
      <w:pPr>
        <w:spacing w:after="0"/>
        <w:ind w:left="0"/>
        <w:jc w:val="both"/>
      </w:pPr>
      <w:r>
        <w:rPr>
          <w:rFonts w:ascii="Times New Roman"/>
          <w:b w:val="false"/>
          <w:i w:val="false"/>
          <w:color w:val="000000"/>
          <w:sz w:val="28"/>
        </w:rPr>
        <w:t>
      Адрес ___________________________________</w:t>
      </w:r>
    </w:p>
    <w:bookmarkEnd w:id="2358"/>
    <w:bookmarkStart w:name="z2187" w:id="2359"/>
    <w:p>
      <w:pPr>
        <w:spacing w:after="0"/>
        <w:ind w:left="0"/>
        <w:jc w:val="both"/>
      </w:pPr>
      <w:r>
        <w:rPr>
          <w:rFonts w:ascii="Times New Roman"/>
          <w:b w:val="false"/>
          <w:i w:val="false"/>
          <w:color w:val="000000"/>
          <w:sz w:val="28"/>
        </w:rPr>
        <w:t>
      _______________________ ________________________________________</w:t>
      </w:r>
    </w:p>
    <w:bookmarkEnd w:id="2359"/>
    <w:bookmarkStart w:name="z2188" w:id="2360"/>
    <w:p>
      <w:pPr>
        <w:spacing w:after="0"/>
        <w:ind w:left="0"/>
        <w:jc w:val="both"/>
      </w:pPr>
      <w:r>
        <w:rPr>
          <w:rFonts w:ascii="Times New Roman"/>
          <w:b w:val="false"/>
          <w:i w:val="false"/>
          <w:color w:val="000000"/>
          <w:sz w:val="28"/>
        </w:rPr>
        <w:t xml:space="preserve">
      Телефон ______________________________________________________ </w:t>
      </w:r>
    </w:p>
    <w:bookmarkEnd w:id="2360"/>
    <w:bookmarkStart w:name="z2189" w:id="2361"/>
    <w:p>
      <w:pPr>
        <w:spacing w:after="0"/>
        <w:ind w:left="0"/>
        <w:jc w:val="both"/>
      </w:pPr>
      <w:r>
        <w:rPr>
          <w:rFonts w:ascii="Times New Roman"/>
          <w:b w:val="false"/>
          <w:i w:val="false"/>
          <w:color w:val="000000"/>
          <w:sz w:val="28"/>
        </w:rPr>
        <w:t>
      Адрес электронной почты</w:t>
      </w:r>
    </w:p>
    <w:bookmarkEnd w:id="2361"/>
    <w:bookmarkStart w:name="z2190" w:id="2362"/>
    <w:p>
      <w:pPr>
        <w:spacing w:after="0"/>
        <w:ind w:left="0"/>
        <w:jc w:val="both"/>
      </w:pPr>
      <w:r>
        <w:rPr>
          <w:rFonts w:ascii="Times New Roman"/>
          <w:b w:val="false"/>
          <w:i w:val="false"/>
          <w:color w:val="000000"/>
          <w:sz w:val="28"/>
        </w:rPr>
        <w:t xml:space="preserve">
      ______________________________________________________________ </w:t>
      </w:r>
    </w:p>
    <w:bookmarkEnd w:id="2362"/>
    <w:bookmarkStart w:name="z2191" w:id="2363"/>
    <w:p>
      <w:pPr>
        <w:spacing w:after="0"/>
        <w:ind w:left="0"/>
        <w:jc w:val="both"/>
      </w:pPr>
      <w:r>
        <w:rPr>
          <w:rFonts w:ascii="Times New Roman"/>
          <w:b w:val="false"/>
          <w:i w:val="false"/>
          <w:color w:val="000000"/>
          <w:sz w:val="28"/>
        </w:rPr>
        <w:t>
      Исполнитель___________________________________ _______________</w:t>
      </w:r>
    </w:p>
    <w:bookmarkEnd w:id="2363"/>
    <w:bookmarkStart w:name="z2192" w:id="2364"/>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2364"/>
    <w:bookmarkStart w:name="z2193" w:id="2365"/>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2365"/>
    <w:bookmarkStart w:name="z2194" w:id="2366"/>
    <w:p>
      <w:pPr>
        <w:spacing w:after="0"/>
        <w:ind w:left="0"/>
        <w:jc w:val="both"/>
      </w:pPr>
      <w:r>
        <w:rPr>
          <w:rFonts w:ascii="Times New Roman"/>
          <w:b w:val="false"/>
          <w:i w:val="false"/>
          <w:color w:val="000000"/>
          <w:sz w:val="28"/>
        </w:rPr>
        <w:t xml:space="preserve">
      ______________________________________________________________ </w:t>
      </w:r>
    </w:p>
    <w:bookmarkEnd w:id="2366"/>
    <w:bookmarkStart w:name="z2195" w:id="2367"/>
    <w:p>
      <w:pPr>
        <w:spacing w:after="0"/>
        <w:ind w:left="0"/>
        <w:jc w:val="both"/>
      </w:pPr>
      <w:r>
        <w:rPr>
          <w:rFonts w:ascii="Times New Roman"/>
          <w:b w:val="false"/>
          <w:i w:val="false"/>
          <w:color w:val="000000"/>
          <w:sz w:val="28"/>
        </w:rPr>
        <w:t>
      ______________________________________________________________</w:t>
      </w:r>
    </w:p>
    <w:bookmarkEnd w:id="2367"/>
    <w:bookmarkStart w:name="z2196" w:id="2368"/>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2368"/>
    <w:bookmarkStart w:name="z2197" w:id="236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w:t>
      </w:r>
    </w:p>
    <w:bookmarkEnd w:id="2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"Базовые параметры</w:t>
            </w:r>
            <w:r>
              <w:br/>
            </w:r>
            <w:r>
              <w:rPr>
                <w:rFonts w:ascii="Times New Roman"/>
                <w:b w:val="false"/>
                <w:i w:val="false"/>
                <w:color w:val="000000"/>
                <w:sz w:val="20"/>
              </w:rPr>
              <w:t>финансово-экономической</w:t>
            </w:r>
            <w:r>
              <w:br/>
            </w:r>
            <w:r>
              <w:rPr>
                <w:rFonts w:ascii="Times New Roman"/>
                <w:b w:val="false"/>
                <w:i w:val="false"/>
                <w:color w:val="000000"/>
                <w:sz w:val="20"/>
              </w:rPr>
              <w:t>модели проекта с учетом</w:t>
            </w:r>
            <w:r>
              <w:br/>
            </w:r>
            <w:r>
              <w:rPr>
                <w:rFonts w:ascii="Times New Roman"/>
                <w:b w:val="false"/>
                <w:i w:val="false"/>
                <w:color w:val="000000"/>
                <w:sz w:val="20"/>
              </w:rPr>
              <w:t>отраслевых показателей и</w:t>
            </w:r>
            <w:r>
              <w:br/>
            </w:r>
            <w:r>
              <w:rPr>
                <w:rFonts w:ascii="Times New Roman"/>
                <w:b w:val="false"/>
                <w:i w:val="false"/>
                <w:color w:val="000000"/>
                <w:sz w:val="20"/>
              </w:rPr>
              <w:t>макроэкономических</w:t>
            </w:r>
            <w:r>
              <w:br/>
            </w:r>
            <w:r>
              <w:rPr>
                <w:rFonts w:ascii="Times New Roman"/>
                <w:b w:val="false"/>
                <w:i w:val="false"/>
                <w:color w:val="000000"/>
                <w:sz w:val="20"/>
              </w:rPr>
              <w:t>индикаторов"</w:t>
            </w:r>
          </w:p>
        </w:tc>
      </w:tr>
    </w:tbl>
    <w:bookmarkStart w:name="z2199" w:id="23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"Базовые параметры финансово-экономической модели проекта с учетом отраслевых показателей и макроэкономических индикаторов" (индекс: 10- БПФЭМПУОПМИ, периодичность: единовременная)</w:t>
      </w:r>
    </w:p>
    <w:bookmarkEnd w:id="2370"/>
    <w:bookmarkStart w:name="z2200" w:id="2371"/>
    <w:p>
      <w:pPr>
        <w:spacing w:after="0"/>
        <w:ind w:left="0"/>
        <w:jc w:val="both"/>
      </w:pPr>
      <w:r>
        <w:rPr>
          <w:rFonts w:ascii="Times New Roman"/>
          <w:b w:val="false"/>
          <w:i w:val="false"/>
          <w:color w:val="000000"/>
          <w:sz w:val="28"/>
        </w:rPr>
        <w:t>
      в графе 1 заполняется номер по порядку "№";</w:t>
      </w:r>
    </w:p>
    <w:bookmarkEnd w:id="2371"/>
    <w:bookmarkStart w:name="z2201" w:id="2372"/>
    <w:p>
      <w:pPr>
        <w:spacing w:after="0"/>
        <w:ind w:left="0"/>
        <w:jc w:val="both"/>
      </w:pPr>
      <w:r>
        <w:rPr>
          <w:rFonts w:ascii="Times New Roman"/>
          <w:b w:val="false"/>
          <w:i w:val="false"/>
          <w:color w:val="000000"/>
          <w:sz w:val="28"/>
        </w:rPr>
        <w:t>
      в графе 2 заполняется наименование параметра;</w:t>
      </w:r>
    </w:p>
    <w:bookmarkEnd w:id="2372"/>
    <w:bookmarkStart w:name="z2202" w:id="2373"/>
    <w:p>
      <w:pPr>
        <w:spacing w:after="0"/>
        <w:ind w:left="0"/>
        <w:jc w:val="both"/>
      </w:pPr>
      <w:r>
        <w:rPr>
          <w:rFonts w:ascii="Times New Roman"/>
          <w:b w:val="false"/>
          <w:i w:val="false"/>
          <w:color w:val="000000"/>
          <w:sz w:val="28"/>
        </w:rPr>
        <w:t>
      в графе 3 заполняется значение параметра;</w:t>
      </w:r>
    </w:p>
    <w:bookmarkEnd w:id="2373"/>
    <w:bookmarkStart w:name="z2203" w:id="2374"/>
    <w:p>
      <w:pPr>
        <w:spacing w:after="0"/>
        <w:ind w:left="0"/>
        <w:jc w:val="both"/>
      </w:pPr>
      <w:r>
        <w:rPr>
          <w:rFonts w:ascii="Times New Roman"/>
          <w:b w:val="false"/>
          <w:i w:val="false"/>
          <w:color w:val="000000"/>
          <w:sz w:val="28"/>
        </w:rPr>
        <w:t>
      в графе 4 указывается обоснование;</w:t>
      </w:r>
    </w:p>
    <w:bookmarkEnd w:id="2374"/>
    <w:bookmarkStart w:name="z2204" w:id="2375"/>
    <w:p>
      <w:pPr>
        <w:spacing w:after="0"/>
        <w:ind w:left="0"/>
        <w:jc w:val="both"/>
      </w:pPr>
      <w:r>
        <w:rPr>
          <w:rFonts w:ascii="Times New Roman"/>
          <w:b w:val="false"/>
          <w:i w:val="false"/>
          <w:color w:val="000000"/>
          <w:sz w:val="28"/>
        </w:rPr>
        <w:t>
      в строке 1 указывается общая стоимость проекта, в тысячах тенге;</w:t>
      </w:r>
    </w:p>
    <w:bookmarkEnd w:id="2375"/>
    <w:bookmarkStart w:name="z2205" w:id="2376"/>
    <w:p>
      <w:pPr>
        <w:spacing w:after="0"/>
        <w:ind w:left="0"/>
        <w:jc w:val="both"/>
      </w:pPr>
      <w:r>
        <w:rPr>
          <w:rFonts w:ascii="Times New Roman"/>
          <w:b w:val="false"/>
          <w:i w:val="false"/>
          <w:color w:val="000000"/>
          <w:sz w:val="28"/>
        </w:rPr>
        <w:t>
      в строке 2 указывается инвестиционный период;</w:t>
      </w:r>
    </w:p>
    <w:bookmarkEnd w:id="2376"/>
    <w:bookmarkStart w:name="z2206" w:id="2377"/>
    <w:p>
      <w:pPr>
        <w:spacing w:after="0"/>
        <w:ind w:left="0"/>
        <w:jc w:val="both"/>
      </w:pPr>
      <w:r>
        <w:rPr>
          <w:rFonts w:ascii="Times New Roman"/>
          <w:b w:val="false"/>
          <w:i w:val="false"/>
          <w:color w:val="000000"/>
          <w:sz w:val="28"/>
        </w:rPr>
        <w:t>
      в строке 3 указывается постинвестиционный период;</w:t>
      </w:r>
    </w:p>
    <w:bookmarkEnd w:id="2377"/>
    <w:bookmarkStart w:name="z2207" w:id="2378"/>
    <w:p>
      <w:pPr>
        <w:spacing w:after="0"/>
        <w:ind w:left="0"/>
        <w:jc w:val="both"/>
      </w:pPr>
      <w:r>
        <w:rPr>
          <w:rFonts w:ascii="Times New Roman"/>
          <w:b w:val="false"/>
          <w:i w:val="false"/>
          <w:color w:val="000000"/>
          <w:sz w:val="28"/>
        </w:rPr>
        <w:t>
      в строке 4 указывается официальная ставка рефинансирования Национального Банка Республики Казахстан на момент разработки ТЭО (но не более 6 месяцев), применяемые в расчетах показателей финансовой и экономической эффективности.</w:t>
      </w:r>
    </w:p>
    <w:bookmarkEnd w:id="2378"/>
    <w:bookmarkStart w:name="z2208" w:id="2379"/>
    <w:p>
      <w:pPr>
        <w:spacing w:after="0"/>
        <w:ind w:left="0"/>
        <w:jc w:val="both"/>
      </w:pP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 кредитной политики /или макроэкономических показателей Республики Казахстан.</w:t>
      </w:r>
    </w:p>
    <w:bookmarkEnd w:id="2379"/>
    <w:bookmarkStart w:name="z2209" w:id="2380"/>
    <w:p>
      <w:pPr>
        <w:spacing w:after="0"/>
        <w:ind w:left="0"/>
        <w:jc w:val="both"/>
      </w:pP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на момент разработки ТЭО, применяемые в расчетах показателей финансовой и экономической эффективности.</w:t>
      </w:r>
    </w:p>
    <w:bookmarkEnd w:id="2380"/>
    <w:bookmarkStart w:name="z2210" w:id="2381"/>
    <w:p>
      <w:pPr>
        <w:spacing w:after="0"/>
        <w:ind w:left="0"/>
        <w:jc w:val="both"/>
      </w:pPr>
      <w:r>
        <w:rPr>
          <w:rFonts w:ascii="Times New Roman"/>
          <w:b w:val="false"/>
          <w:i w:val="false"/>
          <w:color w:val="000000"/>
          <w:sz w:val="28"/>
        </w:rPr>
        <w:t>
      в строке 7 указываются нормы амортизации в соответствии с действующим на момент разработки ТЭО законодательством Республики Казахстан, применяемые в расчетах показателей финансовой и экономической эффективности.</w:t>
      </w:r>
    </w:p>
    <w:bookmarkEnd w:id="2381"/>
    <w:bookmarkStart w:name="z2211" w:id="2382"/>
    <w:p>
      <w:pPr>
        <w:spacing w:after="0"/>
        <w:ind w:left="0"/>
        <w:jc w:val="both"/>
      </w:pPr>
      <w:r>
        <w:rPr>
          <w:rFonts w:ascii="Times New Roman"/>
          <w:b w:val="false"/>
          <w:i w:val="false"/>
          <w:color w:val="000000"/>
          <w:sz w:val="28"/>
        </w:rPr>
        <w:t>
      в строке 8 указываются показатели, применяемые в расчетах показателей финансовой и экономической эффективности, отвечающие следующим характеристикам:</w:t>
      </w:r>
    </w:p>
    <w:bookmarkEnd w:id="2382"/>
    <w:bookmarkStart w:name="z2212" w:id="2383"/>
    <w:p>
      <w:pPr>
        <w:spacing w:after="0"/>
        <w:ind w:left="0"/>
        <w:jc w:val="both"/>
      </w:pPr>
      <w:r>
        <w:rPr>
          <w:rFonts w:ascii="Times New Roman"/>
          <w:b w:val="false"/>
          <w:i w:val="false"/>
          <w:color w:val="000000"/>
          <w:sz w:val="28"/>
        </w:rPr>
        <w:t>
      наличие данных в системе национальных счетов, документов Системы государственного планирования;</w:t>
      </w:r>
    </w:p>
    <w:bookmarkEnd w:id="2383"/>
    <w:bookmarkStart w:name="z2213" w:id="2384"/>
    <w:p>
      <w:pPr>
        <w:spacing w:after="0"/>
        <w:ind w:left="0"/>
        <w:jc w:val="both"/>
      </w:pPr>
      <w:r>
        <w:rPr>
          <w:rFonts w:ascii="Times New Roman"/>
          <w:b w:val="false"/>
          <w:i w:val="false"/>
          <w:color w:val="000000"/>
          <w:sz w:val="28"/>
        </w:rPr>
        <w:t>
      наличие целевых значений, документов Системы государственного планирования, в том числе стратегическими документами государственного органа.</w:t>
      </w:r>
    </w:p>
    <w:bookmarkEnd w:id="2384"/>
    <w:bookmarkStart w:name="z2214" w:id="2385"/>
    <w:p>
      <w:pPr>
        <w:spacing w:after="0"/>
        <w:ind w:left="0"/>
        <w:jc w:val="both"/>
      </w:pPr>
      <w:r>
        <w:rPr>
          <w:rFonts w:ascii="Times New Roman"/>
          <w:b w:val="false"/>
          <w:i w:val="false"/>
          <w:color w:val="000000"/>
          <w:sz w:val="28"/>
        </w:rPr>
        <w:t>
      в строке 9 указывается значения макроэкономических индикаторов, в соответствии со среднесрочным прогнозом макроэкономических показателей Республики Казахстан, применяемые в расчетах показателей финансовой и экономической эффективности. Также возможно применение ключевого или интегрированного индикатора макроэкономического развития экономики (в случае возможности его представления). Например, объем валовой продукции сельского хозяйства, объем промышленной продукции, мировая цена на нефть (смесь Brent) и прочее.</w:t>
      </w:r>
    </w:p>
    <w:bookmarkEnd w:id="2385"/>
    <w:bookmarkStart w:name="z2215" w:id="2386"/>
    <w:p>
      <w:pPr>
        <w:spacing w:after="0"/>
        <w:ind w:left="0"/>
        <w:jc w:val="both"/>
      </w:pPr>
      <w:r>
        <w:rPr>
          <w:rFonts w:ascii="Times New Roman"/>
          <w:b w:val="false"/>
          <w:i w:val="false"/>
          <w:color w:val="000000"/>
          <w:sz w:val="28"/>
        </w:rPr>
        <w:t>
      в строке 10 указываются другие показатели (параметры), применяемые в расчетах показателей финансовой и экономической эффективности.</w:t>
      </w:r>
    </w:p>
    <w:bookmarkEnd w:id="2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18" w:id="2387"/>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387"/>
    <w:bookmarkStart w:name="z2219" w:id="23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388"/>
    <w:bookmarkStart w:name="z2220" w:id="2389"/>
    <w:p>
      <w:pPr>
        <w:spacing w:after="0"/>
        <w:ind w:left="0"/>
        <w:jc w:val="both"/>
      </w:pPr>
      <w:r>
        <w:rPr>
          <w:rFonts w:ascii="Times New Roman"/>
          <w:b w:val="false"/>
          <w:i w:val="false"/>
          <w:color w:val="000000"/>
          <w:sz w:val="28"/>
        </w:rPr>
        <w:t>
      Наименование административной формы: Расчет показателей финансовой эффективности проекта ___.</w:t>
      </w:r>
    </w:p>
    <w:bookmarkEnd w:id="2389"/>
    <w:bookmarkStart w:name="z2221" w:id="23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11-РПФЭП.</w:t>
      </w:r>
    </w:p>
    <w:bookmarkEnd w:id="2390"/>
    <w:bookmarkStart w:name="z2222" w:id="2391"/>
    <w:p>
      <w:pPr>
        <w:spacing w:after="0"/>
        <w:ind w:left="0"/>
        <w:jc w:val="both"/>
      </w:pPr>
      <w:r>
        <w:rPr>
          <w:rFonts w:ascii="Times New Roman"/>
          <w:b w:val="false"/>
          <w:i w:val="false"/>
          <w:color w:val="000000"/>
          <w:sz w:val="28"/>
        </w:rPr>
        <w:t>
      Периодичность: единовременная.</w:t>
      </w:r>
    </w:p>
    <w:bookmarkEnd w:id="2391"/>
    <w:bookmarkStart w:name="z2223" w:id="2392"/>
    <w:p>
      <w:pPr>
        <w:spacing w:after="0"/>
        <w:ind w:left="0"/>
        <w:jc w:val="both"/>
      </w:pPr>
      <w:r>
        <w:rPr>
          <w:rFonts w:ascii="Times New Roman"/>
          <w:b w:val="false"/>
          <w:i w:val="false"/>
          <w:color w:val="000000"/>
          <w:sz w:val="28"/>
        </w:rPr>
        <w:t>
      Отчетный период: __ число ___ месяц __ год.</w:t>
      </w:r>
    </w:p>
    <w:bookmarkEnd w:id="2392"/>
    <w:bookmarkStart w:name="z2224" w:id="23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393"/>
    <w:bookmarkStart w:name="z2225" w:id="239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2394"/>
    <w:bookmarkStart w:name="z2226" w:id="2395"/>
    <w:p>
      <w:pPr>
        <w:spacing w:after="0"/>
        <w:ind w:left="0"/>
        <w:jc w:val="both"/>
      </w:pPr>
      <w:r>
        <w:rPr>
          <w:rFonts w:ascii="Times New Roman"/>
          <w:b w:val="false"/>
          <w:i w:val="false"/>
          <w:color w:val="000000"/>
          <w:sz w:val="28"/>
        </w:rPr>
        <w:t xml:space="preserve">
      Бизнес - идентификационный номер </w:t>
      </w:r>
    </w:p>
    <w:bookmarkEnd w:id="2395"/>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7" w:id="2396"/>
    <w:p>
      <w:pPr>
        <w:spacing w:after="0"/>
        <w:ind w:left="0"/>
        <w:jc w:val="both"/>
      </w:pPr>
      <w:r>
        <w:rPr>
          <w:rFonts w:ascii="Times New Roman"/>
          <w:b w:val="false"/>
          <w:i w:val="false"/>
          <w:color w:val="000000"/>
          <w:sz w:val="28"/>
        </w:rPr>
        <w:t>
      Метод сбора: в электронном виде.</w:t>
      </w:r>
    </w:p>
    <w:bookmarkEnd w:id="2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ссылка на ТЭО, экспертизы)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денежный поток,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денежный поток,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срок (финансовой) окупаемости,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Дисконтируемый срок (финансовой) окупаемости,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228" w:id="2397"/>
    <w:p>
      <w:pPr>
        <w:spacing w:after="0"/>
        <w:ind w:left="0"/>
        <w:jc w:val="both"/>
      </w:pPr>
      <w:r>
        <w:rPr>
          <w:rFonts w:ascii="Times New Roman"/>
          <w:b w:val="false"/>
          <w:i w:val="false"/>
          <w:color w:val="000000"/>
          <w:sz w:val="28"/>
        </w:rPr>
        <w:t>
      Телефон ______________________________________________________</w:t>
      </w:r>
    </w:p>
    <w:bookmarkEnd w:id="2397"/>
    <w:bookmarkStart w:name="z2229" w:id="2398"/>
    <w:p>
      <w:pPr>
        <w:spacing w:after="0"/>
        <w:ind w:left="0"/>
        <w:jc w:val="both"/>
      </w:pPr>
      <w:r>
        <w:rPr>
          <w:rFonts w:ascii="Times New Roman"/>
          <w:b w:val="false"/>
          <w:i w:val="false"/>
          <w:color w:val="000000"/>
          <w:sz w:val="28"/>
        </w:rPr>
        <w:t>
      Адрес электронной почты</w:t>
      </w:r>
    </w:p>
    <w:bookmarkEnd w:id="2398"/>
    <w:bookmarkStart w:name="z2230" w:id="2399"/>
    <w:p>
      <w:pPr>
        <w:spacing w:after="0"/>
        <w:ind w:left="0"/>
        <w:jc w:val="both"/>
      </w:pPr>
      <w:r>
        <w:rPr>
          <w:rFonts w:ascii="Times New Roman"/>
          <w:b w:val="false"/>
          <w:i w:val="false"/>
          <w:color w:val="000000"/>
          <w:sz w:val="28"/>
        </w:rPr>
        <w:t>
      ___________________________________________________________</w:t>
      </w:r>
    </w:p>
    <w:bookmarkEnd w:id="2399"/>
    <w:bookmarkStart w:name="z2231" w:id="2400"/>
    <w:p>
      <w:pPr>
        <w:spacing w:after="0"/>
        <w:ind w:left="0"/>
        <w:jc w:val="both"/>
      </w:pPr>
      <w:r>
        <w:rPr>
          <w:rFonts w:ascii="Times New Roman"/>
          <w:b w:val="false"/>
          <w:i w:val="false"/>
          <w:color w:val="000000"/>
          <w:sz w:val="28"/>
        </w:rPr>
        <w:t>
      Исполнитель___________________________________ ________________________</w:t>
      </w:r>
    </w:p>
    <w:bookmarkEnd w:id="2400"/>
    <w:bookmarkStart w:name="z2232" w:id="240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401"/>
    <w:bookmarkStart w:name="z2233" w:id="2402"/>
    <w:p>
      <w:pPr>
        <w:spacing w:after="0"/>
        <w:ind w:left="0"/>
        <w:jc w:val="both"/>
      </w:pPr>
      <w:r>
        <w:rPr>
          <w:rFonts w:ascii="Times New Roman"/>
          <w:b w:val="false"/>
          <w:i w:val="false"/>
          <w:color w:val="000000"/>
          <w:sz w:val="28"/>
        </w:rPr>
        <w:t>
      Руководитель или лицо, исполняющее его обязанности</w:t>
      </w:r>
    </w:p>
    <w:bookmarkEnd w:id="2402"/>
    <w:bookmarkStart w:name="z2234" w:id="2403"/>
    <w:p>
      <w:pPr>
        <w:spacing w:after="0"/>
        <w:ind w:left="0"/>
        <w:jc w:val="both"/>
      </w:pPr>
      <w:r>
        <w:rPr>
          <w:rFonts w:ascii="Times New Roman"/>
          <w:b w:val="false"/>
          <w:i w:val="false"/>
          <w:color w:val="000000"/>
          <w:sz w:val="28"/>
        </w:rPr>
        <w:t>
      ___________________________________________________________</w:t>
      </w:r>
    </w:p>
    <w:bookmarkEnd w:id="2403"/>
    <w:bookmarkStart w:name="z2235" w:id="2404"/>
    <w:p>
      <w:pPr>
        <w:spacing w:after="0"/>
        <w:ind w:left="0"/>
        <w:jc w:val="both"/>
      </w:pPr>
      <w:r>
        <w:rPr>
          <w:rFonts w:ascii="Times New Roman"/>
          <w:b w:val="false"/>
          <w:i w:val="false"/>
          <w:color w:val="000000"/>
          <w:sz w:val="28"/>
        </w:rPr>
        <w:t>
      ______________________________________________________________</w:t>
      </w:r>
    </w:p>
    <w:bookmarkEnd w:id="2404"/>
    <w:bookmarkStart w:name="z2236" w:id="2405"/>
    <w:p>
      <w:pPr>
        <w:spacing w:after="0"/>
        <w:ind w:left="0"/>
        <w:jc w:val="both"/>
      </w:pPr>
      <w:r>
        <w:rPr>
          <w:rFonts w:ascii="Times New Roman"/>
          <w:b w:val="false"/>
          <w:i w:val="false"/>
          <w:color w:val="000000"/>
          <w:sz w:val="28"/>
        </w:rPr>
        <w:t>
      фамилия, имя и отчество (при его наличии) подпись</w:t>
      </w:r>
    </w:p>
    <w:bookmarkEnd w:id="2405"/>
    <w:bookmarkStart w:name="z2237" w:id="240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2406"/>
    <w:bookmarkStart w:name="z2238" w:id="2407"/>
    <w:p>
      <w:pPr>
        <w:spacing w:after="0"/>
        <w:ind w:left="0"/>
        <w:jc w:val="both"/>
      </w:pPr>
      <w:r>
        <w:rPr>
          <w:rFonts w:ascii="Times New Roman"/>
          <w:b w:val="false"/>
          <w:i w:val="false"/>
          <w:color w:val="000000"/>
          <w:sz w:val="28"/>
        </w:rPr>
        <w:t>
      ___________________________________________</w:t>
      </w:r>
    </w:p>
    <w:bookmarkEnd w:id="2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"Расчет показателей финансовой</w:t>
            </w:r>
            <w:r>
              <w:br/>
            </w:r>
            <w:r>
              <w:rPr>
                <w:rFonts w:ascii="Times New Roman"/>
                <w:b w:val="false"/>
                <w:i w:val="false"/>
                <w:color w:val="000000"/>
                <w:sz w:val="20"/>
              </w:rPr>
              <w:t>эффективности проекта"</w:t>
            </w:r>
          </w:p>
        </w:tc>
      </w:tr>
    </w:tbl>
    <w:bookmarkStart w:name="z2240" w:id="24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показателей финансовой эффективности проекта" (индекс: 11-РПФЭП, периодичность: единовременная)</w:t>
      </w:r>
    </w:p>
    <w:bookmarkEnd w:id="2408"/>
    <w:bookmarkStart w:name="z2241" w:id="2409"/>
    <w:p>
      <w:pPr>
        <w:spacing w:after="0"/>
        <w:ind w:left="0"/>
        <w:jc w:val="both"/>
      </w:pPr>
      <w:r>
        <w:rPr>
          <w:rFonts w:ascii="Times New Roman"/>
          <w:b w:val="false"/>
          <w:i w:val="false"/>
          <w:color w:val="000000"/>
          <w:sz w:val="28"/>
        </w:rPr>
        <w:t>
      в графе 1 заполняется номер по порядку "№";</w:t>
      </w:r>
    </w:p>
    <w:bookmarkEnd w:id="2409"/>
    <w:bookmarkStart w:name="z2242" w:id="2410"/>
    <w:p>
      <w:pPr>
        <w:spacing w:after="0"/>
        <w:ind w:left="0"/>
        <w:jc w:val="both"/>
      </w:pPr>
      <w:r>
        <w:rPr>
          <w:rFonts w:ascii="Times New Roman"/>
          <w:b w:val="false"/>
          <w:i w:val="false"/>
          <w:color w:val="000000"/>
          <w:sz w:val="28"/>
        </w:rPr>
        <w:t>
      в графе 2 заполняется наименование параметра;</w:t>
      </w:r>
    </w:p>
    <w:bookmarkEnd w:id="2410"/>
    <w:bookmarkStart w:name="z2243" w:id="2411"/>
    <w:p>
      <w:pPr>
        <w:spacing w:after="0"/>
        <w:ind w:left="0"/>
        <w:jc w:val="both"/>
      </w:pPr>
      <w:r>
        <w:rPr>
          <w:rFonts w:ascii="Times New Roman"/>
          <w:b w:val="false"/>
          <w:i w:val="false"/>
          <w:color w:val="000000"/>
          <w:sz w:val="28"/>
        </w:rPr>
        <w:t>
      в графе 3 заполняется значение параметра;</w:t>
      </w:r>
    </w:p>
    <w:bookmarkEnd w:id="2411"/>
    <w:bookmarkStart w:name="z2244" w:id="2412"/>
    <w:p>
      <w:pPr>
        <w:spacing w:after="0"/>
        <w:ind w:left="0"/>
        <w:jc w:val="both"/>
      </w:pPr>
      <w:r>
        <w:rPr>
          <w:rFonts w:ascii="Times New Roman"/>
          <w:b w:val="false"/>
          <w:i w:val="false"/>
          <w:color w:val="000000"/>
          <w:sz w:val="28"/>
        </w:rPr>
        <w:t>
      в графе 4 указывается обоснование;</w:t>
      </w:r>
    </w:p>
    <w:bookmarkEnd w:id="2412"/>
    <w:bookmarkStart w:name="z2245" w:id="2413"/>
    <w:p>
      <w:pPr>
        <w:spacing w:after="0"/>
        <w:ind w:left="0"/>
        <w:jc w:val="both"/>
      </w:pPr>
      <w:r>
        <w:rPr>
          <w:rFonts w:ascii="Times New Roman"/>
          <w:b w:val="false"/>
          <w:i w:val="false"/>
          <w:color w:val="000000"/>
          <w:sz w:val="28"/>
        </w:rPr>
        <w:t>
      в строке 1 указывается общая стоимость проекта, в тысячах тенге;</w:t>
      </w:r>
    </w:p>
    <w:bookmarkEnd w:id="2413"/>
    <w:bookmarkStart w:name="z2246" w:id="2414"/>
    <w:p>
      <w:pPr>
        <w:spacing w:after="0"/>
        <w:ind w:left="0"/>
        <w:jc w:val="both"/>
      </w:pPr>
      <w:r>
        <w:rPr>
          <w:rFonts w:ascii="Times New Roman"/>
          <w:b w:val="false"/>
          <w:i w:val="false"/>
          <w:color w:val="000000"/>
          <w:sz w:val="28"/>
        </w:rPr>
        <w:t>
      в строке 2 указывается инвестиционный период;</w:t>
      </w:r>
    </w:p>
    <w:bookmarkEnd w:id="2414"/>
    <w:bookmarkStart w:name="z2247" w:id="2415"/>
    <w:p>
      <w:pPr>
        <w:spacing w:after="0"/>
        <w:ind w:left="0"/>
        <w:jc w:val="both"/>
      </w:pPr>
      <w:r>
        <w:rPr>
          <w:rFonts w:ascii="Times New Roman"/>
          <w:b w:val="false"/>
          <w:i w:val="false"/>
          <w:color w:val="000000"/>
          <w:sz w:val="28"/>
        </w:rPr>
        <w:t>
      в строке 3 указывается постинвестиционный период;</w:t>
      </w:r>
    </w:p>
    <w:bookmarkEnd w:id="2415"/>
    <w:bookmarkStart w:name="z2248" w:id="2416"/>
    <w:p>
      <w:pPr>
        <w:spacing w:after="0"/>
        <w:ind w:left="0"/>
        <w:jc w:val="both"/>
      </w:pPr>
      <w:r>
        <w:rPr>
          <w:rFonts w:ascii="Times New Roman"/>
          <w:b w:val="false"/>
          <w:i w:val="false"/>
          <w:color w:val="000000"/>
          <w:sz w:val="28"/>
        </w:rPr>
        <w:t>
      в строке 4 указывается официальная ставка рефинансирования Национального Банка Республики Казахстан на момент разработки ТЭО (но не более 6 месяцев), применяемые в расчетах показателей финансовой и экономической эффективности.</w:t>
      </w:r>
    </w:p>
    <w:bookmarkEnd w:id="2416"/>
    <w:bookmarkStart w:name="z2249" w:id="2417"/>
    <w:p>
      <w:pPr>
        <w:spacing w:after="0"/>
        <w:ind w:left="0"/>
        <w:jc w:val="both"/>
      </w:pP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 кредитной политики /или макроэкономических показателей Республики Казахстан.</w:t>
      </w:r>
    </w:p>
    <w:bookmarkEnd w:id="2417"/>
    <w:bookmarkStart w:name="z2250" w:id="2418"/>
    <w:p>
      <w:pPr>
        <w:spacing w:after="0"/>
        <w:ind w:left="0"/>
        <w:jc w:val="both"/>
      </w:pP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на момент разработки ТЭО, применяемые в расчетах показателей финансовой и экономической эффективности.</w:t>
      </w:r>
    </w:p>
    <w:bookmarkEnd w:id="2418"/>
    <w:bookmarkStart w:name="z2251" w:id="2419"/>
    <w:p>
      <w:pPr>
        <w:spacing w:after="0"/>
        <w:ind w:left="0"/>
        <w:jc w:val="both"/>
      </w:pPr>
      <w:r>
        <w:rPr>
          <w:rFonts w:ascii="Times New Roman"/>
          <w:b w:val="false"/>
          <w:i w:val="false"/>
          <w:color w:val="000000"/>
          <w:sz w:val="28"/>
        </w:rPr>
        <w:t>
      в строке 7 указываются нормы амортизации в соответствии с действующим на момент разработки ТЭО законодательством Республики Казахстан, применяемые в расчетах показателей финансовой и экономической эффективности.</w:t>
      </w:r>
    </w:p>
    <w:bookmarkEnd w:id="2419"/>
    <w:bookmarkStart w:name="z2252" w:id="2420"/>
    <w:p>
      <w:pPr>
        <w:spacing w:after="0"/>
        <w:ind w:left="0"/>
        <w:jc w:val="both"/>
      </w:pPr>
      <w:r>
        <w:rPr>
          <w:rFonts w:ascii="Times New Roman"/>
          <w:b w:val="false"/>
          <w:i w:val="false"/>
          <w:color w:val="000000"/>
          <w:sz w:val="28"/>
        </w:rPr>
        <w:t>
      в строке 8 указываются показатели, применяемые в расчетах показателей финансовой и экономической эффективности, отвечающие следующим характеристикам:</w:t>
      </w:r>
    </w:p>
    <w:bookmarkEnd w:id="2420"/>
    <w:bookmarkStart w:name="z2253" w:id="2421"/>
    <w:p>
      <w:pPr>
        <w:spacing w:after="0"/>
        <w:ind w:left="0"/>
        <w:jc w:val="both"/>
      </w:pPr>
      <w:r>
        <w:rPr>
          <w:rFonts w:ascii="Times New Roman"/>
          <w:b w:val="false"/>
          <w:i w:val="false"/>
          <w:color w:val="000000"/>
          <w:sz w:val="28"/>
        </w:rPr>
        <w:t>
      наличие данных в системе национальных счетов, документов Системы государственного планирования;</w:t>
      </w:r>
    </w:p>
    <w:bookmarkEnd w:id="2421"/>
    <w:bookmarkStart w:name="z2254" w:id="2422"/>
    <w:p>
      <w:pPr>
        <w:spacing w:after="0"/>
        <w:ind w:left="0"/>
        <w:jc w:val="both"/>
      </w:pPr>
      <w:r>
        <w:rPr>
          <w:rFonts w:ascii="Times New Roman"/>
          <w:b w:val="false"/>
          <w:i w:val="false"/>
          <w:color w:val="000000"/>
          <w:sz w:val="28"/>
        </w:rPr>
        <w:t>
      наличие целевых значений, документов Системы государственного планирования, в том числе стратегическими документами государственного органа.</w:t>
      </w:r>
    </w:p>
    <w:bookmarkEnd w:id="2422"/>
    <w:bookmarkStart w:name="z2255" w:id="2423"/>
    <w:p>
      <w:pPr>
        <w:spacing w:after="0"/>
        <w:ind w:left="0"/>
        <w:jc w:val="both"/>
      </w:pPr>
      <w:r>
        <w:rPr>
          <w:rFonts w:ascii="Times New Roman"/>
          <w:b w:val="false"/>
          <w:i w:val="false"/>
          <w:color w:val="000000"/>
          <w:sz w:val="28"/>
        </w:rPr>
        <w:t>
      в строке 9 указывается значения макроэкономических индикаторов, в соответствии со среднесрочным прогнозом макроэкономических показателей Республики Казахстан, применяемые в расчетах показателей финансовой и экономической эффективности. Также возможно применение ключевого или интегрированного индикатора макроэкономического развития экономики (в случае возможности его представления). Например, объем валовой продукции сельского хозяйства, объем промышленной продукции, мировая цена на нефть (смесь Brent) и прочее.</w:t>
      </w:r>
    </w:p>
    <w:bookmarkEnd w:id="2423"/>
    <w:bookmarkStart w:name="z2256" w:id="2424"/>
    <w:p>
      <w:pPr>
        <w:spacing w:after="0"/>
        <w:ind w:left="0"/>
        <w:jc w:val="both"/>
      </w:pPr>
      <w:r>
        <w:rPr>
          <w:rFonts w:ascii="Times New Roman"/>
          <w:b w:val="false"/>
          <w:i w:val="false"/>
          <w:color w:val="000000"/>
          <w:sz w:val="28"/>
        </w:rPr>
        <w:t>
      в строке 10 указываются другие показатели (параметры), применяемые в расчетах показателей финансовой и экономической эффективности.</w:t>
      </w:r>
    </w:p>
    <w:bookmarkEnd w:id="2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59" w:id="2425"/>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425"/>
    <w:bookmarkStart w:name="z2260" w:id="24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426"/>
    <w:bookmarkStart w:name="z2261" w:id="2427"/>
    <w:p>
      <w:pPr>
        <w:spacing w:after="0"/>
        <w:ind w:left="0"/>
        <w:jc w:val="both"/>
      </w:pPr>
      <w:r>
        <w:rPr>
          <w:rFonts w:ascii="Times New Roman"/>
          <w:b w:val="false"/>
          <w:i w:val="false"/>
          <w:color w:val="000000"/>
          <w:sz w:val="28"/>
        </w:rPr>
        <w:t>
      Наименование административной формы: Расчет показателей финансовой эффективности проекта ____.</w:t>
      </w:r>
    </w:p>
    <w:bookmarkEnd w:id="2427"/>
    <w:bookmarkStart w:name="z2262" w:id="24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12-РПФЭП.</w:t>
      </w:r>
    </w:p>
    <w:bookmarkEnd w:id="2428"/>
    <w:bookmarkStart w:name="z2263" w:id="2429"/>
    <w:p>
      <w:pPr>
        <w:spacing w:after="0"/>
        <w:ind w:left="0"/>
        <w:jc w:val="both"/>
      </w:pPr>
      <w:r>
        <w:rPr>
          <w:rFonts w:ascii="Times New Roman"/>
          <w:b w:val="false"/>
          <w:i w:val="false"/>
          <w:color w:val="000000"/>
          <w:sz w:val="28"/>
        </w:rPr>
        <w:t>
      Периодичность: единовременная.</w:t>
      </w:r>
    </w:p>
    <w:bookmarkEnd w:id="2429"/>
    <w:bookmarkStart w:name="z2264" w:id="2430"/>
    <w:p>
      <w:pPr>
        <w:spacing w:after="0"/>
        <w:ind w:left="0"/>
        <w:jc w:val="both"/>
      </w:pPr>
      <w:r>
        <w:rPr>
          <w:rFonts w:ascii="Times New Roman"/>
          <w:b w:val="false"/>
          <w:i w:val="false"/>
          <w:color w:val="000000"/>
          <w:sz w:val="28"/>
        </w:rPr>
        <w:t>
      Отчетный период: __ число ___ месяц __ год.</w:t>
      </w:r>
    </w:p>
    <w:bookmarkEnd w:id="2430"/>
    <w:bookmarkStart w:name="z2265" w:id="24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431"/>
    <w:bookmarkStart w:name="z2266" w:id="243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2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267" w:id="2433"/>
    <w:p>
      <w:pPr>
        <w:spacing w:after="0"/>
        <w:ind w:left="0"/>
        <w:jc w:val="both"/>
      </w:pPr>
      <w:r>
        <w:rPr>
          <w:rFonts w:ascii="Times New Roman"/>
          <w:b w:val="false"/>
          <w:i w:val="false"/>
          <w:color w:val="000000"/>
          <w:sz w:val="28"/>
        </w:rPr>
        <w:t>
      Метод сбора: в электронном виде.</w:t>
      </w:r>
    </w:p>
    <w:bookmarkEnd w:id="2433"/>
    <w:bookmarkStart w:name="z2268" w:id="2434"/>
    <w:p>
      <w:pPr>
        <w:spacing w:after="0"/>
        <w:ind w:left="0"/>
        <w:jc w:val="both"/>
      </w:pPr>
      <w:r>
        <w:rPr>
          <w:rFonts w:ascii="Times New Roman"/>
          <w:b w:val="false"/>
          <w:i w:val="false"/>
          <w:color w:val="000000"/>
          <w:sz w:val="28"/>
        </w:rPr>
        <w:t>
      По показателю "Объем сбыта"</w:t>
      </w:r>
    </w:p>
    <w:bookmarkEnd w:id="2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9" w:id="2435"/>
    <w:p>
      <w:pPr>
        <w:spacing w:after="0"/>
        <w:ind w:left="0"/>
        <w:jc w:val="both"/>
      </w:pPr>
      <w:r>
        <w:rPr>
          <w:rFonts w:ascii="Times New Roman"/>
          <w:b w:val="false"/>
          <w:i w:val="false"/>
          <w:color w:val="000000"/>
          <w:sz w:val="28"/>
        </w:rPr>
        <w:t>
      По показателю "Цена сбыта"</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0" w:id="2436"/>
    <w:p>
      <w:pPr>
        <w:spacing w:after="0"/>
        <w:ind w:left="0"/>
        <w:jc w:val="both"/>
      </w:pPr>
      <w:r>
        <w:rPr>
          <w:rFonts w:ascii="Times New Roman"/>
          <w:b w:val="false"/>
          <w:i w:val="false"/>
          <w:color w:val="000000"/>
          <w:sz w:val="28"/>
        </w:rPr>
        <w:t>
      По показателю "Объем инвестиционных издержек"</w:t>
      </w:r>
    </w:p>
    <w:bookmarkEnd w:id="2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1" w:id="2437"/>
    <w:p>
      <w:pPr>
        <w:spacing w:after="0"/>
        <w:ind w:left="0"/>
        <w:jc w:val="both"/>
      </w:pPr>
      <w:r>
        <w:rPr>
          <w:rFonts w:ascii="Times New Roman"/>
          <w:b w:val="false"/>
          <w:i w:val="false"/>
          <w:color w:val="000000"/>
          <w:sz w:val="28"/>
        </w:rPr>
        <w:t>
      По показателю "Объем эксплуатационных издержек"</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дисконтированный доход (NPV),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2" w:id="2438"/>
    <w:p>
      <w:pPr>
        <w:spacing w:after="0"/>
        <w:ind w:left="0"/>
        <w:jc w:val="both"/>
      </w:pPr>
      <w:r>
        <w:rPr>
          <w:rFonts w:ascii="Times New Roman"/>
          <w:b w:val="false"/>
          <w:i w:val="false"/>
          <w:color w:val="000000"/>
          <w:sz w:val="28"/>
        </w:rPr>
        <w:t>
      Наименование ______________________ Адрес ______________________________</w:t>
      </w:r>
    </w:p>
    <w:bookmarkEnd w:id="2438"/>
    <w:bookmarkStart w:name="z2273" w:id="2439"/>
    <w:p>
      <w:pPr>
        <w:spacing w:after="0"/>
        <w:ind w:left="0"/>
        <w:jc w:val="both"/>
      </w:pPr>
      <w:r>
        <w:rPr>
          <w:rFonts w:ascii="Times New Roman"/>
          <w:b w:val="false"/>
          <w:i w:val="false"/>
          <w:color w:val="000000"/>
          <w:sz w:val="28"/>
        </w:rPr>
        <w:t>
      ___________________________________ ___________________________________</w:t>
      </w:r>
    </w:p>
    <w:bookmarkEnd w:id="2439"/>
    <w:bookmarkStart w:name="z2274" w:id="2440"/>
    <w:p>
      <w:pPr>
        <w:spacing w:after="0"/>
        <w:ind w:left="0"/>
        <w:jc w:val="both"/>
      </w:pPr>
      <w:r>
        <w:rPr>
          <w:rFonts w:ascii="Times New Roman"/>
          <w:b w:val="false"/>
          <w:i w:val="false"/>
          <w:color w:val="000000"/>
          <w:sz w:val="28"/>
        </w:rPr>
        <w:t>
      Телефон ______________________________________________________</w:t>
      </w:r>
    </w:p>
    <w:bookmarkEnd w:id="2440"/>
    <w:bookmarkStart w:name="z2275" w:id="2441"/>
    <w:p>
      <w:pPr>
        <w:spacing w:after="0"/>
        <w:ind w:left="0"/>
        <w:jc w:val="both"/>
      </w:pPr>
      <w:r>
        <w:rPr>
          <w:rFonts w:ascii="Times New Roman"/>
          <w:b w:val="false"/>
          <w:i w:val="false"/>
          <w:color w:val="000000"/>
          <w:sz w:val="28"/>
        </w:rPr>
        <w:t>
       Адрес электронной почты</w:t>
      </w:r>
    </w:p>
    <w:bookmarkEnd w:id="2441"/>
    <w:bookmarkStart w:name="z2276" w:id="2442"/>
    <w:p>
      <w:pPr>
        <w:spacing w:after="0"/>
        <w:ind w:left="0"/>
        <w:jc w:val="both"/>
      </w:pPr>
      <w:r>
        <w:rPr>
          <w:rFonts w:ascii="Times New Roman"/>
          <w:b w:val="false"/>
          <w:i w:val="false"/>
          <w:color w:val="000000"/>
          <w:sz w:val="28"/>
        </w:rPr>
        <w:t xml:space="preserve">
       ______________________________________________________________ </w:t>
      </w:r>
    </w:p>
    <w:bookmarkEnd w:id="2442"/>
    <w:bookmarkStart w:name="z2277" w:id="2443"/>
    <w:p>
      <w:pPr>
        <w:spacing w:after="0"/>
        <w:ind w:left="0"/>
        <w:jc w:val="both"/>
      </w:pPr>
      <w:r>
        <w:rPr>
          <w:rFonts w:ascii="Times New Roman"/>
          <w:b w:val="false"/>
          <w:i w:val="false"/>
          <w:color w:val="000000"/>
          <w:sz w:val="28"/>
        </w:rPr>
        <w:t>
      Исполнитель___________________________________ _______________</w:t>
      </w:r>
    </w:p>
    <w:bookmarkEnd w:id="2443"/>
    <w:bookmarkStart w:name="z2278" w:id="2444"/>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2444"/>
    <w:bookmarkStart w:name="z2279" w:id="2445"/>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2445"/>
    <w:bookmarkStart w:name="z2280" w:id="2446"/>
    <w:p>
      <w:pPr>
        <w:spacing w:after="0"/>
        <w:ind w:left="0"/>
        <w:jc w:val="both"/>
      </w:pPr>
      <w:r>
        <w:rPr>
          <w:rFonts w:ascii="Times New Roman"/>
          <w:b w:val="false"/>
          <w:i w:val="false"/>
          <w:color w:val="000000"/>
          <w:sz w:val="28"/>
        </w:rPr>
        <w:t xml:space="preserve">
      ______________________________________________________________ </w:t>
      </w:r>
    </w:p>
    <w:bookmarkEnd w:id="2446"/>
    <w:bookmarkStart w:name="z2281" w:id="2447"/>
    <w:p>
      <w:pPr>
        <w:spacing w:after="0"/>
        <w:ind w:left="0"/>
        <w:jc w:val="both"/>
      </w:pPr>
      <w:r>
        <w:rPr>
          <w:rFonts w:ascii="Times New Roman"/>
          <w:b w:val="false"/>
          <w:i w:val="false"/>
          <w:color w:val="000000"/>
          <w:sz w:val="28"/>
        </w:rPr>
        <w:t xml:space="preserve">
      ______________________________________________________________ </w:t>
      </w:r>
    </w:p>
    <w:bookmarkEnd w:id="2447"/>
    <w:bookmarkStart w:name="z2282" w:id="2448"/>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2448"/>
    <w:bookmarkStart w:name="z2283" w:id="244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w:t>
      </w:r>
    </w:p>
    <w:bookmarkEnd w:id="2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"Расчет показателей финансовой</w:t>
            </w:r>
            <w:r>
              <w:br/>
            </w:r>
            <w:r>
              <w:rPr>
                <w:rFonts w:ascii="Times New Roman"/>
                <w:b w:val="false"/>
                <w:i w:val="false"/>
                <w:color w:val="000000"/>
                <w:sz w:val="20"/>
              </w:rPr>
              <w:t>эффективности проекта ___"</w:t>
            </w:r>
          </w:p>
        </w:tc>
      </w:tr>
    </w:tbl>
    <w:bookmarkStart w:name="z2285" w:id="24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показателей финансовой эффективности проекта ___" (индекс: 12-РПФЭП, периодичность: единовременная)</w:t>
      </w:r>
    </w:p>
    <w:bookmarkEnd w:id="2450"/>
    <w:bookmarkStart w:name="z2286" w:id="2451"/>
    <w:p>
      <w:pPr>
        <w:spacing w:after="0"/>
        <w:ind w:left="0"/>
        <w:jc w:val="both"/>
      </w:pPr>
      <w:r>
        <w:rPr>
          <w:rFonts w:ascii="Times New Roman"/>
          <w:b w:val="false"/>
          <w:i w:val="false"/>
          <w:color w:val="000000"/>
          <w:sz w:val="28"/>
        </w:rPr>
        <w:t>
      в графе 1 заполняется номер по порядку "№";</w:t>
      </w:r>
    </w:p>
    <w:bookmarkEnd w:id="2451"/>
    <w:bookmarkStart w:name="z2287" w:id="2452"/>
    <w:p>
      <w:pPr>
        <w:spacing w:after="0"/>
        <w:ind w:left="0"/>
        <w:jc w:val="both"/>
      </w:pPr>
      <w:r>
        <w:rPr>
          <w:rFonts w:ascii="Times New Roman"/>
          <w:b w:val="false"/>
          <w:i w:val="false"/>
          <w:color w:val="000000"/>
          <w:sz w:val="28"/>
        </w:rPr>
        <w:t>
      в графе 2 заполняется наименование параметра;</w:t>
      </w:r>
    </w:p>
    <w:bookmarkEnd w:id="2452"/>
    <w:bookmarkStart w:name="z2288" w:id="2453"/>
    <w:p>
      <w:pPr>
        <w:spacing w:after="0"/>
        <w:ind w:left="0"/>
        <w:jc w:val="both"/>
      </w:pPr>
      <w:r>
        <w:rPr>
          <w:rFonts w:ascii="Times New Roman"/>
          <w:b w:val="false"/>
          <w:i w:val="false"/>
          <w:color w:val="000000"/>
          <w:sz w:val="28"/>
        </w:rPr>
        <w:t>
      в графе 3 заполняется примечание (обоснование, ссылка на ТЭО, экспертизы);</w:t>
      </w:r>
    </w:p>
    <w:bookmarkEnd w:id="2453"/>
    <w:bookmarkStart w:name="z2289" w:id="2454"/>
    <w:p>
      <w:pPr>
        <w:spacing w:after="0"/>
        <w:ind w:left="0"/>
        <w:jc w:val="both"/>
      </w:pPr>
      <w:r>
        <w:rPr>
          <w:rFonts w:ascii="Times New Roman"/>
          <w:b w:val="false"/>
          <w:i w:val="false"/>
          <w:color w:val="000000"/>
          <w:sz w:val="28"/>
        </w:rPr>
        <w:t>
      в графе 4-n указывается значение параметров;</w:t>
      </w:r>
    </w:p>
    <w:bookmarkEnd w:id="2454"/>
    <w:bookmarkStart w:name="z2290" w:id="2455"/>
    <w:p>
      <w:pPr>
        <w:spacing w:after="0"/>
        <w:ind w:left="0"/>
        <w:jc w:val="both"/>
      </w:pPr>
      <w:r>
        <w:rPr>
          <w:rFonts w:ascii="Times New Roman"/>
          <w:b w:val="false"/>
          <w:i w:val="false"/>
          <w:color w:val="000000"/>
          <w:sz w:val="28"/>
        </w:rPr>
        <w:t>
      в строке 1 указываются все денежные поступления и платежи, связанные с реализацией проекта в течение постинвестиционного периода.</w:t>
      </w:r>
    </w:p>
    <w:bookmarkEnd w:id="2455"/>
    <w:bookmarkStart w:name="z2291" w:id="2456"/>
    <w:p>
      <w:pPr>
        <w:spacing w:after="0"/>
        <w:ind w:left="0"/>
        <w:jc w:val="both"/>
      </w:pPr>
      <w:r>
        <w:rPr>
          <w:rFonts w:ascii="Times New Roman"/>
          <w:b w:val="false"/>
          <w:i w:val="false"/>
          <w:color w:val="000000"/>
          <w:sz w:val="28"/>
        </w:rPr>
        <w:t>
      в строке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bookmarkEnd w:id="2456"/>
    <w:bookmarkStart w:name="z2292" w:id="2457"/>
    <w:p>
      <w:pPr>
        <w:spacing w:after="0"/>
        <w:ind w:left="0"/>
        <w:jc w:val="both"/>
      </w:pPr>
      <w:r>
        <w:rPr>
          <w:rFonts w:ascii="Times New Roman"/>
          <w:b w:val="false"/>
          <w:i w:val="false"/>
          <w:color w:val="000000"/>
          <w:sz w:val="28"/>
        </w:rPr>
        <w:t>
      в строке 3 указываются все денежные затраты, направленные на сопровождение и/или содержание объекта, с момента его ввода в эксплуатацию.</w:t>
      </w:r>
    </w:p>
    <w:bookmarkEnd w:id="2457"/>
    <w:bookmarkStart w:name="z2293" w:id="2458"/>
    <w:p>
      <w:pPr>
        <w:spacing w:after="0"/>
        <w:ind w:left="0"/>
        <w:jc w:val="both"/>
      </w:pPr>
      <w:r>
        <w:rPr>
          <w:rFonts w:ascii="Times New Roman"/>
          <w:b w:val="false"/>
          <w:i w:val="false"/>
          <w:color w:val="000000"/>
          <w:sz w:val="28"/>
        </w:rPr>
        <w:t>
      в строке 4 указывается суммарная стоимость рисков проекта в денежном эквиваленте (тыс. тенге) определенная посредством суммирования величин стоимости риска, приведенных в приложении 9.</w:t>
      </w:r>
    </w:p>
    <w:bookmarkEnd w:id="2458"/>
    <w:bookmarkStart w:name="z2294" w:id="2459"/>
    <w:p>
      <w:pPr>
        <w:spacing w:after="0"/>
        <w:ind w:left="0"/>
        <w:jc w:val="both"/>
      </w:pPr>
      <w:r>
        <w:rPr>
          <w:rFonts w:ascii="Times New Roman"/>
          <w:b w:val="false"/>
          <w:i w:val="false"/>
          <w:color w:val="000000"/>
          <w:sz w:val="28"/>
        </w:rPr>
        <w:t>
      в строке 5 указывается разница между прямыми денежными притоками и затратами:</w:t>
      </w:r>
    </w:p>
    <w:bookmarkEnd w:id="2459"/>
    <w:bookmarkStart w:name="z2295" w:id="2460"/>
    <w:p>
      <w:pPr>
        <w:spacing w:after="0"/>
        <w:ind w:left="0"/>
        <w:jc w:val="both"/>
      </w:pPr>
      <w:r>
        <w:rPr>
          <w:rFonts w:ascii="Times New Roman"/>
          <w:b w:val="false"/>
          <w:i w:val="false"/>
          <w:color w:val="000000"/>
          <w:sz w:val="28"/>
        </w:rPr>
        <w:t>
      строка 5 = строка 1 - строка 4.</w:t>
      </w:r>
    </w:p>
    <w:bookmarkEnd w:id="2460"/>
    <w:bookmarkStart w:name="z2296" w:id="2461"/>
    <w:p>
      <w:pPr>
        <w:spacing w:after="0"/>
        <w:ind w:left="0"/>
        <w:jc w:val="both"/>
      </w:pPr>
      <w:r>
        <w:rPr>
          <w:rFonts w:ascii="Times New Roman"/>
          <w:b w:val="false"/>
          <w:i w:val="false"/>
          <w:color w:val="000000"/>
          <w:sz w:val="28"/>
        </w:rPr>
        <w:t>
      в строке 6 указываются величины полученные путем перемножения чистого денежного потока на коэффициент, который рассчитывается по следующей формуле:</w:t>
      </w:r>
    </w:p>
    <w:bookmarkEnd w:id="2461"/>
    <w:bookmarkStart w:name="z2297" w:id="2462"/>
    <w:p>
      <w:pPr>
        <w:spacing w:after="0"/>
        <w:ind w:left="0"/>
        <w:jc w:val="both"/>
      </w:pPr>
      <w:r>
        <w:rPr>
          <w:rFonts w:ascii="Times New Roman"/>
          <w:b w:val="false"/>
          <w:i w:val="false"/>
          <w:color w:val="000000"/>
          <w:sz w:val="28"/>
        </w:rPr>
        <w:t xml:space="preserve">
      </w:t>
      </w:r>
    </w:p>
    <w:bookmarkEnd w:id="2462"/>
    <w:p>
      <w:pPr>
        <w:spacing w:after="0"/>
        <w:ind w:left="0"/>
        <w:jc w:val="both"/>
      </w:pPr>
      <w:r>
        <w:drawing>
          <wp:inline distT="0" distB="0" distL="0" distR="0">
            <wp:extent cx="102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28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8" w:id="2463"/>
    <w:p>
      <w:pPr>
        <w:spacing w:after="0"/>
        <w:ind w:left="0"/>
        <w:jc w:val="both"/>
      </w:pPr>
      <w:r>
        <w:rPr>
          <w:rFonts w:ascii="Times New Roman"/>
          <w:b w:val="false"/>
          <w:i w:val="false"/>
          <w:color w:val="000000"/>
          <w:sz w:val="28"/>
        </w:rPr>
        <w:t>
      r - ставка дисконтирования, приведенная в приложении 7;</w:t>
      </w:r>
    </w:p>
    <w:bookmarkEnd w:id="2463"/>
    <w:bookmarkStart w:name="z2299" w:id="2464"/>
    <w:p>
      <w:pPr>
        <w:spacing w:after="0"/>
        <w:ind w:left="0"/>
        <w:jc w:val="both"/>
      </w:pPr>
      <w:r>
        <w:rPr>
          <w:rFonts w:ascii="Times New Roman"/>
          <w:b w:val="false"/>
          <w:i w:val="false"/>
          <w:color w:val="000000"/>
          <w:sz w:val="28"/>
        </w:rPr>
        <w:t>
      і - порядковый номер года реализации проекта (от 1 до n).</w:t>
      </w:r>
    </w:p>
    <w:bookmarkEnd w:id="2464"/>
    <w:bookmarkStart w:name="z2300" w:id="2465"/>
    <w:p>
      <w:pPr>
        <w:spacing w:after="0"/>
        <w:ind w:left="0"/>
        <w:jc w:val="both"/>
      </w:pPr>
      <w:r>
        <w:rPr>
          <w:rFonts w:ascii="Times New Roman"/>
          <w:b w:val="false"/>
          <w:i w:val="false"/>
          <w:color w:val="000000"/>
          <w:sz w:val="28"/>
        </w:rPr>
        <w:t>
      в строке 7 указывается величина, полученная посредством суммирования чистого дисконтированного денежного потока, приведенного в строке 6.</w:t>
      </w:r>
    </w:p>
    <w:bookmarkEnd w:id="2465"/>
    <w:bookmarkStart w:name="z2301" w:id="2466"/>
    <w:p>
      <w:pPr>
        <w:spacing w:after="0"/>
        <w:ind w:left="0"/>
        <w:jc w:val="both"/>
      </w:pPr>
      <w:r>
        <w:rPr>
          <w:rFonts w:ascii="Times New Roman"/>
          <w:b w:val="false"/>
          <w:i w:val="false"/>
          <w:color w:val="000000"/>
          <w:sz w:val="28"/>
        </w:rPr>
        <w:t>
      в строке 8 указывается величина, полученная посредством нахождения ставки дисконтирования, при которой чистый дисконтированный доход (строка 8) равен нулю.</w:t>
      </w:r>
    </w:p>
    <w:bookmarkEnd w:id="2466"/>
    <w:bookmarkStart w:name="z2302" w:id="2467"/>
    <w:p>
      <w:pPr>
        <w:spacing w:after="0"/>
        <w:ind w:left="0"/>
        <w:jc w:val="both"/>
      </w:pPr>
      <w:r>
        <w:rPr>
          <w:rFonts w:ascii="Times New Roman"/>
          <w:b w:val="false"/>
          <w:i w:val="false"/>
          <w:color w:val="000000"/>
          <w:sz w:val="28"/>
        </w:rPr>
        <w:t>
      в строке 9 указывается величина, полученная посредством определения периода времени (лет, месяцев), требуемого для покрытия инвестиционных затрат за счет чистого денежного потока.</w:t>
      </w:r>
    </w:p>
    <w:bookmarkEnd w:id="2467"/>
    <w:bookmarkStart w:name="z2303" w:id="2468"/>
    <w:p>
      <w:pPr>
        <w:spacing w:after="0"/>
        <w:ind w:left="0"/>
        <w:jc w:val="both"/>
      </w:pPr>
      <w:r>
        <w:rPr>
          <w:rFonts w:ascii="Times New Roman"/>
          <w:b w:val="false"/>
          <w:i w:val="false"/>
          <w:color w:val="000000"/>
          <w:sz w:val="28"/>
        </w:rPr>
        <w:t>
      в строке 10 указывается величина, полученная посредством определения периода времени (лет, месяцев), требуемого для покрытия инвестиционных затрат за счет чистого дисконтированного денежного потока.</w:t>
      </w:r>
    </w:p>
    <w:bookmarkEnd w:id="2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06" w:id="2469"/>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469"/>
    <w:bookmarkStart w:name="z2307" w:id="24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470"/>
    <w:bookmarkStart w:name="z2308" w:id="2471"/>
    <w:p>
      <w:pPr>
        <w:spacing w:after="0"/>
        <w:ind w:left="0"/>
        <w:jc w:val="both"/>
      </w:pPr>
      <w:r>
        <w:rPr>
          <w:rFonts w:ascii="Times New Roman"/>
          <w:b w:val="false"/>
          <w:i w:val="false"/>
          <w:color w:val="000000"/>
          <w:sz w:val="28"/>
        </w:rPr>
        <w:t>
      Наименование административной формы: Показатели анализа наименьших затрат проекта _________.</w:t>
      </w:r>
    </w:p>
    <w:bookmarkEnd w:id="2471"/>
    <w:bookmarkStart w:name="z2309" w:id="24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13-ПАНЗП.</w:t>
      </w:r>
    </w:p>
    <w:bookmarkEnd w:id="2472"/>
    <w:bookmarkStart w:name="z2310" w:id="2473"/>
    <w:p>
      <w:pPr>
        <w:spacing w:after="0"/>
        <w:ind w:left="0"/>
        <w:jc w:val="both"/>
      </w:pPr>
      <w:r>
        <w:rPr>
          <w:rFonts w:ascii="Times New Roman"/>
          <w:b w:val="false"/>
          <w:i w:val="false"/>
          <w:color w:val="000000"/>
          <w:sz w:val="28"/>
        </w:rPr>
        <w:t>
      Периодичность: единовременная.</w:t>
      </w:r>
    </w:p>
    <w:bookmarkEnd w:id="2473"/>
    <w:bookmarkStart w:name="z2311" w:id="2474"/>
    <w:p>
      <w:pPr>
        <w:spacing w:after="0"/>
        <w:ind w:left="0"/>
        <w:jc w:val="both"/>
      </w:pPr>
      <w:r>
        <w:rPr>
          <w:rFonts w:ascii="Times New Roman"/>
          <w:b w:val="false"/>
          <w:i w:val="false"/>
          <w:color w:val="000000"/>
          <w:sz w:val="28"/>
        </w:rPr>
        <w:t>
      Отчетный период: __ число ___ месяц __ год.</w:t>
      </w:r>
    </w:p>
    <w:bookmarkEnd w:id="2474"/>
    <w:bookmarkStart w:name="z2312" w:id="24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475"/>
    <w:bookmarkStart w:name="z2313" w:id="247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по мере необходимости. </w:t>
      </w:r>
    </w:p>
    <w:bookmarkEnd w:id="2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314" w:id="2477"/>
    <w:p>
      <w:pPr>
        <w:spacing w:after="0"/>
        <w:ind w:left="0"/>
        <w:jc w:val="both"/>
      </w:pPr>
      <w:r>
        <w:rPr>
          <w:rFonts w:ascii="Times New Roman"/>
          <w:b w:val="false"/>
          <w:i w:val="false"/>
          <w:color w:val="000000"/>
          <w:sz w:val="28"/>
        </w:rPr>
        <w:t>
      Метод сбора: в электронном виде.</w:t>
      </w:r>
    </w:p>
    <w:bookmarkEnd w:id="2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ссылка на ТЭО, экспертизы)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478"/>
          <w:p>
            <w:pPr>
              <w:spacing w:after="20"/>
              <w:ind w:left="20"/>
              <w:jc w:val="both"/>
            </w:pPr>
            <w:r>
              <w:rPr>
                <w:rFonts w:ascii="Times New Roman"/>
                <w:b w:val="false"/>
                <w:i w:val="false"/>
                <w:color w:val="000000"/>
                <w:sz w:val="20"/>
              </w:rPr>
              <w:t>
Вариант 1,</w:t>
            </w:r>
          </w:p>
          <w:bookmarkEnd w:id="2478"/>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первому варианту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479"/>
          <w:p>
            <w:pPr>
              <w:spacing w:after="20"/>
              <w:ind w:left="20"/>
              <w:jc w:val="both"/>
            </w:pPr>
            <w:r>
              <w:rPr>
                <w:rFonts w:ascii="Times New Roman"/>
                <w:b w:val="false"/>
                <w:i w:val="false"/>
                <w:color w:val="000000"/>
                <w:sz w:val="20"/>
              </w:rPr>
              <w:t>
Вариант 2,</w:t>
            </w:r>
          </w:p>
          <w:bookmarkEnd w:id="2479"/>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второму варианту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n,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варианту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7" w:id="2480"/>
    <w:p>
      <w:pPr>
        <w:spacing w:after="0"/>
        <w:ind w:left="0"/>
        <w:jc w:val="both"/>
      </w:pPr>
      <w:r>
        <w:rPr>
          <w:rFonts w:ascii="Times New Roman"/>
          <w:b w:val="false"/>
          <w:i w:val="false"/>
          <w:color w:val="000000"/>
          <w:sz w:val="28"/>
        </w:rPr>
        <w:t>
      Наименование ______________________ Адрес __________________________________</w:t>
      </w:r>
    </w:p>
    <w:bookmarkEnd w:id="2480"/>
    <w:bookmarkStart w:name="z2318" w:id="2481"/>
    <w:p>
      <w:pPr>
        <w:spacing w:after="0"/>
        <w:ind w:left="0"/>
        <w:jc w:val="both"/>
      </w:pPr>
      <w:r>
        <w:rPr>
          <w:rFonts w:ascii="Times New Roman"/>
          <w:b w:val="false"/>
          <w:i w:val="false"/>
          <w:color w:val="000000"/>
          <w:sz w:val="28"/>
        </w:rPr>
        <w:t>
      _________________________________ _____________ ____________________________</w:t>
      </w:r>
    </w:p>
    <w:bookmarkEnd w:id="2481"/>
    <w:bookmarkStart w:name="z2319" w:id="2482"/>
    <w:p>
      <w:pPr>
        <w:spacing w:after="0"/>
        <w:ind w:left="0"/>
        <w:jc w:val="both"/>
      </w:pPr>
      <w:r>
        <w:rPr>
          <w:rFonts w:ascii="Times New Roman"/>
          <w:b w:val="false"/>
          <w:i w:val="false"/>
          <w:color w:val="000000"/>
          <w:sz w:val="28"/>
        </w:rPr>
        <w:t>
      Телефон ______________________________________________________</w:t>
      </w:r>
    </w:p>
    <w:bookmarkEnd w:id="2482"/>
    <w:bookmarkStart w:name="z2320" w:id="2483"/>
    <w:p>
      <w:pPr>
        <w:spacing w:after="0"/>
        <w:ind w:left="0"/>
        <w:jc w:val="both"/>
      </w:pPr>
      <w:r>
        <w:rPr>
          <w:rFonts w:ascii="Times New Roman"/>
          <w:b w:val="false"/>
          <w:i w:val="false"/>
          <w:color w:val="000000"/>
          <w:sz w:val="28"/>
        </w:rPr>
        <w:t>
      Адрес электронной почты</w:t>
      </w:r>
    </w:p>
    <w:bookmarkEnd w:id="2483"/>
    <w:bookmarkStart w:name="z2321" w:id="2484"/>
    <w:p>
      <w:pPr>
        <w:spacing w:after="0"/>
        <w:ind w:left="0"/>
        <w:jc w:val="both"/>
      </w:pPr>
      <w:r>
        <w:rPr>
          <w:rFonts w:ascii="Times New Roman"/>
          <w:b w:val="false"/>
          <w:i w:val="false"/>
          <w:color w:val="000000"/>
          <w:sz w:val="28"/>
        </w:rPr>
        <w:t>
      ______________________________________________________________</w:t>
      </w:r>
    </w:p>
    <w:bookmarkEnd w:id="2484"/>
    <w:bookmarkStart w:name="z2322" w:id="2485"/>
    <w:p>
      <w:pPr>
        <w:spacing w:after="0"/>
        <w:ind w:left="0"/>
        <w:jc w:val="both"/>
      </w:pPr>
      <w:r>
        <w:rPr>
          <w:rFonts w:ascii="Times New Roman"/>
          <w:b w:val="false"/>
          <w:i w:val="false"/>
          <w:color w:val="000000"/>
          <w:sz w:val="28"/>
        </w:rPr>
        <w:t>
      Исполнитель___________________________________ _______________</w:t>
      </w:r>
    </w:p>
    <w:bookmarkEnd w:id="2485"/>
    <w:bookmarkStart w:name="z2323" w:id="248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486"/>
    <w:bookmarkStart w:name="z2324" w:id="2487"/>
    <w:p>
      <w:pPr>
        <w:spacing w:after="0"/>
        <w:ind w:left="0"/>
        <w:jc w:val="both"/>
      </w:pPr>
      <w:r>
        <w:rPr>
          <w:rFonts w:ascii="Times New Roman"/>
          <w:b w:val="false"/>
          <w:i w:val="false"/>
          <w:color w:val="000000"/>
          <w:sz w:val="28"/>
        </w:rPr>
        <w:t>
      Руководитель или лицо, исполняющее его обязанности</w:t>
      </w:r>
    </w:p>
    <w:bookmarkEnd w:id="2487"/>
    <w:bookmarkStart w:name="z2325" w:id="2488"/>
    <w:p>
      <w:pPr>
        <w:spacing w:after="0"/>
        <w:ind w:left="0"/>
        <w:jc w:val="both"/>
      </w:pPr>
      <w:r>
        <w:rPr>
          <w:rFonts w:ascii="Times New Roman"/>
          <w:b w:val="false"/>
          <w:i w:val="false"/>
          <w:color w:val="000000"/>
          <w:sz w:val="28"/>
        </w:rPr>
        <w:t>
      ______________________________________________________________ _______________________________________</w:t>
      </w:r>
    </w:p>
    <w:bookmarkEnd w:id="2488"/>
    <w:bookmarkStart w:name="z2326" w:id="2489"/>
    <w:p>
      <w:pPr>
        <w:spacing w:after="0"/>
        <w:ind w:left="0"/>
        <w:jc w:val="both"/>
      </w:pPr>
      <w:r>
        <w:rPr>
          <w:rFonts w:ascii="Times New Roman"/>
          <w:b w:val="false"/>
          <w:i w:val="false"/>
          <w:color w:val="000000"/>
          <w:sz w:val="28"/>
        </w:rPr>
        <w:t>
      фамилия, имя и отчество (при его наличии) подпись</w:t>
      </w:r>
    </w:p>
    <w:bookmarkEnd w:id="2489"/>
    <w:bookmarkStart w:name="z2327" w:id="249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w:t>
      </w:r>
    </w:p>
    <w:bookmarkEnd w:id="2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"Показатели анализа</w:t>
            </w:r>
            <w:r>
              <w:br/>
            </w:r>
            <w:r>
              <w:rPr>
                <w:rFonts w:ascii="Times New Roman"/>
                <w:b w:val="false"/>
                <w:i w:val="false"/>
                <w:color w:val="000000"/>
                <w:sz w:val="20"/>
              </w:rPr>
              <w:t>наименьших затрат</w:t>
            </w:r>
            <w:r>
              <w:br/>
            </w:r>
            <w:r>
              <w:rPr>
                <w:rFonts w:ascii="Times New Roman"/>
                <w:b w:val="false"/>
                <w:i w:val="false"/>
                <w:color w:val="000000"/>
                <w:sz w:val="20"/>
              </w:rPr>
              <w:t>проекта ____________"</w:t>
            </w:r>
          </w:p>
        </w:tc>
      </w:tr>
    </w:tbl>
    <w:bookmarkStart w:name="z2329" w:id="24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"Показатели анализа наименьших затрат проекта __________" (индекс: 13-ПАНЗП, периодичность: единовременная)</w:t>
      </w:r>
    </w:p>
    <w:bookmarkEnd w:id="2491"/>
    <w:bookmarkStart w:name="z2330" w:id="2492"/>
    <w:p>
      <w:pPr>
        <w:spacing w:after="0"/>
        <w:ind w:left="0"/>
        <w:jc w:val="both"/>
      </w:pPr>
      <w:r>
        <w:rPr>
          <w:rFonts w:ascii="Times New Roman"/>
          <w:b w:val="false"/>
          <w:i w:val="false"/>
          <w:color w:val="000000"/>
          <w:sz w:val="28"/>
        </w:rPr>
        <w:t>
      в графе 1 указывается вариант;</w:t>
      </w:r>
    </w:p>
    <w:bookmarkEnd w:id="2492"/>
    <w:bookmarkStart w:name="z2331" w:id="2493"/>
    <w:p>
      <w:pPr>
        <w:spacing w:after="0"/>
        <w:ind w:left="0"/>
        <w:jc w:val="both"/>
      </w:pPr>
      <w:r>
        <w:rPr>
          <w:rFonts w:ascii="Times New Roman"/>
          <w:b w:val="false"/>
          <w:i w:val="false"/>
          <w:color w:val="000000"/>
          <w:sz w:val="28"/>
        </w:rPr>
        <w:t>
      в графе 2 указывается наименование параметра;</w:t>
      </w:r>
    </w:p>
    <w:bookmarkEnd w:id="2493"/>
    <w:bookmarkStart w:name="z2332" w:id="2494"/>
    <w:p>
      <w:pPr>
        <w:spacing w:after="0"/>
        <w:ind w:left="0"/>
        <w:jc w:val="both"/>
      </w:pPr>
      <w:r>
        <w:rPr>
          <w:rFonts w:ascii="Times New Roman"/>
          <w:b w:val="false"/>
          <w:i w:val="false"/>
          <w:color w:val="000000"/>
          <w:sz w:val="28"/>
        </w:rPr>
        <w:t>
      в графе 3 указывается примечание (обоснование ссылка на технико-экономическое обоснование, экспертизы);</w:t>
      </w:r>
    </w:p>
    <w:bookmarkEnd w:id="2494"/>
    <w:bookmarkStart w:name="z2333" w:id="2495"/>
    <w:p>
      <w:pPr>
        <w:spacing w:after="0"/>
        <w:ind w:left="0"/>
        <w:jc w:val="both"/>
      </w:pPr>
      <w:r>
        <w:rPr>
          <w:rFonts w:ascii="Times New Roman"/>
          <w:b w:val="false"/>
          <w:i w:val="false"/>
          <w:color w:val="000000"/>
          <w:sz w:val="28"/>
        </w:rPr>
        <w:t>
      в графах 4-n указываются значения параметров по годам реализации;</w:t>
      </w:r>
    </w:p>
    <w:bookmarkEnd w:id="2495"/>
    <w:bookmarkStart w:name="z2334" w:id="2496"/>
    <w:p>
      <w:pPr>
        <w:spacing w:after="0"/>
        <w:ind w:left="0"/>
        <w:jc w:val="both"/>
      </w:pPr>
      <w:r>
        <w:rPr>
          <w:rFonts w:ascii="Times New Roman"/>
          <w:b w:val="false"/>
          <w:i w:val="false"/>
          <w:color w:val="000000"/>
          <w:sz w:val="28"/>
        </w:rPr>
        <w:t xml:space="preserve">
      в последней графе указываются итоговые суммарные значения. </w:t>
      </w:r>
    </w:p>
    <w:bookmarkEnd w:id="2496"/>
    <w:bookmarkStart w:name="z2335" w:id="2497"/>
    <w:p>
      <w:pPr>
        <w:spacing w:after="0"/>
        <w:ind w:left="0"/>
        <w:jc w:val="both"/>
      </w:pPr>
      <w:r>
        <w:rPr>
          <w:rFonts w:ascii="Times New Roman"/>
          <w:b w:val="false"/>
          <w:i w:val="false"/>
          <w:color w:val="000000"/>
          <w:sz w:val="28"/>
        </w:rPr>
        <w:t>
      в строке 1 указываются инвестиционные затраты;</w:t>
      </w:r>
    </w:p>
    <w:bookmarkEnd w:id="2497"/>
    <w:bookmarkStart w:name="z2336" w:id="2498"/>
    <w:p>
      <w:pPr>
        <w:spacing w:after="0"/>
        <w:ind w:left="0"/>
        <w:jc w:val="both"/>
      </w:pPr>
      <w:r>
        <w:rPr>
          <w:rFonts w:ascii="Times New Roman"/>
          <w:b w:val="false"/>
          <w:i w:val="false"/>
          <w:color w:val="000000"/>
          <w:sz w:val="28"/>
        </w:rPr>
        <w:t xml:space="preserve">
      в строке 2 указываются эксплуатационные затраты; </w:t>
      </w:r>
    </w:p>
    <w:bookmarkEnd w:id="2498"/>
    <w:bookmarkStart w:name="z2337" w:id="2499"/>
    <w:p>
      <w:pPr>
        <w:spacing w:after="0"/>
        <w:ind w:left="0"/>
        <w:jc w:val="both"/>
      </w:pPr>
      <w:r>
        <w:rPr>
          <w:rFonts w:ascii="Times New Roman"/>
          <w:b w:val="false"/>
          <w:i w:val="false"/>
          <w:color w:val="000000"/>
          <w:sz w:val="28"/>
        </w:rPr>
        <w:t>
      в строке 3 указывается итоговое значение по первому варианту;</w:t>
      </w:r>
    </w:p>
    <w:bookmarkEnd w:id="2499"/>
    <w:bookmarkStart w:name="z2338" w:id="2500"/>
    <w:p>
      <w:pPr>
        <w:spacing w:after="0"/>
        <w:ind w:left="0"/>
        <w:jc w:val="both"/>
      </w:pPr>
      <w:r>
        <w:rPr>
          <w:rFonts w:ascii="Times New Roman"/>
          <w:b w:val="false"/>
          <w:i w:val="false"/>
          <w:color w:val="000000"/>
          <w:sz w:val="28"/>
        </w:rPr>
        <w:t xml:space="preserve">
      в строке 4 указывается приведенная стоимость затрат. </w:t>
      </w:r>
    </w:p>
    <w:bookmarkEnd w:id="2500"/>
    <w:bookmarkStart w:name="z2339" w:id="2501"/>
    <w:p>
      <w:pPr>
        <w:spacing w:after="0"/>
        <w:ind w:left="0"/>
        <w:jc w:val="both"/>
      </w:pPr>
      <w:r>
        <w:rPr>
          <w:rFonts w:ascii="Times New Roman"/>
          <w:b w:val="false"/>
          <w:i w:val="false"/>
          <w:color w:val="000000"/>
          <w:sz w:val="28"/>
        </w:rPr>
        <w:t>
      Все варианты анализа наименьших затрат оформляются в соответствии с вышеуказанным описанием.</w:t>
      </w:r>
    </w:p>
    <w:bookmarkEnd w:id="2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 административных данных</w:t>
            </w:r>
          </w:p>
        </w:tc>
      </w:tr>
    </w:tbl>
    <w:bookmarkStart w:name="z2342" w:id="2502"/>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502"/>
    <w:bookmarkStart w:name="z2343" w:id="25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503"/>
    <w:bookmarkStart w:name="z2344" w:id="2504"/>
    <w:p>
      <w:pPr>
        <w:spacing w:after="0"/>
        <w:ind w:left="0"/>
        <w:jc w:val="both"/>
      </w:pPr>
      <w:r>
        <w:rPr>
          <w:rFonts w:ascii="Times New Roman"/>
          <w:b w:val="false"/>
          <w:i w:val="false"/>
          <w:color w:val="000000"/>
          <w:sz w:val="28"/>
        </w:rPr>
        <w:t>
      Наименование административной формы: Показатели для анализа эффективности затрат проекта ______________.</w:t>
      </w:r>
    </w:p>
    <w:bookmarkEnd w:id="2504"/>
    <w:bookmarkStart w:name="z2345" w:id="25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14-ПАЭЗП.</w:t>
      </w:r>
    </w:p>
    <w:bookmarkEnd w:id="2505"/>
    <w:bookmarkStart w:name="z2346" w:id="2506"/>
    <w:p>
      <w:pPr>
        <w:spacing w:after="0"/>
        <w:ind w:left="0"/>
        <w:jc w:val="both"/>
      </w:pPr>
      <w:r>
        <w:rPr>
          <w:rFonts w:ascii="Times New Roman"/>
          <w:b w:val="false"/>
          <w:i w:val="false"/>
          <w:color w:val="000000"/>
          <w:sz w:val="28"/>
        </w:rPr>
        <w:t>
      Периодичность: единовременная.</w:t>
      </w:r>
    </w:p>
    <w:bookmarkEnd w:id="2506"/>
    <w:bookmarkStart w:name="z2347" w:id="2507"/>
    <w:p>
      <w:pPr>
        <w:spacing w:after="0"/>
        <w:ind w:left="0"/>
        <w:jc w:val="both"/>
      </w:pPr>
      <w:r>
        <w:rPr>
          <w:rFonts w:ascii="Times New Roman"/>
          <w:b w:val="false"/>
          <w:i w:val="false"/>
          <w:color w:val="000000"/>
          <w:sz w:val="28"/>
        </w:rPr>
        <w:t>
      Отчетный период: __ число ___ месяц __ год.</w:t>
      </w:r>
    </w:p>
    <w:bookmarkEnd w:id="2507"/>
    <w:bookmarkStart w:name="z2348" w:id="250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508"/>
    <w:bookmarkStart w:name="z2349" w:id="25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350" w:id="2510"/>
    <w:p>
      <w:pPr>
        <w:spacing w:after="0"/>
        <w:ind w:left="0"/>
        <w:jc w:val="both"/>
      </w:pPr>
      <w:r>
        <w:rPr>
          <w:rFonts w:ascii="Times New Roman"/>
          <w:b w:val="false"/>
          <w:i w:val="false"/>
          <w:color w:val="000000"/>
          <w:sz w:val="28"/>
        </w:rPr>
        <w:t>
      Метод сбора: в электронном виде.</w:t>
      </w:r>
    </w:p>
    <w:bookmarkEnd w:id="2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ссылка на ТЭО,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511"/>
          <w:p>
            <w:pPr>
              <w:spacing w:after="20"/>
              <w:ind w:left="20"/>
              <w:jc w:val="both"/>
            </w:pPr>
            <w:r>
              <w:rPr>
                <w:rFonts w:ascii="Times New Roman"/>
                <w:b w:val="false"/>
                <w:i w:val="false"/>
                <w:color w:val="000000"/>
                <w:sz w:val="20"/>
              </w:rPr>
              <w:t>
Вариант 1,</w:t>
            </w:r>
          </w:p>
          <w:bookmarkEnd w:id="2511"/>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первому варианту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сбыта товаров, работ,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единицу товара,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512"/>
          <w:p>
            <w:pPr>
              <w:spacing w:after="20"/>
              <w:ind w:left="20"/>
              <w:jc w:val="both"/>
            </w:pPr>
            <w:r>
              <w:rPr>
                <w:rFonts w:ascii="Times New Roman"/>
                <w:b w:val="false"/>
                <w:i w:val="false"/>
                <w:color w:val="000000"/>
                <w:sz w:val="20"/>
              </w:rPr>
              <w:t>
Вариант 2,</w:t>
            </w:r>
          </w:p>
          <w:bookmarkEnd w:id="2512"/>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второму варианту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сбыта товаров, работ,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единицу товара,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n,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варианту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сбыта товаров, работ,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единицу товара,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353" w:id="2513"/>
    <w:p>
      <w:pPr>
        <w:spacing w:after="0"/>
        <w:ind w:left="0"/>
        <w:jc w:val="both"/>
      </w:pPr>
      <w:r>
        <w:rPr>
          <w:rFonts w:ascii="Times New Roman"/>
          <w:b w:val="false"/>
          <w:i w:val="false"/>
          <w:color w:val="000000"/>
          <w:sz w:val="28"/>
        </w:rPr>
        <w:t>
      Телефон ______________________________________________________</w:t>
      </w:r>
    </w:p>
    <w:bookmarkEnd w:id="2513"/>
    <w:bookmarkStart w:name="z2354" w:id="2514"/>
    <w:p>
      <w:pPr>
        <w:spacing w:after="0"/>
        <w:ind w:left="0"/>
        <w:jc w:val="both"/>
      </w:pPr>
      <w:r>
        <w:rPr>
          <w:rFonts w:ascii="Times New Roman"/>
          <w:b w:val="false"/>
          <w:i w:val="false"/>
          <w:color w:val="000000"/>
          <w:sz w:val="28"/>
        </w:rPr>
        <w:t>
      Адрес электронной почты</w:t>
      </w:r>
    </w:p>
    <w:bookmarkEnd w:id="2514"/>
    <w:bookmarkStart w:name="z2355" w:id="2515"/>
    <w:p>
      <w:pPr>
        <w:spacing w:after="0"/>
        <w:ind w:left="0"/>
        <w:jc w:val="both"/>
      </w:pPr>
      <w:r>
        <w:rPr>
          <w:rFonts w:ascii="Times New Roman"/>
          <w:b w:val="false"/>
          <w:i w:val="false"/>
          <w:color w:val="000000"/>
          <w:sz w:val="28"/>
        </w:rPr>
        <w:t>
      ______________________________________________________________</w:t>
      </w:r>
    </w:p>
    <w:bookmarkEnd w:id="2515"/>
    <w:bookmarkStart w:name="z2356" w:id="2516"/>
    <w:p>
      <w:pPr>
        <w:spacing w:after="0"/>
        <w:ind w:left="0"/>
        <w:jc w:val="both"/>
      </w:pPr>
      <w:r>
        <w:rPr>
          <w:rFonts w:ascii="Times New Roman"/>
          <w:b w:val="false"/>
          <w:i w:val="false"/>
          <w:color w:val="000000"/>
          <w:sz w:val="28"/>
        </w:rPr>
        <w:t>
      Исполнитель___________________________________ _______________</w:t>
      </w:r>
    </w:p>
    <w:bookmarkEnd w:id="2516"/>
    <w:bookmarkStart w:name="z2357" w:id="251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17"/>
    <w:bookmarkStart w:name="z2358" w:id="2518"/>
    <w:p>
      <w:pPr>
        <w:spacing w:after="0"/>
        <w:ind w:left="0"/>
        <w:jc w:val="both"/>
      </w:pPr>
      <w:r>
        <w:rPr>
          <w:rFonts w:ascii="Times New Roman"/>
          <w:b w:val="false"/>
          <w:i w:val="false"/>
          <w:color w:val="000000"/>
          <w:sz w:val="28"/>
        </w:rPr>
        <w:t>
      Руководитель или лицо, исполняющее его обязанности</w:t>
      </w:r>
    </w:p>
    <w:bookmarkEnd w:id="2518"/>
    <w:bookmarkStart w:name="z2359" w:id="2519"/>
    <w:p>
      <w:pPr>
        <w:spacing w:after="0"/>
        <w:ind w:left="0"/>
        <w:jc w:val="both"/>
      </w:pPr>
      <w:r>
        <w:rPr>
          <w:rFonts w:ascii="Times New Roman"/>
          <w:b w:val="false"/>
          <w:i w:val="false"/>
          <w:color w:val="000000"/>
          <w:sz w:val="28"/>
        </w:rPr>
        <w:t>
      ______________________________________________________________ ______________________________________________________________</w:t>
      </w:r>
    </w:p>
    <w:bookmarkEnd w:id="2519"/>
    <w:bookmarkStart w:name="z2360" w:id="2520"/>
    <w:p>
      <w:pPr>
        <w:spacing w:after="0"/>
        <w:ind w:left="0"/>
        <w:jc w:val="both"/>
      </w:pPr>
      <w:r>
        <w:rPr>
          <w:rFonts w:ascii="Times New Roman"/>
          <w:b w:val="false"/>
          <w:i w:val="false"/>
          <w:color w:val="000000"/>
          <w:sz w:val="28"/>
        </w:rPr>
        <w:t>
      фамилия, имя и отчество (при его наличии) подпись</w:t>
      </w:r>
    </w:p>
    <w:bookmarkEnd w:id="2520"/>
    <w:bookmarkStart w:name="z2361" w:id="252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"Показатели для анализа</w:t>
            </w:r>
            <w:r>
              <w:br/>
            </w:r>
            <w:r>
              <w:rPr>
                <w:rFonts w:ascii="Times New Roman"/>
                <w:b w:val="false"/>
                <w:i w:val="false"/>
                <w:color w:val="000000"/>
                <w:sz w:val="20"/>
              </w:rPr>
              <w:t>эффективности затрат</w:t>
            </w:r>
            <w:r>
              <w:br/>
            </w:r>
            <w:r>
              <w:rPr>
                <w:rFonts w:ascii="Times New Roman"/>
                <w:b w:val="false"/>
                <w:i w:val="false"/>
                <w:color w:val="000000"/>
                <w:sz w:val="20"/>
              </w:rPr>
              <w:t>проекта________"</w:t>
            </w:r>
          </w:p>
        </w:tc>
      </w:tr>
    </w:tbl>
    <w:bookmarkStart w:name="z2363" w:id="25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"Показатели для анализа эффективности затрат проекта _____________" (индекс: 14-ПАЭЗП, периодичность: единовременная)</w:t>
      </w:r>
    </w:p>
    <w:bookmarkEnd w:id="2522"/>
    <w:bookmarkStart w:name="z2364" w:id="2523"/>
    <w:p>
      <w:pPr>
        <w:spacing w:after="0"/>
        <w:ind w:left="0"/>
        <w:jc w:val="both"/>
      </w:pPr>
      <w:r>
        <w:rPr>
          <w:rFonts w:ascii="Times New Roman"/>
          <w:b w:val="false"/>
          <w:i w:val="false"/>
          <w:color w:val="000000"/>
          <w:sz w:val="28"/>
        </w:rPr>
        <w:t>
      в графе 1 указывается вариант;</w:t>
      </w:r>
    </w:p>
    <w:bookmarkEnd w:id="2523"/>
    <w:bookmarkStart w:name="z2365" w:id="2524"/>
    <w:p>
      <w:pPr>
        <w:spacing w:after="0"/>
        <w:ind w:left="0"/>
        <w:jc w:val="both"/>
      </w:pPr>
      <w:r>
        <w:rPr>
          <w:rFonts w:ascii="Times New Roman"/>
          <w:b w:val="false"/>
          <w:i w:val="false"/>
          <w:color w:val="000000"/>
          <w:sz w:val="28"/>
        </w:rPr>
        <w:t>
      в графе 2 указывается наименование показателя;</w:t>
      </w:r>
    </w:p>
    <w:bookmarkEnd w:id="2524"/>
    <w:bookmarkStart w:name="z2366" w:id="2525"/>
    <w:p>
      <w:pPr>
        <w:spacing w:after="0"/>
        <w:ind w:left="0"/>
        <w:jc w:val="both"/>
      </w:pPr>
      <w:r>
        <w:rPr>
          <w:rFonts w:ascii="Times New Roman"/>
          <w:b w:val="false"/>
          <w:i w:val="false"/>
          <w:color w:val="000000"/>
          <w:sz w:val="28"/>
        </w:rPr>
        <w:t>
      в графе 3 указывается примечание (обоснование ссылка на технико-экономическое обоснование, экспертизы);</w:t>
      </w:r>
    </w:p>
    <w:bookmarkEnd w:id="2525"/>
    <w:bookmarkStart w:name="z2367" w:id="2526"/>
    <w:p>
      <w:pPr>
        <w:spacing w:after="0"/>
        <w:ind w:left="0"/>
        <w:jc w:val="both"/>
      </w:pPr>
      <w:r>
        <w:rPr>
          <w:rFonts w:ascii="Times New Roman"/>
          <w:b w:val="false"/>
          <w:i w:val="false"/>
          <w:color w:val="000000"/>
          <w:sz w:val="28"/>
        </w:rPr>
        <w:t>
      в графах 4-n указываются значения параметров по годам реализации;</w:t>
      </w:r>
    </w:p>
    <w:bookmarkEnd w:id="2526"/>
    <w:bookmarkStart w:name="z2368" w:id="2527"/>
    <w:p>
      <w:pPr>
        <w:spacing w:after="0"/>
        <w:ind w:left="0"/>
        <w:jc w:val="both"/>
      </w:pPr>
      <w:r>
        <w:rPr>
          <w:rFonts w:ascii="Times New Roman"/>
          <w:b w:val="false"/>
          <w:i w:val="false"/>
          <w:color w:val="000000"/>
          <w:sz w:val="28"/>
        </w:rPr>
        <w:t xml:space="preserve">
      в последней графе указываются итоговые суммарные значения. </w:t>
      </w:r>
    </w:p>
    <w:bookmarkEnd w:id="2527"/>
    <w:bookmarkStart w:name="z2369" w:id="2528"/>
    <w:p>
      <w:pPr>
        <w:spacing w:after="0"/>
        <w:ind w:left="0"/>
        <w:jc w:val="both"/>
      </w:pPr>
      <w:r>
        <w:rPr>
          <w:rFonts w:ascii="Times New Roman"/>
          <w:b w:val="false"/>
          <w:i w:val="false"/>
          <w:color w:val="000000"/>
          <w:sz w:val="28"/>
        </w:rPr>
        <w:t>
      в строке 1 указываются инвестиционные затраты;</w:t>
      </w:r>
    </w:p>
    <w:bookmarkEnd w:id="2528"/>
    <w:bookmarkStart w:name="z2370" w:id="2529"/>
    <w:p>
      <w:pPr>
        <w:spacing w:after="0"/>
        <w:ind w:left="0"/>
        <w:jc w:val="both"/>
      </w:pPr>
      <w:r>
        <w:rPr>
          <w:rFonts w:ascii="Times New Roman"/>
          <w:b w:val="false"/>
          <w:i w:val="false"/>
          <w:color w:val="000000"/>
          <w:sz w:val="28"/>
        </w:rPr>
        <w:t xml:space="preserve">
      в строке 2 указываются эксплуатационные затраты; </w:t>
      </w:r>
    </w:p>
    <w:bookmarkEnd w:id="2529"/>
    <w:bookmarkStart w:name="z2371" w:id="2530"/>
    <w:p>
      <w:pPr>
        <w:spacing w:after="0"/>
        <w:ind w:left="0"/>
        <w:jc w:val="both"/>
      </w:pPr>
      <w:r>
        <w:rPr>
          <w:rFonts w:ascii="Times New Roman"/>
          <w:b w:val="false"/>
          <w:i w:val="false"/>
          <w:color w:val="000000"/>
          <w:sz w:val="28"/>
        </w:rPr>
        <w:t>
      в строке 3 указывается итоговое значение по первому варианту;</w:t>
      </w:r>
    </w:p>
    <w:bookmarkEnd w:id="2530"/>
    <w:bookmarkStart w:name="z2372" w:id="2531"/>
    <w:p>
      <w:pPr>
        <w:spacing w:after="0"/>
        <w:ind w:left="0"/>
        <w:jc w:val="both"/>
      </w:pPr>
      <w:r>
        <w:rPr>
          <w:rFonts w:ascii="Times New Roman"/>
          <w:b w:val="false"/>
          <w:i w:val="false"/>
          <w:color w:val="000000"/>
          <w:sz w:val="28"/>
        </w:rPr>
        <w:t>
      в строке 4 указывается приведенная стоимость затрат;</w:t>
      </w:r>
    </w:p>
    <w:bookmarkEnd w:id="2531"/>
    <w:bookmarkStart w:name="z2373" w:id="2532"/>
    <w:p>
      <w:pPr>
        <w:spacing w:after="0"/>
        <w:ind w:left="0"/>
        <w:jc w:val="both"/>
      </w:pPr>
      <w:r>
        <w:rPr>
          <w:rFonts w:ascii="Times New Roman"/>
          <w:b w:val="false"/>
          <w:i w:val="false"/>
          <w:color w:val="000000"/>
          <w:sz w:val="28"/>
        </w:rPr>
        <w:t>
      в строке 5 указываются показатели объема сбыта товаров, работ, услуг;</w:t>
      </w:r>
    </w:p>
    <w:bookmarkEnd w:id="2532"/>
    <w:bookmarkStart w:name="z2374" w:id="2533"/>
    <w:p>
      <w:pPr>
        <w:spacing w:after="0"/>
        <w:ind w:left="0"/>
        <w:jc w:val="both"/>
      </w:pPr>
      <w:r>
        <w:rPr>
          <w:rFonts w:ascii="Times New Roman"/>
          <w:b w:val="false"/>
          <w:i w:val="false"/>
          <w:color w:val="000000"/>
          <w:sz w:val="28"/>
        </w:rPr>
        <w:t xml:space="preserve">
      в строке 6 указываются удельные издержки на единицу товара, работ, услуг. </w:t>
      </w:r>
    </w:p>
    <w:bookmarkEnd w:id="2533"/>
    <w:bookmarkStart w:name="z2375" w:id="2534"/>
    <w:p>
      <w:pPr>
        <w:spacing w:after="0"/>
        <w:ind w:left="0"/>
        <w:jc w:val="both"/>
      </w:pPr>
      <w:r>
        <w:rPr>
          <w:rFonts w:ascii="Times New Roman"/>
          <w:b w:val="false"/>
          <w:i w:val="false"/>
          <w:color w:val="000000"/>
          <w:sz w:val="28"/>
        </w:rPr>
        <w:t>
      Все варианты анализа эффективности затрат оформляются в соответствии с вышеуказанным описанием.</w:t>
      </w:r>
    </w:p>
    <w:bookmarkEnd w:id="2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78" w:id="2535"/>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535"/>
    <w:bookmarkStart w:name="z2379" w:id="25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536"/>
    <w:bookmarkStart w:name="z2380" w:id="2537"/>
    <w:p>
      <w:pPr>
        <w:spacing w:after="0"/>
        <w:ind w:left="0"/>
        <w:jc w:val="both"/>
      </w:pPr>
      <w:r>
        <w:rPr>
          <w:rFonts w:ascii="Times New Roman"/>
          <w:b w:val="false"/>
          <w:i w:val="false"/>
          <w:color w:val="000000"/>
          <w:sz w:val="28"/>
        </w:rPr>
        <w:t>
      Наименование административной формы: Расчет показателей экономической эффективности проекта ______________.</w:t>
      </w:r>
    </w:p>
    <w:bookmarkEnd w:id="2537"/>
    <w:bookmarkStart w:name="z2381" w:id="25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15-РПЭЭП.</w:t>
      </w:r>
    </w:p>
    <w:bookmarkEnd w:id="2538"/>
    <w:bookmarkStart w:name="z2382" w:id="2539"/>
    <w:p>
      <w:pPr>
        <w:spacing w:after="0"/>
        <w:ind w:left="0"/>
        <w:jc w:val="both"/>
      </w:pPr>
      <w:r>
        <w:rPr>
          <w:rFonts w:ascii="Times New Roman"/>
          <w:b w:val="false"/>
          <w:i w:val="false"/>
          <w:color w:val="000000"/>
          <w:sz w:val="28"/>
        </w:rPr>
        <w:t>
      Периодичность: единовременная.</w:t>
      </w:r>
    </w:p>
    <w:bookmarkEnd w:id="2539"/>
    <w:bookmarkStart w:name="z2383" w:id="2540"/>
    <w:p>
      <w:pPr>
        <w:spacing w:after="0"/>
        <w:ind w:left="0"/>
        <w:jc w:val="both"/>
      </w:pPr>
      <w:r>
        <w:rPr>
          <w:rFonts w:ascii="Times New Roman"/>
          <w:b w:val="false"/>
          <w:i w:val="false"/>
          <w:color w:val="000000"/>
          <w:sz w:val="28"/>
        </w:rPr>
        <w:t>
      Отчетный период: __ число ___ месяц __ год.</w:t>
      </w:r>
    </w:p>
    <w:bookmarkEnd w:id="2540"/>
    <w:bookmarkStart w:name="z2384" w:id="25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541"/>
    <w:bookmarkStart w:name="z2385" w:id="25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386" w:id="2543"/>
    <w:p>
      <w:pPr>
        <w:spacing w:after="0"/>
        <w:ind w:left="0"/>
        <w:jc w:val="both"/>
      </w:pPr>
      <w:r>
        <w:rPr>
          <w:rFonts w:ascii="Times New Roman"/>
          <w:b w:val="false"/>
          <w:i w:val="false"/>
          <w:color w:val="000000"/>
          <w:sz w:val="28"/>
        </w:rPr>
        <w:t>
      Метод сбора: в электронном виде.</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ссылка на ТЭО, экспертизы)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экономические выгоды,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экономические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экономический поток,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экономический поток,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387" w:id="2544"/>
    <w:p>
      <w:pPr>
        <w:spacing w:after="0"/>
        <w:ind w:left="0"/>
        <w:jc w:val="both"/>
      </w:pPr>
      <w:r>
        <w:rPr>
          <w:rFonts w:ascii="Times New Roman"/>
          <w:b w:val="false"/>
          <w:i w:val="false"/>
          <w:color w:val="000000"/>
          <w:sz w:val="28"/>
        </w:rPr>
        <w:t>
      Телефон ______________________________________________________</w:t>
      </w:r>
    </w:p>
    <w:bookmarkEnd w:id="2544"/>
    <w:bookmarkStart w:name="z2388" w:id="2545"/>
    <w:p>
      <w:pPr>
        <w:spacing w:after="0"/>
        <w:ind w:left="0"/>
        <w:jc w:val="both"/>
      </w:pPr>
      <w:r>
        <w:rPr>
          <w:rFonts w:ascii="Times New Roman"/>
          <w:b w:val="false"/>
          <w:i w:val="false"/>
          <w:color w:val="000000"/>
          <w:sz w:val="28"/>
        </w:rPr>
        <w:t>
      Адрес электронной почты</w:t>
      </w:r>
    </w:p>
    <w:bookmarkEnd w:id="2545"/>
    <w:bookmarkStart w:name="z2389" w:id="2546"/>
    <w:p>
      <w:pPr>
        <w:spacing w:after="0"/>
        <w:ind w:left="0"/>
        <w:jc w:val="both"/>
      </w:pPr>
      <w:r>
        <w:rPr>
          <w:rFonts w:ascii="Times New Roman"/>
          <w:b w:val="false"/>
          <w:i w:val="false"/>
          <w:color w:val="000000"/>
          <w:sz w:val="28"/>
        </w:rPr>
        <w:t>
      ______________________________________________________________</w:t>
      </w:r>
    </w:p>
    <w:bookmarkEnd w:id="2546"/>
    <w:bookmarkStart w:name="z2390" w:id="2547"/>
    <w:p>
      <w:pPr>
        <w:spacing w:after="0"/>
        <w:ind w:left="0"/>
        <w:jc w:val="both"/>
      </w:pPr>
      <w:r>
        <w:rPr>
          <w:rFonts w:ascii="Times New Roman"/>
          <w:b w:val="false"/>
          <w:i w:val="false"/>
          <w:color w:val="000000"/>
          <w:sz w:val="28"/>
        </w:rPr>
        <w:t>
      Исполнитель___________________________________ _______________</w:t>
      </w:r>
    </w:p>
    <w:bookmarkEnd w:id="2547"/>
    <w:bookmarkStart w:name="z2391" w:id="254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48"/>
    <w:bookmarkStart w:name="z2392" w:id="2549"/>
    <w:p>
      <w:pPr>
        <w:spacing w:after="0"/>
        <w:ind w:left="0"/>
        <w:jc w:val="both"/>
      </w:pPr>
      <w:r>
        <w:rPr>
          <w:rFonts w:ascii="Times New Roman"/>
          <w:b w:val="false"/>
          <w:i w:val="false"/>
          <w:color w:val="000000"/>
          <w:sz w:val="28"/>
        </w:rPr>
        <w:t>
      Руководитель или лицо, исполняющее его обязанности</w:t>
      </w:r>
    </w:p>
    <w:bookmarkEnd w:id="2549"/>
    <w:bookmarkStart w:name="z2393" w:id="2550"/>
    <w:p>
      <w:pPr>
        <w:spacing w:after="0"/>
        <w:ind w:left="0"/>
        <w:jc w:val="both"/>
      </w:pPr>
      <w:r>
        <w:rPr>
          <w:rFonts w:ascii="Times New Roman"/>
          <w:b w:val="false"/>
          <w:i w:val="false"/>
          <w:color w:val="000000"/>
          <w:sz w:val="28"/>
        </w:rPr>
        <w:t>
      ______________________________________________________________</w:t>
      </w:r>
    </w:p>
    <w:bookmarkEnd w:id="2550"/>
    <w:bookmarkStart w:name="z2394" w:id="2551"/>
    <w:p>
      <w:pPr>
        <w:spacing w:after="0"/>
        <w:ind w:left="0"/>
        <w:jc w:val="both"/>
      </w:pPr>
      <w:r>
        <w:rPr>
          <w:rFonts w:ascii="Times New Roman"/>
          <w:b w:val="false"/>
          <w:i w:val="false"/>
          <w:color w:val="000000"/>
          <w:sz w:val="28"/>
        </w:rPr>
        <w:t>
      ______________________________________________________________</w:t>
      </w:r>
    </w:p>
    <w:bookmarkEnd w:id="2551"/>
    <w:bookmarkStart w:name="z2395" w:id="2552"/>
    <w:p>
      <w:pPr>
        <w:spacing w:after="0"/>
        <w:ind w:left="0"/>
        <w:jc w:val="both"/>
      </w:pPr>
      <w:r>
        <w:rPr>
          <w:rFonts w:ascii="Times New Roman"/>
          <w:b w:val="false"/>
          <w:i w:val="false"/>
          <w:color w:val="000000"/>
          <w:sz w:val="28"/>
        </w:rPr>
        <w:t>
      фамилия, имя и отчество (при его наличии) подпись</w:t>
      </w:r>
    </w:p>
    <w:bookmarkEnd w:id="2552"/>
    <w:bookmarkStart w:name="z2396" w:id="2553"/>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w:t>
      </w:r>
    </w:p>
    <w:bookmarkEnd w:id="2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"Расчет показателей</w:t>
            </w:r>
            <w:r>
              <w:br/>
            </w:r>
            <w:r>
              <w:rPr>
                <w:rFonts w:ascii="Times New Roman"/>
                <w:b w:val="false"/>
                <w:i w:val="false"/>
                <w:color w:val="000000"/>
                <w:sz w:val="20"/>
              </w:rPr>
              <w:t>экономической эффективности</w:t>
            </w:r>
            <w:r>
              <w:br/>
            </w:r>
            <w:r>
              <w:rPr>
                <w:rFonts w:ascii="Times New Roman"/>
                <w:b w:val="false"/>
                <w:i w:val="false"/>
                <w:color w:val="000000"/>
                <w:sz w:val="20"/>
              </w:rPr>
              <w:t>проекта__________"</w:t>
            </w:r>
          </w:p>
        </w:tc>
      </w:tr>
    </w:tbl>
    <w:bookmarkStart w:name="z2398" w:id="25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показателей экономической эффективности проекта _________" (индекс: 15-РПЭЭП, периодичность: единовременная)</w:t>
      </w:r>
    </w:p>
    <w:bookmarkEnd w:id="2554"/>
    <w:bookmarkStart w:name="z2399" w:id="2555"/>
    <w:p>
      <w:pPr>
        <w:spacing w:after="0"/>
        <w:ind w:left="0"/>
        <w:jc w:val="both"/>
      </w:pPr>
      <w:r>
        <w:rPr>
          <w:rFonts w:ascii="Times New Roman"/>
          <w:b w:val="false"/>
          <w:i w:val="false"/>
          <w:color w:val="000000"/>
          <w:sz w:val="28"/>
        </w:rPr>
        <w:t>
      в графе 1 указывается порядковый номер;</w:t>
      </w:r>
    </w:p>
    <w:bookmarkEnd w:id="2555"/>
    <w:bookmarkStart w:name="z2400" w:id="2556"/>
    <w:p>
      <w:pPr>
        <w:spacing w:after="0"/>
        <w:ind w:left="0"/>
        <w:jc w:val="both"/>
      </w:pPr>
      <w:r>
        <w:rPr>
          <w:rFonts w:ascii="Times New Roman"/>
          <w:b w:val="false"/>
          <w:i w:val="false"/>
          <w:color w:val="000000"/>
          <w:sz w:val="28"/>
        </w:rPr>
        <w:t>
      в графе 2 указывается наименование параметра;</w:t>
      </w:r>
    </w:p>
    <w:bookmarkEnd w:id="2556"/>
    <w:bookmarkStart w:name="z2401" w:id="2557"/>
    <w:p>
      <w:pPr>
        <w:spacing w:after="0"/>
        <w:ind w:left="0"/>
        <w:jc w:val="both"/>
      </w:pPr>
      <w:r>
        <w:rPr>
          <w:rFonts w:ascii="Times New Roman"/>
          <w:b w:val="false"/>
          <w:i w:val="false"/>
          <w:color w:val="000000"/>
          <w:sz w:val="28"/>
        </w:rPr>
        <w:t>
      в графе 3 указывается примечание (обоснование ссылка на технико-экономическое обоснование, экспертизы);</w:t>
      </w:r>
    </w:p>
    <w:bookmarkEnd w:id="2557"/>
    <w:bookmarkStart w:name="z2402" w:id="2558"/>
    <w:p>
      <w:pPr>
        <w:spacing w:after="0"/>
        <w:ind w:left="0"/>
        <w:jc w:val="both"/>
      </w:pPr>
      <w:r>
        <w:rPr>
          <w:rFonts w:ascii="Times New Roman"/>
          <w:b w:val="false"/>
          <w:i w:val="false"/>
          <w:color w:val="000000"/>
          <w:sz w:val="28"/>
        </w:rPr>
        <w:t>
      в графах 4-n указываются значения параметров по годам реализации;</w:t>
      </w:r>
    </w:p>
    <w:bookmarkEnd w:id="2558"/>
    <w:bookmarkStart w:name="z2403" w:id="2559"/>
    <w:p>
      <w:pPr>
        <w:spacing w:after="0"/>
        <w:ind w:left="0"/>
        <w:jc w:val="both"/>
      </w:pPr>
      <w:r>
        <w:rPr>
          <w:rFonts w:ascii="Times New Roman"/>
          <w:b w:val="false"/>
          <w:i w:val="false"/>
          <w:color w:val="000000"/>
          <w:sz w:val="28"/>
        </w:rPr>
        <w:t>
      в строке 1 указываются все денежные поступления и платежи, связанные с реализацией проекта в течение постинвестиционного периода.</w:t>
      </w:r>
    </w:p>
    <w:bookmarkEnd w:id="2559"/>
    <w:bookmarkStart w:name="z2404" w:id="2560"/>
    <w:p>
      <w:pPr>
        <w:spacing w:after="0"/>
        <w:ind w:left="0"/>
        <w:jc w:val="both"/>
      </w:pPr>
      <w:r>
        <w:rPr>
          <w:rFonts w:ascii="Times New Roman"/>
          <w:b w:val="false"/>
          <w:i w:val="false"/>
          <w:color w:val="000000"/>
          <w:sz w:val="28"/>
        </w:rPr>
        <w:t>
      в строке 2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(тысяч тенге).</w:t>
      </w:r>
    </w:p>
    <w:bookmarkEnd w:id="2560"/>
    <w:bookmarkStart w:name="z2405" w:id="2561"/>
    <w:p>
      <w:pPr>
        <w:spacing w:after="0"/>
        <w:ind w:left="0"/>
        <w:jc w:val="both"/>
      </w:pPr>
      <w:r>
        <w:rPr>
          <w:rFonts w:ascii="Times New Roman"/>
          <w:b w:val="false"/>
          <w:i w:val="false"/>
          <w:color w:val="000000"/>
          <w:sz w:val="28"/>
        </w:rPr>
        <w:t>
      в строке 3 указывается суммарная стоимость прямых денежных притоков и косвенных экономических выгод.</w:t>
      </w:r>
    </w:p>
    <w:bookmarkEnd w:id="2561"/>
    <w:bookmarkStart w:name="z2406" w:id="2562"/>
    <w:p>
      <w:pPr>
        <w:spacing w:after="0"/>
        <w:ind w:left="0"/>
        <w:jc w:val="both"/>
      </w:pPr>
      <w:r>
        <w:rPr>
          <w:rFonts w:ascii="Times New Roman"/>
          <w:b w:val="false"/>
          <w:i w:val="false"/>
          <w:color w:val="000000"/>
          <w:sz w:val="28"/>
        </w:rPr>
        <w:t>
      в строке 4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bookmarkEnd w:id="2562"/>
    <w:bookmarkStart w:name="z2407" w:id="2563"/>
    <w:p>
      <w:pPr>
        <w:spacing w:after="0"/>
        <w:ind w:left="0"/>
        <w:jc w:val="both"/>
      </w:pPr>
      <w:r>
        <w:rPr>
          <w:rFonts w:ascii="Times New Roman"/>
          <w:b w:val="false"/>
          <w:i w:val="false"/>
          <w:color w:val="000000"/>
          <w:sz w:val="28"/>
        </w:rPr>
        <w:t>
      в строке 5 указываются все денежные затраты, направленные на сопровождение и/или содержание объекта, с момента его ввода в эксплуатацию.</w:t>
      </w:r>
    </w:p>
    <w:bookmarkEnd w:id="2563"/>
    <w:bookmarkStart w:name="z2408" w:id="2564"/>
    <w:p>
      <w:pPr>
        <w:spacing w:after="0"/>
        <w:ind w:left="0"/>
        <w:jc w:val="both"/>
      </w:pPr>
      <w:r>
        <w:rPr>
          <w:rFonts w:ascii="Times New Roman"/>
          <w:b w:val="false"/>
          <w:i w:val="false"/>
          <w:color w:val="000000"/>
          <w:sz w:val="28"/>
        </w:rPr>
        <w:t>
      в строке 6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(тысяч тенге).</w:t>
      </w:r>
    </w:p>
    <w:bookmarkEnd w:id="2564"/>
    <w:bookmarkStart w:name="z2409" w:id="2565"/>
    <w:p>
      <w:pPr>
        <w:spacing w:after="0"/>
        <w:ind w:left="0"/>
        <w:jc w:val="both"/>
      </w:pPr>
      <w:r>
        <w:rPr>
          <w:rFonts w:ascii="Times New Roman"/>
          <w:b w:val="false"/>
          <w:i w:val="false"/>
          <w:color w:val="000000"/>
          <w:sz w:val="28"/>
        </w:rPr>
        <w:t>
      в строке 7 указывается суммарная стоимость рисков проекта в денежном эквиваленте (тысяч тенге), определенная посредством суммирования величин стоимости риска, приведенных в приложении 13.</w:t>
      </w:r>
    </w:p>
    <w:bookmarkEnd w:id="2565"/>
    <w:bookmarkStart w:name="z2410" w:id="2566"/>
    <w:p>
      <w:pPr>
        <w:spacing w:after="0"/>
        <w:ind w:left="0"/>
        <w:jc w:val="both"/>
      </w:pPr>
      <w:r>
        <w:rPr>
          <w:rFonts w:ascii="Times New Roman"/>
          <w:b w:val="false"/>
          <w:i w:val="false"/>
          <w:color w:val="000000"/>
          <w:sz w:val="28"/>
        </w:rPr>
        <w:t>
      в строке 8 указывается суммарная стоимость инвестиционных и эксплуатационных затрат, косвенных экономических затрат и рисков проекта.</w:t>
      </w:r>
    </w:p>
    <w:bookmarkEnd w:id="2566"/>
    <w:bookmarkStart w:name="z2411" w:id="2567"/>
    <w:p>
      <w:pPr>
        <w:spacing w:after="0"/>
        <w:ind w:left="0"/>
        <w:jc w:val="both"/>
      </w:pPr>
      <w:r>
        <w:rPr>
          <w:rFonts w:ascii="Times New Roman"/>
          <w:b w:val="false"/>
          <w:i w:val="false"/>
          <w:color w:val="000000"/>
          <w:sz w:val="28"/>
        </w:rPr>
        <w:t>
      в строке 9 указывается разница между экономическими выгодам и затратами.</w:t>
      </w:r>
    </w:p>
    <w:bookmarkEnd w:id="2567"/>
    <w:bookmarkStart w:name="z2412" w:id="2568"/>
    <w:p>
      <w:pPr>
        <w:spacing w:after="0"/>
        <w:ind w:left="0"/>
        <w:jc w:val="both"/>
      </w:pPr>
      <w:r>
        <w:rPr>
          <w:rFonts w:ascii="Times New Roman"/>
          <w:b w:val="false"/>
          <w:i w:val="false"/>
          <w:color w:val="000000"/>
          <w:sz w:val="28"/>
        </w:rPr>
        <w:t>
      в строке 10 указываются величины, полученные путем перемножения чистого экономического потока на коэффициент, который рассчитывается по следующей формуле:</w:t>
      </w:r>
    </w:p>
    <w:bookmarkEnd w:id="2568"/>
    <w:bookmarkStart w:name="z2413" w:id="2569"/>
    <w:p>
      <w:pPr>
        <w:spacing w:after="0"/>
        <w:ind w:left="0"/>
        <w:jc w:val="both"/>
      </w:pPr>
      <w:r>
        <w:rPr>
          <w:rFonts w:ascii="Times New Roman"/>
          <w:b w:val="false"/>
          <w:i w:val="false"/>
          <w:color w:val="000000"/>
          <w:sz w:val="28"/>
        </w:rPr>
        <w:t xml:space="preserve">
      </w:t>
      </w:r>
    </w:p>
    <w:bookmarkEnd w:id="2569"/>
    <w:p>
      <w:pPr>
        <w:spacing w:after="0"/>
        <w:ind w:left="0"/>
        <w:jc w:val="both"/>
      </w:pPr>
      <w:r>
        <w:drawing>
          <wp:inline distT="0" distB="0" distL="0" distR="0">
            <wp:extent cx="102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28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4" w:id="2570"/>
    <w:p>
      <w:pPr>
        <w:spacing w:after="0"/>
        <w:ind w:left="0"/>
        <w:jc w:val="both"/>
      </w:pPr>
      <w:r>
        <w:rPr>
          <w:rFonts w:ascii="Times New Roman"/>
          <w:b w:val="false"/>
          <w:i w:val="false"/>
          <w:color w:val="000000"/>
          <w:sz w:val="28"/>
        </w:rPr>
        <w:t>
      r - ставка дисконтирования, приведенная в приложении 11;</w:t>
      </w:r>
    </w:p>
    <w:bookmarkEnd w:id="2570"/>
    <w:bookmarkStart w:name="z2415" w:id="2571"/>
    <w:p>
      <w:pPr>
        <w:spacing w:after="0"/>
        <w:ind w:left="0"/>
        <w:jc w:val="both"/>
      </w:pPr>
      <w:r>
        <w:rPr>
          <w:rFonts w:ascii="Times New Roman"/>
          <w:b w:val="false"/>
          <w:i w:val="false"/>
          <w:color w:val="000000"/>
          <w:sz w:val="28"/>
        </w:rPr>
        <w:t>
      і - порядковый номер года реализации проекта (от 1 до n).</w:t>
      </w:r>
    </w:p>
    <w:bookmarkEnd w:id="2571"/>
    <w:bookmarkStart w:name="z2416" w:id="2572"/>
    <w:p>
      <w:pPr>
        <w:spacing w:after="0"/>
        <w:ind w:left="0"/>
        <w:jc w:val="both"/>
      </w:pPr>
      <w:r>
        <w:rPr>
          <w:rFonts w:ascii="Times New Roman"/>
          <w:b w:val="false"/>
          <w:i w:val="false"/>
          <w:color w:val="000000"/>
          <w:sz w:val="28"/>
        </w:rPr>
        <w:t>
      в строке 11 указывается величина, полученная посредством суммирования чистого дисконтированного экономического потока, приведенного в строке 10.</w:t>
      </w:r>
    </w:p>
    <w:bookmarkEnd w:id="2572"/>
    <w:bookmarkStart w:name="z2417" w:id="2573"/>
    <w:p>
      <w:pPr>
        <w:spacing w:after="0"/>
        <w:ind w:left="0"/>
        <w:jc w:val="both"/>
      </w:pPr>
      <w:r>
        <w:rPr>
          <w:rFonts w:ascii="Times New Roman"/>
          <w:b w:val="false"/>
          <w:i w:val="false"/>
          <w:color w:val="000000"/>
          <w:sz w:val="28"/>
        </w:rPr>
        <w:t>
      в строке 12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bookmarkEnd w:id="2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20" w:id="2574"/>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574"/>
    <w:bookmarkStart w:name="z2421" w:id="25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575"/>
    <w:bookmarkStart w:name="z2422" w:id="2576"/>
    <w:p>
      <w:pPr>
        <w:spacing w:after="0"/>
        <w:ind w:left="0"/>
        <w:jc w:val="both"/>
      </w:pPr>
      <w:r>
        <w:rPr>
          <w:rFonts w:ascii="Times New Roman"/>
          <w:b w:val="false"/>
          <w:i w:val="false"/>
          <w:color w:val="000000"/>
          <w:sz w:val="28"/>
        </w:rPr>
        <w:t>
      Наименование административной формы: Результаты анализа чувствительности экономического чистого дисконтированного дохода (ENPV) и экономической внутренней нормы доходности (EIRR) проекта ____.</w:t>
      </w:r>
    </w:p>
    <w:bookmarkEnd w:id="2576"/>
    <w:bookmarkStart w:name="z2423" w:id="25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16-РАЧЭЧДДЭВНДП.</w:t>
      </w:r>
    </w:p>
    <w:bookmarkEnd w:id="2577"/>
    <w:bookmarkStart w:name="z2424" w:id="2578"/>
    <w:p>
      <w:pPr>
        <w:spacing w:after="0"/>
        <w:ind w:left="0"/>
        <w:jc w:val="both"/>
      </w:pPr>
      <w:r>
        <w:rPr>
          <w:rFonts w:ascii="Times New Roman"/>
          <w:b w:val="false"/>
          <w:i w:val="false"/>
          <w:color w:val="000000"/>
          <w:sz w:val="28"/>
        </w:rPr>
        <w:t>
      Периодичность: единовременная.</w:t>
      </w:r>
    </w:p>
    <w:bookmarkEnd w:id="2578"/>
    <w:bookmarkStart w:name="z2425" w:id="2579"/>
    <w:p>
      <w:pPr>
        <w:spacing w:after="0"/>
        <w:ind w:left="0"/>
        <w:jc w:val="both"/>
      </w:pPr>
      <w:r>
        <w:rPr>
          <w:rFonts w:ascii="Times New Roman"/>
          <w:b w:val="false"/>
          <w:i w:val="false"/>
          <w:color w:val="000000"/>
          <w:sz w:val="28"/>
        </w:rPr>
        <w:t>
      Отчетный период: __ число ___ месяц __ год.</w:t>
      </w:r>
    </w:p>
    <w:bookmarkEnd w:id="2579"/>
    <w:bookmarkStart w:name="z2426" w:id="25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580"/>
    <w:bookmarkStart w:name="z2427" w:id="25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428" w:id="2582"/>
    <w:p>
      <w:pPr>
        <w:spacing w:after="0"/>
        <w:ind w:left="0"/>
        <w:jc w:val="both"/>
      </w:pPr>
      <w:r>
        <w:rPr>
          <w:rFonts w:ascii="Times New Roman"/>
          <w:b w:val="false"/>
          <w:i w:val="false"/>
          <w:color w:val="000000"/>
          <w:sz w:val="28"/>
        </w:rPr>
        <w:t>
      Метод сбора: в электронном виде.</w:t>
      </w:r>
    </w:p>
    <w:bookmarkEnd w:id="2582"/>
    <w:bookmarkStart w:name="z2429" w:id="2583"/>
    <w:p>
      <w:pPr>
        <w:spacing w:after="0"/>
        <w:ind w:left="0"/>
        <w:jc w:val="both"/>
      </w:pPr>
      <w:r>
        <w:rPr>
          <w:rFonts w:ascii="Times New Roman"/>
          <w:b w:val="false"/>
          <w:i w:val="false"/>
          <w:color w:val="000000"/>
          <w:sz w:val="28"/>
        </w:rPr>
        <w:t>
      По показателю "Объем сбыта" (Спрос)</w:t>
      </w:r>
    </w:p>
    <w:bookmarkEnd w:id="2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0" w:id="2584"/>
    <w:p>
      <w:pPr>
        <w:spacing w:after="0"/>
        <w:ind w:left="0"/>
        <w:jc w:val="both"/>
      </w:pPr>
      <w:r>
        <w:rPr>
          <w:rFonts w:ascii="Times New Roman"/>
          <w:b w:val="false"/>
          <w:i w:val="false"/>
          <w:color w:val="000000"/>
          <w:sz w:val="28"/>
        </w:rPr>
        <w:t>
      По показателю "Объем инвестиционных издержек"</w:t>
      </w:r>
    </w:p>
    <w:bookmarkEnd w:id="2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1" w:id="2585"/>
    <w:p>
      <w:pPr>
        <w:spacing w:after="0"/>
        <w:ind w:left="0"/>
        <w:jc w:val="both"/>
      </w:pPr>
      <w:r>
        <w:rPr>
          <w:rFonts w:ascii="Times New Roman"/>
          <w:b w:val="false"/>
          <w:i w:val="false"/>
          <w:color w:val="000000"/>
          <w:sz w:val="28"/>
        </w:rPr>
        <w:t>
      По показателю "Объем эксплуатационных издержек"</w:t>
      </w:r>
    </w:p>
    <w:bookmarkEnd w:id="2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586"/>
          <w:p>
            <w:pPr>
              <w:spacing w:after="20"/>
              <w:ind w:left="20"/>
              <w:jc w:val="both"/>
            </w:pPr>
            <w:r>
              <w:rPr>
                <w:rFonts w:ascii="Times New Roman"/>
                <w:b w:val="false"/>
                <w:i w:val="false"/>
                <w:color w:val="000000"/>
                <w:sz w:val="20"/>
              </w:rPr>
              <w:t>
Наименование ______________________</w:t>
            </w:r>
          </w:p>
          <w:bookmarkEnd w:id="2586"/>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587"/>
          <w:p>
            <w:pPr>
              <w:spacing w:after="20"/>
              <w:ind w:left="20"/>
              <w:jc w:val="both"/>
            </w:pPr>
            <w:r>
              <w:rPr>
                <w:rFonts w:ascii="Times New Roman"/>
                <w:b w:val="false"/>
                <w:i w:val="false"/>
                <w:color w:val="000000"/>
                <w:sz w:val="20"/>
              </w:rPr>
              <w:t>
Адрес_______________________</w:t>
            </w:r>
          </w:p>
          <w:bookmarkEnd w:id="2587"/>
          <w:p>
            <w:pPr>
              <w:spacing w:after="20"/>
              <w:ind w:left="20"/>
              <w:jc w:val="both"/>
            </w:pPr>
            <w:r>
              <w:rPr>
                <w:rFonts w:ascii="Times New Roman"/>
                <w:b w:val="false"/>
                <w:i w:val="false"/>
                <w:color w:val="000000"/>
                <w:sz w:val="20"/>
              </w:rPr>
              <w:t>
____________________________</w:t>
            </w:r>
          </w:p>
        </w:tc>
      </w:tr>
    </w:tbl>
    <w:bookmarkStart w:name="z2434" w:id="2588"/>
    <w:p>
      <w:pPr>
        <w:spacing w:after="0"/>
        <w:ind w:left="0"/>
        <w:jc w:val="both"/>
      </w:pPr>
      <w:r>
        <w:rPr>
          <w:rFonts w:ascii="Times New Roman"/>
          <w:b w:val="false"/>
          <w:i w:val="false"/>
          <w:color w:val="000000"/>
          <w:sz w:val="28"/>
        </w:rPr>
        <w:t>
      Телефон ______________________________________________________</w:t>
      </w:r>
    </w:p>
    <w:bookmarkEnd w:id="2588"/>
    <w:bookmarkStart w:name="z2435" w:id="2589"/>
    <w:p>
      <w:pPr>
        <w:spacing w:after="0"/>
        <w:ind w:left="0"/>
        <w:jc w:val="both"/>
      </w:pPr>
      <w:r>
        <w:rPr>
          <w:rFonts w:ascii="Times New Roman"/>
          <w:b w:val="false"/>
          <w:i w:val="false"/>
          <w:color w:val="000000"/>
          <w:sz w:val="28"/>
        </w:rPr>
        <w:t>
      Адрес электронной почты</w:t>
      </w:r>
    </w:p>
    <w:bookmarkEnd w:id="2589"/>
    <w:bookmarkStart w:name="z2436" w:id="2590"/>
    <w:p>
      <w:pPr>
        <w:spacing w:after="0"/>
        <w:ind w:left="0"/>
        <w:jc w:val="both"/>
      </w:pPr>
      <w:r>
        <w:rPr>
          <w:rFonts w:ascii="Times New Roman"/>
          <w:b w:val="false"/>
          <w:i w:val="false"/>
          <w:color w:val="000000"/>
          <w:sz w:val="28"/>
        </w:rPr>
        <w:t>
      ______________________________________________________________</w:t>
      </w:r>
    </w:p>
    <w:bookmarkEnd w:id="2590"/>
    <w:bookmarkStart w:name="z2437" w:id="2591"/>
    <w:p>
      <w:pPr>
        <w:spacing w:after="0"/>
        <w:ind w:left="0"/>
        <w:jc w:val="both"/>
      </w:pPr>
      <w:r>
        <w:rPr>
          <w:rFonts w:ascii="Times New Roman"/>
          <w:b w:val="false"/>
          <w:i w:val="false"/>
          <w:color w:val="000000"/>
          <w:sz w:val="28"/>
        </w:rPr>
        <w:t>
      Исполнитель___________________________________ _______________</w:t>
      </w:r>
    </w:p>
    <w:bookmarkEnd w:id="2591"/>
    <w:bookmarkStart w:name="z2438" w:id="259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92"/>
    <w:bookmarkStart w:name="z2439" w:id="2593"/>
    <w:p>
      <w:pPr>
        <w:spacing w:after="0"/>
        <w:ind w:left="0"/>
        <w:jc w:val="both"/>
      </w:pPr>
      <w:r>
        <w:rPr>
          <w:rFonts w:ascii="Times New Roman"/>
          <w:b w:val="false"/>
          <w:i w:val="false"/>
          <w:color w:val="000000"/>
          <w:sz w:val="28"/>
        </w:rPr>
        <w:t>
      Руководитель или лицо, исполняющее его обязанности</w:t>
      </w:r>
    </w:p>
    <w:bookmarkEnd w:id="2593"/>
    <w:bookmarkStart w:name="z2440" w:id="2594"/>
    <w:p>
      <w:pPr>
        <w:spacing w:after="0"/>
        <w:ind w:left="0"/>
        <w:jc w:val="both"/>
      </w:pPr>
      <w:r>
        <w:rPr>
          <w:rFonts w:ascii="Times New Roman"/>
          <w:b w:val="false"/>
          <w:i w:val="false"/>
          <w:color w:val="000000"/>
          <w:sz w:val="28"/>
        </w:rPr>
        <w:t>
      ______________________________________________________________</w:t>
      </w:r>
    </w:p>
    <w:bookmarkEnd w:id="2594"/>
    <w:bookmarkStart w:name="z2441" w:id="2595"/>
    <w:p>
      <w:pPr>
        <w:spacing w:after="0"/>
        <w:ind w:left="0"/>
        <w:jc w:val="both"/>
      </w:pPr>
      <w:r>
        <w:rPr>
          <w:rFonts w:ascii="Times New Roman"/>
          <w:b w:val="false"/>
          <w:i w:val="false"/>
          <w:color w:val="000000"/>
          <w:sz w:val="28"/>
        </w:rPr>
        <w:t>
      ______________________________________________________________</w:t>
      </w:r>
    </w:p>
    <w:bookmarkEnd w:id="2595"/>
    <w:bookmarkStart w:name="z2442" w:id="2596"/>
    <w:p>
      <w:pPr>
        <w:spacing w:after="0"/>
        <w:ind w:left="0"/>
        <w:jc w:val="both"/>
      </w:pPr>
      <w:r>
        <w:rPr>
          <w:rFonts w:ascii="Times New Roman"/>
          <w:b w:val="false"/>
          <w:i w:val="false"/>
          <w:color w:val="000000"/>
          <w:sz w:val="28"/>
        </w:rPr>
        <w:t>
      фамилия, имя и отчество (при его наличии) подпись</w:t>
      </w:r>
    </w:p>
    <w:bookmarkEnd w:id="2596"/>
    <w:bookmarkStart w:name="z2443" w:id="259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предназначенной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"Результаты анализа</w:t>
            </w:r>
            <w:r>
              <w:br/>
            </w:r>
            <w:r>
              <w:rPr>
                <w:rFonts w:ascii="Times New Roman"/>
                <w:b w:val="false"/>
                <w:i w:val="false"/>
                <w:color w:val="000000"/>
                <w:sz w:val="20"/>
              </w:rPr>
              <w:t>чувствительности</w:t>
            </w:r>
            <w:r>
              <w:br/>
            </w:r>
            <w:r>
              <w:rPr>
                <w:rFonts w:ascii="Times New Roman"/>
                <w:b w:val="false"/>
                <w:i w:val="false"/>
                <w:color w:val="000000"/>
                <w:sz w:val="20"/>
              </w:rPr>
              <w:t>экономического чистого</w:t>
            </w:r>
            <w:r>
              <w:br/>
            </w:r>
            <w:r>
              <w:rPr>
                <w:rFonts w:ascii="Times New Roman"/>
                <w:b w:val="false"/>
                <w:i w:val="false"/>
                <w:color w:val="000000"/>
                <w:sz w:val="20"/>
              </w:rPr>
              <w:t>дисконтированного дохода</w:t>
            </w:r>
            <w:r>
              <w:br/>
            </w:r>
            <w:r>
              <w:rPr>
                <w:rFonts w:ascii="Times New Roman"/>
                <w:b w:val="false"/>
                <w:i w:val="false"/>
                <w:color w:val="000000"/>
                <w:sz w:val="20"/>
              </w:rPr>
              <w:t>(ENPV) и экономической</w:t>
            </w:r>
            <w:r>
              <w:br/>
            </w:r>
            <w:r>
              <w:rPr>
                <w:rFonts w:ascii="Times New Roman"/>
                <w:b w:val="false"/>
                <w:i w:val="false"/>
                <w:color w:val="000000"/>
                <w:sz w:val="20"/>
              </w:rPr>
              <w:t>внутренней нормы доходности</w:t>
            </w:r>
            <w:r>
              <w:br/>
            </w:r>
            <w:r>
              <w:rPr>
                <w:rFonts w:ascii="Times New Roman"/>
                <w:b w:val="false"/>
                <w:i w:val="false"/>
                <w:color w:val="000000"/>
                <w:sz w:val="20"/>
              </w:rPr>
              <w:t>(EIRR) проекта</w:t>
            </w:r>
            <w:r>
              <w:br/>
            </w:r>
            <w:r>
              <w:rPr>
                <w:rFonts w:ascii="Times New Roman"/>
                <w:b w:val="false"/>
                <w:i w:val="false"/>
                <w:color w:val="000000"/>
                <w:sz w:val="20"/>
              </w:rPr>
              <w:t>_______________"</w:t>
            </w:r>
          </w:p>
        </w:tc>
      </w:tr>
    </w:tbl>
    <w:bookmarkStart w:name="z2445" w:id="25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"Результаты анализа чувствительности экономического чистого дисконтированного дохода (ENPV) и экономической внутренней нормы доходности (EIRR) проекта _______________" (индекс: 16-РАЧЭЧДДЭВНДП, периодичность: единовременная)</w:t>
      </w:r>
    </w:p>
    <w:bookmarkEnd w:id="2598"/>
    <w:bookmarkStart w:name="z2446" w:id="2599"/>
    <w:p>
      <w:pPr>
        <w:spacing w:after="0"/>
        <w:ind w:left="0"/>
        <w:jc w:val="both"/>
      </w:pPr>
      <w:r>
        <w:rPr>
          <w:rFonts w:ascii="Times New Roman"/>
          <w:b w:val="false"/>
          <w:i w:val="false"/>
          <w:color w:val="000000"/>
          <w:sz w:val="28"/>
        </w:rPr>
        <w:t>
      в графе 1 указывается наименование показателя;</w:t>
      </w:r>
    </w:p>
    <w:bookmarkEnd w:id="2599"/>
    <w:bookmarkStart w:name="z2447" w:id="2600"/>
    <w:p>
      <w:pPr>
        <w:spacing w:after="0"/>
        <w:ind w:left="0"/>
        <w:jc w:val="both"/>
      </w:pPr>
      <w:r>
        <w:rPr>
          <w:rFonts w:ascii="Times New Roman"/>
          <w:b w:val="false"/>
          <w:i w:val="false"/>
          <w:color w:val="000000"/>
          <w:sz w:val="28"/>
        </w:rPr>
        <w:t>
      в графе 2-n указывается значения для анализа чувствительности;</w:t>
      </w:r>
    </w:p>
    <w:bookmarkEnd w:id="2600"/>
    <w:bookmarkStart w:name="z2448" w:id="2601"/>
    <w:p>
      <w:pPr>
        <w:spacing w:after="0"/>
        <w:ind w:left="0"/>
        <w:jc w:val="both"/>
      </w:pPr>
      <w:r>
        <w:rPr>
          <w:rFonts w:ascii="Times New Roman"/>
          <w:b w:val="false"/>
          <w:i w:val="false"/>
          <w:color w:val="000000"/>
          <w:sz w:val="28"/>
        </w:rPr>
        <w:t>
      в строке 1 указываются значение показателя чистого дисконтированного дохода (NPV), тысяч тенге;</w:t>
      </w:r>
    </w:p>
    <w:bookmarkEnd w:id="2601"/>
    <w:bookmarkStart w:name="z2449" w:id="2602"/>
    <w:p>
      <w:pPr>
        <w:spacing w:after="0"/>
        <w:ind w:left="0"/>
        <w:jc w:val="both"/>
      </w:pPr>
      <w:r>
        <w:rPr>
          <w:rFonts w:ascii="Times New Roman"/>
          <w:b w:val="false"/>
          <w:i w:val="false"/>
          <w:color w:val="000000"/>
          <w:sz w:val="28"/>
        </w:rPr>
        <w:t>
      в строке 2 указывается значение внутренней нормы доходности (IRR), %.</w:t>
      </w:r>
    </w:p>
    <w:bookmarkEnd w:id="2602"/>
    <w:bookmarkStart w:name="z2450" w:id="2603"/>
    <w:p>
      <w:pPr>
        <w:spacing w:after="0"/>
        <w:ind w:left="0"/>
        <w:jc w:val="both"/>
      </w:pPr>
      <w:r>
        <w:rPr>
          <w:rFonts w:ascii="Times New Roman"/>
          <w:b w:val="false"/>
          <w:i w:val="false"/>
          <w:color w:val="000000"/>
          <w:sz w:val="28"/>
        </w:rPr>
        <w:t>
      Все показатели анализа чувствительности оформляются в соответствии с вышеуказанным описанием.</w:t>
      </w:r>
    </w:p>
    <w:bookmarkEnd w:id="2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 административных данных</w:t>
            </w:r>
          </w:p>
        </w:tc>
      </w:tr>
    </w:tbl>
    <w:bookmarkStart w:name="z2453" w:id="2604"/>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политики или местный уполномоченный орган по государственному планированию</w:t>
      </w:r>
    </w:p>
    <w:bookmarkEnd w:id="2604"/>
    <w:bookmarkStart w:name="z2454" w:id="260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605"/>
    <w:bookmarkStart w:name="z2455" w:id="2606"/>
    <w:p>
      <w:pPr>
        <w:spacing w:after="0"/>
        <w:ind w:left="0"/>
        <w:jc w:val="both"/>
      </w:pPr>
      <w:r>
        <w:rPr>
          <w:rFonts w:ascii="Times New Roman"/>
          <w:b w:val="false"/>
          <w:i w:val="false"/>
          <w:color w:val="000000"/>
          <w:sz w:val="28"/>
        </w:rPr>
        <w:t>
      Наименование административной формы: Риски проекта</w:t>
      </w:r>
    </w:p>
    <w:bookmarkEnd w:id="2606"/>
    <w:bookmarkStart w:name="z2456" w:id="26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17- РП.</w:t>
      </w:r>
    </w:p>
    <w:bookmarkEnd w:id="2607"/>
    <w:bookmarkStart w:name="z2457" w:id="2608"/>
    <w:p>
      <w:pPr>
        <w:spacing w:after="0"/>
        <w:ind w:left="0"/>
        <w:jc w:val="both"/>
      </w:pPr>
      <w:r>
        <w:rPr>
          <w:rFonts w:ascii="Times New Roman"/>
          <w:b w:val="false"/>
          <w:i w:val="false"/>
          <w:color w:val="000000"/>
          <w:sz w:val="28"/>
        </w:rPr>
        <w:t>
      Периодичность: единовременная.</w:t>
      </w:r>
    </w:p>
    <w:bookmarkEnd w:id="2608"/>
    <w:bookmarkStart w:name="z2458" w:id="2609"/>
    <w:p>
      <w:pPr>
        <w:spacing w:after="0"/>
        <w:ind w:left="0"/>
        <w:jc w:val="both"/>
      </w:pPr>
      <w:r>
        <w:rPr>
          <w:rFonts w:ascii="Times New Roman"/>
          <w:b w:val="false"/>
          <w:i w:val="false"/>
          <w:color w:val="000000"/>
          <w:sz w:val="28"/>
        </w:rPr>
        <w:t>
      Отчетный период: __ число ___ месяц __ год.</w:t>
      </w:r>
    </w:p>
    <w:bookmarkEnd w:id="2609"/>
    <w:bookmarkStart w:name="z2459" w:id="261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610"/>
    <w:bookmarkStart w:name="z2460" w:id="261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461" w:id="2612"/>
    <w:p>
      <w:pPr>
        <w:spacing w:after="0"/>
        <w:ind w:left="0"/>
        <w:jc w:val="both"/>
      </w:pPr>
      <w:r>
        <w:rPr>
          <w:rFonts w:ascii="Times New Roman"/>
          <w:b w:val="false"/>
          <w:i w:val="false"/>
          <w:color w:val="000000"/>
          <w:sz w:val="28"/>
        </w:rPr>
        <w:t>
      Метод сбора: в электронном виде.</w:t>
      </w:r>
    </w:p>
    <w:bookmarkEnd w:id="2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 от наступления риска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мероприятия по снижению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риски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Институциональные риски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риски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462" w:id="2613"/>
    <w:p>
      <w:pPr>
        <w:spacing w:after="0"/>
        <w:ind w:left="0"/>
        <w:jc w:val="both"/>
      </w:pPr>
      <w:r>
        <w:rPr>
          <w:rFonts w:ascii="Times New Roman"/>
          <w:b w:val="false"/>
          <w:i w:val="false"/>
          <w:color w:val="000000"/>
          <w:sz w:val="28"/>
        </w:rPr>
        <w:t>
      Телефон ______________________________________________________</w:t>
      </w:r>
    </w:p>
    <w:bookmarkEnd w:id="2613"/>
    <w:bookmarkStart w:name="z2463" w:id="2614"/>
    <w:p>
      <w:pPr>
        <w:spacing w:after="0"/>
        <w:ind w:left="0"/>
        <w:jc w:val="both"/>
      </w:pPr>
      <w:r>
        <w:rPr>
          <w:rFonts w:ascii="Times New Roman"/>
          <w:b w:val="false"/>
          <w:i w:val="false"/>
          <w:color w:val="000000"/>
          <w:sz w:val="28"/>
        </w:rPr>
        <w:t>
      Адрес электронной почты</w:t>
      </w:r>
    </w:p>
    <w:bookmarkEnd w:id="2614"/>
    <w:bookmarkStart w:name="z2464" w:id="2615"/>
    <w:p>
      <w:pPr>
        <w:spacing w:after="0"/>
        <w:ind w:left="0"/>
        <w:jc w:val="both"/>
      </w:pPr>
      <w:r>
        <w:rPr>
          <w:rFonts w:ascii="Times New Roman"/>
          <w:b w:val="false"/>
          <w:i w:val="false"/>
          <w:color w:val="000000"/>
          <w:sz w:val="28"/>
        </w:rPr>
        <w:t>
      ______________________________________________________________</w:t>
      </w:r>
    </w:p>
    <w:bookmarkEnd w:id="2615"/>
    <w:bookmarkStart w:name="z2465" w:id="2616"/>
    <w:p>
      <w:pPr>
        <w:spacing w:after="0"/>
        <w:ind w:left="0"/>
        <w:jc w:val="both"/>
      </w:pPr>
      <w:r>
        <w:rPr>
          <w:rFonts w:ascii="Times New Roman"/>
          <w:b w:val="false"/>
          <w:i w:val="false"/>
          <w:color w:val="000000"/>
          <w:sz w:val="28"/>
        </w:rPr>
        <w:t>
      Исполнитель___________________________________ _______________</w:t>
      </w:r>
    </w:p>
    <w:bookmarkEnd w:id="2616"/>
    <w:bookmarkStart w:name="z2466" w:id="261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617"/>
    <w:bookmarkStart w:name="z2467" w:id="2618"/>
    <w:p>
      <w:pPr>
        <w:spacing w:after="0"/>
        <w:ind w:left="0"/>
        <w:jc w:val="both"/>
      </w:pPr>
      <w:r>
        <w:rPr>
          <w:rFonts w:ascii="Times New Roman"/>
          <w:b w:val="false"/>
          <w:i w:val="false"/>
          <w:color w:val="000000"/>
          <w:sz w:val="28"/>
        </w:rPr>
        <w:t>
      Руководитель или лицо, исполняющее его обязанности</w:t>
      </w:r>
    </w:p>
    <w:bookmarkEnd w:id="2618"/>
    <w:bookmarkStart w:name="z2468" w:id="2619"/>
    <w:p>
      <w:pPr>
        <w:spacing w:after="0"/>
        <w:ind w:left="0"/>
        <w:jc w:val="both"/>
      </w:pPr>
      <w:r>
        <w:rPr>
          <w:rFonts w:ascii="Times New Roman"/>
          <w:b w:val="false"/>
          <w:i w:val="false"/>
          <w:color w:val="000000"/>
          <w:sz w:val="28"/>
        </w:rPr>
        <w:t>
      ______________________________________________________________</w:t>
      </w:r>
    </w:p>
    <w:bookmarkEnd w:id="2619"/>
    <w:bookmarkStart w:name="z2469" w:id="2620"/>
    <w:p>
      <w:pPr>
        <w:spacing w:after="0"/>
        <w:ind w:left="0"/>
        <w:jc w:val="both"/>
      </w:pPr>
      <w:r>
        <w:rPr>
          <w:rFonts w:ascii="Times New Roman"/>
          <w:b w:val="false"/>
          <w:i w:val="false"/>
          <w:color w:val="000000"/>
          <w:sz w:val="28"/>
        </w:rPr>
        <w:t>
      ______________________________________________________________</w:t>
      </w:r>
    </w:p>
    <w:bookmarkEnd w:id="2620"/>
    <w:bookmarkStart w:name="z2470" w:id="2621"/>
    <w:p>
      <w:pPr>
        <w:spacing w:after="0"/>
        <w:ind w:left="0"/>
        <w:jc w:val="both"/>
      </w:pPr>
      <w:r>
        <w:rPr>
          <w:rFonts w:ascii="Times New Roman"/>
          <w:b w:val="false"/>
          <w:i w:val="false"/>
          <w:color w:val="000000"/>
          <w:sz w:val="28"/>
        </w:rPr>
        <w:t>
      фамилия, имя и отчество (при его наличии) подпись</w:t>
      </w:r>
    </w:p>
    <w:bookmarkEnd w:id="2621"/>
    <w:bookmarkStart w:name="z2471" w:id="2622"/>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"Риски проекта"</w:t>
            </w:r>
          </w:p>
        </w:tc>
      </w:tr>
    </w:tbl>
    <w:bookmarkStart w:name="z2473" w:id="26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"Риски проекта ___________________" (индекс: 17- РП, периодичность: единовременная)</w:t>
      </w:r>
    </w:p>
    <w:bookmarkEnd w:id="2623"/>
    <w:bookmarkStart w:name="z2474" w:id="2624"/>
    <w:p>
      <w:pPr>
        <w:spacing w:after="0"/>
        <w:ind w:left="0"/>
        <w:jc w:val="both"/>
      </w:pPr>
      <w:r>
        <w:rPr>
          <w:rFonts w:ascii="Times New Roman"/>
          <w:b w:val="false"/>
          <w:i w:val="false"/>
          <w:color w:val="000000"/>
          <w:sz w:val="28"/>
        </w:rPr>
        <w:t xml:space="preserve">
      В графе 1 указывается вероятность наступления риска (неблагоприятного события) для каждого риска в долях от 0 до 1. </w:t>
      </w:r>
    </w:p>
    <w:bookmarkEnd w:id="2624"/>
    <w:bookmarkStart w:name="z2475" w:id="2625"/>
    <w:p>
      <w:pPr>
        <w:spacing w:after="0"/>
        <w:ind w:left="0"/>
        <w:jc w:val="both"/>
      </w:pPr>
      <w:r>
        <w:rPr>
          <w:rFonts w:ascii="Times New Roman"/>
          <w:b w:val="false"/>
          <w:i w:val="false"/>
          <w:color w:val="000000"/>
          <w:sz w:val="28"/>
        </w:rPr>
        <w:t>
      Вероятность определяется посредством одного из следующих методов:</w:t>
      </w:r>
    </w:p>
    <w:bookmarkEnd w:id="2625"/>
    <w:bookmarkStart w:name="z2476" w:id="2626"/>
    <w:p>
      <w:pPr>
        <w:spacing w:after="0"/>
        <w:ind w:left="0"/>
        <w:jc w:val="both"/>
      </w:pPr>
      <w:r>
        <w:rPr>
          <w:rFonts w:ascii="Times New Roman"/>
          <w:b w:val="false"/>
          <w:i w:val="false"/>
          <w:color w:val="000000"/>
          <w:sz w:val="28"/>
        </w:rPr>
        <w:t>
      метод экспертных оценок;</w:t>
      </w:r>
    </w:p>
    <w:bookmarkEnd w:id="2626"/>
    <w:bookmarkStart w:name="z2477" w:id="2627"/>
    <w:p>
      <w:pPr>
        <w:spacing w:after="0"/>
        <w:ind w:left="0"/>
        <w:jc w:val="both"/>
      </w:pPr>
      <w:r>
        <w:rPr>
          <w:rFonts w:ascii="Times New Roman"/>
          <w:b w:val="false"/>
          <w:i w:val="false"/>
          <w:color w:val="000000"/>
          <w:sz w:val="28"/>
        </w:rPr>
        <w:t>
      нормативный метод (на основе обосновывающих нормативных и методических документов);</w:t>
      </w:r>
    </w:p>
    <w:bookmarkEnd w:id="2627"/>
    <w:bookmarkStart w:name="z2478" w:id="2628"/>
    <w:p>
      <w:pPr>
        <w:spacing w:after="0"/>
        <w:ind w:left="0"/>
        <w:jc w:val="both"/>
      </w:pPr>
      <w:r>
        <w:rPr>
          <w:rFonts w:ascii="Times New Roman"/>
          <w:b w:val="false"/>
          <w:i w:val="false"/>
          <w:color w:val="000000"/>
          <w:sz w:val="28"/>
        </w:rPr>
        <w:t>
      метод аналогий (анализ аналогичных инвестиционных проектов);</w:t>
      </w:r>
    </w:p>
    <w:bookmarkEnd w:id="2628"/>
    <w:bookmarkStart w:name="z2479" w:id="2629"/>
    <w:p>
      <w:pPr>
        <w:spacing w:after="0"/>
        <w:ind w:left="0"/>
        <w:jc w:val="both"/>
      </w:pPr>
      <w:r>
        <w:rPr>
          <w:rFonts w:ascii="Times New Roman"/>
          <w:b w:val="false"/>
          <w:i w:val="false"/>
          <w:color w:val="000000"/>
          <w:sz w:val="28"/>
        </w:rPr>
        <w:t>
      другие.</w:t>
      </w:r>
    </w:p>
    <w:bookmarkEnd w:id="2629"/>
    <w:bookmarkStart w:name="z2480" w:id="2630"/>
    <w:p>
      <w:pPr>
        <w:spacing w:after="0"/>
        <w:ind w:left="0"/>
        <w:jc w:val="both"/>
      </w:pPr>
      <w:r>
        <w:rPr>
          <w:rFonts w:ascii="Times New Roman"/>
          <w:b w:val="false"/>
          <w:i w:val="false"/>
          <w:color w:val="000000"/>
          <w:sz w:val="28"/>
        </w:rPr>
        <w:t>
      В графе 2 указывается величина ущерба от наступления риска (неблагоприятного события) в денежном эквиваленте (тенге). Величина ущерба определяется посредством одного из следующих методов:</w:t>
      </w:r>
    </w:p>
    <w:bookmarkEnd w:id="2630"/>
    <w:bookmarkStart w:name="z2481" w:id="2631"/>
    <w:p>
      <w:pPr>
        <w:spacing w:after="0"/>
        <w:ind w:left="0"/>
        <w:jc w:val="both"/>
      </w:pPr>
      <w:r>
        <w:rPr>
          <w:rFonts w:ascii="Times New Roman"/>
          <w:b w:val="false"/>
          <w:i w:val="false"/>
          <w:color w:val="000000"/>
          <w:sz w:val="28"/>
        </w:rPr>
        <w:t>
      метод экспертных оценок;</w:t>
      </w:r>
    </w:p>
    <w:bookmarkEnd w:id="2631"/>
    <w:bookmarkStart w:name="z2482" w:id="2632"/>
    <w:p>
      <w:pPr>
        <w:spacing w:after="0"/>
        <w:ind w:left="0"/>
        <w:jc w:val="both"/>
      </w:pPr>
      <w:r>
        <w:rPr>
          <w:rFonts w:ascii="Times New Roman"/>
          <w:b w:val="false"/>
          <w:i w:val="false"/>
          <w:color w:val="000000"/>
          <w:sz w:val="28"/>
        </w:rPr>
        <w:t>
      нормативный метод (на основе обосновывающих нормативных и методических документов);</w:t>
      </w:r>
    </w:p>
    <w:bookmarkEnd w:id="2632"/>
    <w:bookmarkStart w:name="z2483" w:id="2633"/>
    <w:p>
      <w:pPr>
        <w:spacing w:after="0"/>
        <w:ind w:left="0"/>
        <w:jc w:val="both"/>
      </w:pPr>
      <w:r>
        <w:rPr>
          <w:rFonts w:ascii="Times New Roman"/>
          <w:b w:val="false"/>
          <w:i w:val="false"/>
          <w:color w:val="000000"/>
          <w:sz w:val="28"/>
        </w:rPr>
        <w:t>
      метод аналогий (анализ аналогичных инвестиционных проектов);</w:t>
      </w:r>
    </w:p>
    <w:bookmarkEnd w:id="2633"/>
    <w:bookmarkStart w:name="z2484" w:id="2634"/>
    <w:p>
      <w:pPr>
        <w:spacing w:after="0"/>
        <w:ind w:left="0"/>
        <w:jc w:val="both"/>
      </w:pPr>
      <w:r>
        <w:rPr>
          <w:rFonts w:ascii="Times New Roman"/>
          <w:b w:val="false"/>
          <w:i w:val="false"/>
          <w:color w:val="000000"/>
          <w:sz w:val="28"/>
        </w:rPr>
        <w:t>
      другие.</w:t>
      </w:r>
    </w:p>
    <w:bookmarkEnd w:id="2634"/>
    <w:bookmarkStart w:name="z2485" w:id="2635"/>
    <w:p>
      <w:pPr>
        <w:spacing w:after="0"/>
        <w:ind w:left="0"/>
        <w:jc w:val="both"/>
      </w:pPr>
      <w:r>
        <w:rPr>
          <w:rFonts w:ascii="Times New Roman"/>
          <w:b w:val="false"/>
          <w:i w:val="false"/>
          <w:color w:val="000000"/>
          <w:sz w:val="28"/>
        </w:rPr>
        <w:t>
      В графе 3 указывается стоимость риска в денежном эквиваленте (тенге).</w:t>
      </w:r>
    </w:p>
    <w:bookmarkEnd w:id="2635"/>
    <w:bookmarkStart w:name="z2486" w:id="2636"/>
    <w:p>
      <w:pPr>
        <w:spacing w:after="0"/>
        <w:ind w:left="0"/>
        <w:jc w:val="both"/>
      </w:pPr>
      <w:r>
        <w:rPr>
          <w:rFonts w:ascii="Times New Roman"/>
          <w:b w:val="false"/>
          <w:i w:val="false"/>
          <w:color w:val="000000"/>
          <w:sz w:val="28"/>
        </w:rPr>
        <w:t>
      Стоимость каждого риска определяется посредством перемножения вероятности наступления на величину ущерба от наступления риска.</w:t>
      </w:r>
    </w:p>
    <w:bookmarkEnd w:id="2636"/>
    <w:bookmarkStart w:name="z2487" w:id="2637"/>
    <w:p>
      <w:pPr>
        <w:spacing w:after="0"/>
        <w:ind w:left="0"/>
        <w:jc w:val="both"/>
      </w:pPr>
      <w:r>
        <w:rPr>
          <w:rFonts w:ascii="Times New Roman"/>
          <w:b w:val="false"/>
          <w:i w:val="false"/>
          <w:color w:val="000000"/>
          <w:sz w:val="28"/>
        </w:rPr>
        <w:t>
      В графе 4 указываются предполагаемые мероприятия по снижению каждого риска.</w:t>
      </w:r>
    </w:p>
    <w:bookmarkEnd w:id="2637"/>
    <w:bookmarkStart w:name="z2488" w:id="2638"/>
    <w:p>
      <w:pPr>
        <w:spacing w:after="0"/>
        <w:ind w:left="0"/>
        <w:jc w:val="both"/>
      </w:pPr>
      <w:r>
        <w:rPr>
          <w:rFonts w:ascii="Times New Roman"/>
          <w:b w:val="false"/>
          <w:i w:val="false"/>
          <w:color w:val="000000"/>
          <w:sz w:val="28"/>
        </w:rPr>
        <w:t>
      В графе 5 указываются ответственные участники проекта в соответствии с институциональной схемой за реализацию этих по снижению каждого риска.</w:t>
      </w:r>
    </w:p>
    <w:bookmarkEnd w:id="2638"/>
    <w:bookmarkStart w:name="z2489" w:id="2639"/>
    <w:p>
      <w:pPr>
        <w:spacing w:after="0"/>
        <w:ind w:left="0"/>
        <w:jc w:val="both"/>
      </w:pPr>
      <w:r>
        <w:rPr>
          <w:rFonts w:ascii="Times New Roman"/>
          <w:b w:val="false"/>
          <w:i w:val="false"/>
          <w:color w:val="000000"/>
          <w:sz w:val="28"/>
        </w:rPr>
        <w:t>
      В строке "Итого" указывается суммарная стоимость рисков проекта в денежном эквиваленте (тенге). Суммарная стоимость рисков проекта определяется посредством суммирования величин стоимости риска.</w:t>
      </w:r>
    </w:p>
    <w:bookmarkEnd w:id="2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2491" w:id="2640"/>
    <w:p>
      <w:pPr>
        <w:spacing w:after="0"/>
        <w:ind w:left="0"/>
        <w:jc w:val="both"/>
      </w:pPr>
      <w:r>
        <w:rPr>
          <w:rFonts w:ascii="Times New Roman"/>
          <w:b w:val="false"/>
          <w:i w:val="false"/>
          <w:color w:val="000000"/>
          <w:sz w:val="28"/>
        </w:rPr>
        <w:t>
      Форма</w:t>
      </w:r>
    </w:p>
    <w:bookmarkEnd w:id="2640"/>
    <w:bookmarkStart w:name="z2492" w:id="2641"/>
    <w:p>
      <w:pPr>
        <w:spacing w:after="0"/>
        <w:ind w:left="0"/>
        <w:jc w:val="left"/>
      </w:pPr>
      <w:r>
        <w:rPr>
          <w:rFonts w:ascii="Times New Roman"/>
          <w:b/>
          <w:i w:val="false"/>
          <w:color w:val="000000"/>
        </w:rPr>
        <w:t xml:space="preserve"> Экономическое заключение на бюджетный инвестиционный проект</w:t>
      </w:r>
    </w:p>
    <w:bookmarkEnd w:id="2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(создания)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(за исключением проектов, не предполагающих получение прямых денежных притоков от реализации товаров, работ и услуг)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 включая планов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исполнения норм законодательных актов Республики Казахстан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результатов, определенных планом развития государственного органа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(все затраты до ввода в эксплуатацию)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документации по проекту, в том числе заключение экономической экспертизы юридического лица, уполномоченного на проведение экономической экспертизы (указать документы и материалы, принятые во внимание при подготовке экономического заключения; замечания к составу представленных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технико-технологических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институциональных решений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влияния</w:t>
            </w:r>
          </w:p>
        </w:tc>
      </w:tr>
    </w:tbl>
    <w:bookmarkStart w:name="z2493" w:id="2642"/>
    <w:p>
      <w:pPr>
        <w:spacing w:after="0"/>
        <w:ind w:left="0"/>
        <w:jc w:val="both"/>
      </w:pPr>
      <w:r>
        <w:rPr>
          <w:rFonts w:ascii="Times New Roman"/>
          <w:b w:val="false"/>
          <w:i w:val="false"/>
          <w:color w:val="000000"/>
          <w:sz w:val="28"/>
        </w:rPr>
        <w:t>
      Выводы: (указывается отрицательное или положительное влияние проекта на выполнение стратегических направлений развития отрасли).</w:t>
      </w:r>
    </w:p>
    <w:bookmarkEnd w:id="2642"/>
    <w:bookmarkStart w:name="z2494" w:id="2643"/>
    <w:p>
      <w:pPr>
        <w:spacing w:after="0"/>
        <w:ind w:left="0"/>
        <w:jc w:val="both"/>
      </w:pPr>
      <w:r>
        <w:rPr>
          <w:rFonts w:ascii="Times New Roman"/>
          <w:b w:val="false"/>
          <w:i w:val="false"/>
          <w:color w:val="000000"/>
          <w:sz w:val="28"/>
        </w:rPr>
        <w:t>
      Форма</w:t>
      </w:r>
    </w:p>
    <w:bookmarkEnd w:id="2643"/>
    <w:bookmarkStart w:name="z2495" w:id="2644"/>
    <w:p>
      <w:pPr>
        <w:spacing w:after="0"/>
        <w:ind w:left="0"/>
        <w:jc w:val="left"/>
      </w:pPr>
      <w:r>
        <w:rPr>
          <w:rFonts w:ascii="Times New Roman"/>
          <w:b/>
          <w:i w:val="false"/>
          <w:color w:val="000000"/>
        </w:rPr>
        <w:t xml:space="preserve"> Сравнительная таблица по проекту, предполагающему увеличение сметной стоимости</w:t>
      </w:r>
    </w:p>
    <w:bookmarkEnd w:id="2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645"/>
          <w:p>
            <w:pPr>
              <w:spacing w:after="20"/>
              <w:ind w:left="20"/>
              <w:jc w:val="both"/>
            </w:pPr>
            <w:r>
              <w:rPr>
                <w:rFonts w:ascii="Times New Roman"/>
                <w:b w:val="false"/>
                <w:i w:val="false"/>
                <w:color w:val="000000"/>
                <w:sz w:val="20"/>
              </w:rPr>
              <w:t>
Первоначальная стоимость</w:t>
            </w:r>
          </w:p>
          <w:bookmarkEnd w:id="2645"/>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скорректированная стоимость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646"/>
          <w:p>
            <w:pPr>
              <w:spacing w:after="20"/>
              <w:ind w:left="20"/>
              <w:jc w:val="both"/>
            </w:pPr>
            <w:r>
              <w:rPr>
                <w:rFonts w:ascii="Times New Roman"/>
                <w:b w:val="false"/>
                <w:i w:val="false"/>
                <w:color w:val="000000"/>
                <w:sz w:val="20"/>
              </w:rPr>
              <w:t>
Разница тыс. тенге (+) - увеличение,</w:t>
            </w:r>
          </w:p>
          <w:bookmarkEnd w:id="2646"/>
          <w:p>
            <w:pPr>
              <w:spacing w:after="20"/>
              <w:ind w:left="20"/>
              <w:jc w:val="both"/>
            </w:pPr>
            <w:r>
              <w:rPr>
                <w:rFonts w:ascii="Times New Roman"/>
                <w:b w:val="false"/>
                <w:i w:val="false"/>
                <w:color w:val="000000"/>
                <w:sz w:val="20"/>
              </w:rPr>
              <w:t>
(-) - снижение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удорожания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СМР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8" w:id="2647"/>
    <w:p>
      <w:pPr>
        <w:spacing w:after="0"/>
        <w:ind w:left="0"/>
        <w:jc w:val="both"/>
      </w:pPr>
      <w:r>
        <w:rPr>
          <w:rFonts w:ascii="Times New Roman"/>
          <w:b w:val="false"/>
          <w:i w:val="false"/>
          <w:color w:val="000000"/>
          <w:sz w:val="28"/>
        </w:rPr>
        <w:t>
      __________________________________________ М.П. _________________</w:t>
      </w:r>
    </w:p>
    <w:bookmarkEnd w:id="2647"/>
    <w:bookmarkStart w:name="z2499" w:id="2648"/>
    <w:p>
      <w:pPr>
        <w:spacing w:after="0"/>
        <w:ind w:left="0"/>
        <w:jc w:val="both"/>
      </w:pPr>
      <w:r>
        <w:rPr>
          <w:rFonts w:ascii="Times New Roman"/>
          <w:b w:val="false"/>
          <w:i w:val="false"/>
          <w:color w:val="000000"/>
          <w:sz w:val="28"/>
        </w:rPr>
        <w:t>
      Ф.И.О должность подпись</w:t>
      </w:r>
    </w:p>
    <w:bookmarkEnd w:id="2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02" w:id="2649"/>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политики или местный уполномоченный орган по государственному планированию</w:t>
      </w:r>
    </w:p>
    <w:bookmarkEnd w:id="2649"/>
    <w:bookmarkStart w:name="z2503" w:id="26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650"/>
    <w:bookmarkStart w:name="z2504" w:id="2651"/>
    <w:p>
      <w:pPr>
        <w:spacing w:after="0"/>
        <w:ind w:left="0"/>
        <w:jc w:val="both"/>
      </w:pPr>
      <w:r>
        <w:rPr>
          <w:rFonts w:ascii="Times New Roman"/>
          <w:b w:val="false"/>
          <w:i w:val="false"/>
          <w:color w:val="000000"/>
          <w:sz w:val="28"/>
        </w:rPr>
        <w:t>
      Наименование административной формы: Сравнительная таблица по увеличению стоимости контрактов проекта</w:t>
      </w:r>
    </w:p>
    <w:bookmarkEnd w:id="2651"/>
    <w:bookmarkStart w:name="z2505" w:id="26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19-СТУСКП.</w:t>
      </w:r>
    </w:p>
    <w:bookmarkEnd w:id="2652"/>
    <w:bookmarkStart w:name="z2506" w:id="2653"/>
    <w:p>
      <w:pPr>
        <w:spacing w:after="0"/>
        <w:ind w:left="0"/>
        <w:jc w:val="both"/>
      </w:pPr>
      <w:r>
        <w:rPr>
          <w:rFonts w:ascii="Times New Roman"/>
          <w:b w:val="false"/>
          <w:i w:val="false"/>
          <w:color w:val="000000"/>
          <w:sz w:val="28"/>
        </w:rPr>
        <w:t>
      Периодичность: единовременная.</w:t>
      </w:r>
    </w:p>
    <w:bookmarkEnd w:id="2653"/>
    <w:bookmarkStart w:name="z2507" w:id="2654"/>
    <w:p>
      <w:pPr>
        <w:spacing w:after="0"/>
        <w:ind w:left="0"/>
        <w:jc w:val="both"/>
      </w:pPr>
      <w:r>
        <w:rPr>
          <w:rFonts w:ascii="Times New Roman"/>
          <w:b w:val="false"/>
          <w:i w:val="false"/>
          <w:color w:val="000000"/>
          <w:sz w:val="28"/>
        </w:rPr>
        <w:t>
      Отчетный период: __ число ___ месяц __ год.</w:t>
      </w:r>
    </w:p>
    <w:bookmarkEnd w:id="2654"/>
    <w:bookmarkStart w:name="z2508" w:id="26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655"/>
    <w:bookmarkStart w:name="z2509" w:id="26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510" w:id="2657"/>
    <w:p>
      <w:pPr>
        <w:spacing w:after="0"/>
        <w:ind w:left="0"/>
        <w:jc w:val="both"/>
      </w:pPr>
      <w:r>
        <w:rPr>
          <w:rFonts w:ascii="Times New Roman"/>
          <w:b w:val="false"/>
          <w:i w:val="false"/>
          <w:color w:val="000000"/>
          <w:sz w:val="28"/>
        </w:rPr>
        <w:t>
      Метод сбора: в электронном виде.</w:t>
      </w:r>
    </w:p>
    <w:bookmarkEnd w:id="2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(км)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(тыс.тенге)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Cкорректированная стоимость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тыс.тенге (+) - увеличение, (-) - снижение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511" w:id="2658"/>
    <w:p>
      <w:pPr>
        <w:spacing w:after="0"/>
        <w:ind w:left="0"/>
        <w:jc w:val="both"/>
      </w:pPr>
      <w:r>
        <w:rPr>
          <w:rFonts w:ascii="Times New Roman"/>
          <w:b w:val="false"/>
          <w:i w:val="false"/>
          <w:color w:val="000000"/>
          <w:sz w:val="28"/>
        </w:rPr>
        <w:t>
      Телефон ______________________________________________________</w:t>
      </w:r>
    </w:p>
    <w:bookmarkEnd w:id="2658"/>
    <w:bookmarkStart w:name="z2512" w:id="2659"/>
    <w:p>
      <w:pPr>
        <w:spacing w:after="0"/>
        <w:ind w:left="0"/>
        <w:jc w:val="both"/>
      </w:pPr>
      <w:r>
        <w:rPr>
          <w:rFonts w:ascii="Times New Roman"/>
          <w:b w:val="false"/>
          <w:i w:val="false"/>
          <w:color w:val="000000"/>
          <w:sz w:val="28"/>
        </w:rPr>
        <w:t>
      Адрес электронной почты</w:t>
      </w:r>
    </w:p>
    <w:bookmarkEnd w:id="2659"/>
    <w:bookmarkStart w:name="z2513" w:id="2660"/>
    <w:p>
      <w:pPr>
        <w:spacing w:after="0"/>
        <w:ind w:left="0"/>
        <w:jc w:val="both"/>
      </w:pPr>
      <w:r>
        <w:rPr>
          <w:rFonts w:ascii="Times New Roman"/>
          <w:b w:val="false"/>
          <w:i w:val="false"/>
          <w:color w:val="000000"/>
          <w:sz w:val="28"/>
        </w:rPr>
        <w:t>
      ______________________________________________________________</w:t>
      </w:r>
    </w:p>
    <w:bookmarkEnd w:id="2660"/>
    <w:bookmarkStart w:name="z2514" w:id="2661"/>
    <w:p>
      <w:pPr>
        <w:spacing w:after="0"/>
        <w:ind w:left="0"/>
        <w:jc w:val="both"/>
      </w:pPr>
      <w:r>
        <w:rPr>
          <w:rFonts w:ascii="Times New Roman"/>
          <w:b w:val="false"/>
          <w:i w:val="false"/>
          <w:color w:val="000000"/>
          <w:sz w:val="28"/>
        </w:rPr>
        <w:t>
      Исполнитель___________________________________ _______________</w:t>
      </w:r>
    </w:p>
    <w:bookmarkEnd w:id="2661"/>
    <w:bookmarkStart w:name="z2515" w:id="266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662"/>
    <w:bookmarkStart w:name="z2516" w:id="2663"/>
    <w:p>
      <w:pPr>
        <w:spacing w:after="0"/>
        <w:ind w:left="0"/>
        <w:jc w:val="both"/>
      </w:pPr>
      <w:r>
        <w:rPr>
          <w:rFonts w:ascii="Times New Roman"/>
          <w:b w:val="false"/>
          <w:i w:val="false"/>
          <w:color w:val="000000"/>
          <w:sz w:val="28"/>
        </w:rPr>
        <w:t>
      Руководитель или лицо, исполняющее его обязанности</w:t>
      </w:r>
    </w:p>
    <w:bookmarkEnd w:id="2663"/>
    <w:bookmarkStart w:name="z2517" w:id="2664"/>
    <w:p>
      <w:pPr>
        <w:spacing w:after="0"/>
        <w:ind w:left="0"/>
        <w:jc w:val="both"/>
      </w:pPr>
      <w:r>
        <w:rPr>
          <w:rFonts w:ascii="Times New Roman"/>
          <w:b w:val="false"/>
          <w:i w:val="false"/>
          <w:color w:val="000000"/>
          <w:sz w:val="28"/>
        </w:rPr>
        <w:t>
      ______________________________________________________________</w:t>
      </w:r>
    </w:p>
    <w:bookmarkEnd w:id="2664"/>
    <w:bookmarkStart w:name="z2518" w:id="2665"/>
    <w:p>
      <w:pPr>
        <w:spacing w:after="0"/>
        <w:ind w:left="0"/>
        <w:jc w:val="both"/>
      </w:pPr>
      <w:r>
        <w:rPr>
          <w:rFonts w:ascii="Times New Roman"/>
          <w:b w:val="false"/>
          <w:i w:val="false"/>
          <w:color w:val="000000"/>
          <w:sz w:val="28"/>
        </w:rPr>
        <w:t>
      ______________________________________________________________</w:t>
      </w:r>
    </w:p>
    <w:bookmarkEnd w:id="2665"/>
    <w:bookmarkStart w:name="z2519" w:id="2666"/>
    <w:p>
      <w:pPr>
        <w:spacing w:after="0"/>
        <w:ind w:left="0"/>
        <w:jc w:val="both"/>
      </w:pPr>
      <w:r>
        <w:rPr>
          <w:rFonts w:ascii="Times New Roman"/>
          <w:b w:val="false"/>
          <w:i w:val="false"/>
          <w:color w:val="000000"/>
          <w:sz w:val="28"/>
        </w:rPr>
        <w:t>
      фамилия, имя и отчество (при его наличии) подпись</w:t>
      </w:r>
    </w:p>
    <w:bookmarkEnd w:id="2666"/>
    <w:bookmarkStart w:name="z2520" w:id="266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предназначенной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"Сравнительная таблица по</w:t>
            </w:r>
            <w:r>
              <w:br/>
            </w:r>
            <w:r>
              <w:rPr>
                <w:rFonts w:ascii="Times New Roman"/>
                <w:b w:val="false"/>
                <w:i w:val="false"/>
                <w:color w:val="000000"/>
                <w:sz w:val="20"/>
              </w:rPr>
              <w:t>увеличению стоимости</w:t>
            </w:r>
            <w:r>
              <w:br/>
            </w:r>
            <w:r>
              <w:rPr>
                <w:rFonts w:ascii="Times New Roman"/>
                <w:b w:val="false"/>
                <w:i w:val="false"/>
                <w:color w:val="000000"/>
                <w:sz w:val="20"/>
              </w:rPr>
              <w:t>контрактов проекта"</w:t>
            </w:r>
          </w:p>
        </w:tc>
      </w:tr>
    </w:tbl>
    <w:bookmarkStart w:name="z2522" w:id="26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"Сравнительная таблица по увеличению стоимости контрактов проекта" (индекс: 19-ПИ, периодичность: единовременная)</w:t>
      </w:r>
    </w:p>
    <w:bookmarkEnd w:id="2668"/>
    <w:bookmarkStart w:name="z2523" w:id="2669"/>
    <w:p>
      <w:pPr>
        <w:spacing w:after="0"/>
        <w:ind w:left="0"/>
        <w:jc w:val="both"/>
      </w:pPr>
      <w:r>
        <w:rPr>
          <w:rFonts w:ascii="Times New Roman"/>
          <w:b w:val="false"/>
          <w:i w:val="false"/>
          <w:color w:val="000000"/>
          <w:sz w:val="28"/>
        </w:rPr>
        <w:t>
      в графе 1 указывается №;</w:t>
      </w:r>
    </w:p>
    <w:bookmarkEnd w:id="2669"/>
    <w:bookmarkStart w:name="z2524" w:id="2670"/>
    <w:p>
      <w:pPr>
        <w:spacing w:after="0"/>
        <w:ind w:left="0"/>
        <w:jc w:val="both"/>
      </w:pPr>
      <w:r>
        <w:rPr>
          <w:rFonts w:ascii="Times New Roman"/>
          <w:b w:val="false"/>
          <w:i w:val="false"/>
          <w:color w:val="000000"/>
          <w:sz w:val="28"/>
        </w:rPr>
        <w:t>
      в графе 2 указывается участок;</w:t>
      </w:r>
    </w:p>
    <w:bookmarkEnd w:id="2670"/>
    <w:bookmarkStart w:name="z2525" w:id="2671"/>
    <w:p>
      <w:pPr>
        <w:spacing w:after="0"/>
        <w:ind w:left="0"/>
        <w:jc w:val="both"/>
      </w:pPr>
      <w:r>
        <w:rPr>
          <w:rFonts w:ascii="Times New Roman"/>
          <w:b w:val="false"/>
          <w:i w:val="false"/>
          <w:color w:val="000000"/>
          <w:sz w:val="28"/>
        </w:rPr>
        <w:t>
      в графе 3 указывается первоначальная стоимость;</w:t>
      </w:r>
    </w:p>
    <w:bookmarkEnd w:id="2671"/>
    <w:bookmarkStart w:name="z2526" w:id="2672"/>
    <w:p>
      <w:pPr>
        <w:spacing w:after="0"/>
        <w:ind w:left="0"/>
        <w:jc w:val="both"/>
      </w:pPr>
      <w:r>
        <w:rPr>
          <w:rFonts w:ascii="Times New Roman"/>
          <w:b w:val="false"/>
          <w:i w:val="false"/>
          <w:color w:val="000000"/>
          <w:sz w:val="28"/>
        </w:rPr>
        <w:t xml:space="preserve">
      в графе 4 указывается скорректированная стоимость; </w:t>
      </w:r>
    </w:p>
    <w:bookmarkEnd w:id="2672"/>
    <w:bookmarkStart w:name="z2527" w:id="2673"/>
    <w:p>
      <w:pPr>
        <w:spacing w:after="0"/>
        <w:ind w:left="0"/>
        <w:jc w:val="both"/>
      </w:pPr>
      <w:r>
        <w:rPr>
          <w:rFonts w:ascii="Times New Roman"/>
          <w:b w:val="false"/>
          <w:i w:val="false"/>
          <w:color w:val="000000"/>
          <w:sz w:val="28"/>
        </w:rPr>
        <w:t>
      в графе 5 указывается разница тыс. тенге (+) - увеличение, (-) - снижение</w:t>
      </w:r>
    </w:p>
    <w:bookmarkEnd w:id="2673"/>
    <w:bookmarkStart w:name="z2528" w:id="2674"/>
    <w:p>
      <w:pPr>
        <w:spacing w:after="0"/>
        <w:ind w:left="0"/>
        <w:jc w:val="both"/>
      </w:pPr>
      <w:r>
        <w:rPr>
          <w:rFonts w:ascii="Times New Roman"/>
          <w:b w:val="false"/>
          <w:i w:val="false"/>
          <w:color w:val="000000"/>
          <w:sz w:val="28"/>
        </w:rPr>
        <w:t xml:space="preserve">
      в последней графе указываются итоговые суммарные значения; </w:t>
      </w:r>
    </w:p>
    <w:bookmarkEnd w:id="2674"/>
    <w:bookmarkStart w:name="z2529" w:id="2675"/>
    <w:p>
      <w:pPr>
        <w:spacing w:after="0"/>
        <w:ind w:left="0"/>
        <w:jc w:val="both"/>
      </w:pPr>
      <w:r>
        <w:rPr>
          <w:rFonts w:ascii="Times New Roman"/>
          <w:b w:val="false"/>
          <w:i w:val="false"/>
          <w:color w:val="000000"/>
          <w:sz w:val="28"/>
        </w:rPr>
        <w:t>
      в графе 7 указывается причина удорожания.</w:t>
      </w:r>
    </w:p>
    <w:bookmarkEnd w:id="2675"/>
    <w:bookmarkStart w:name="z2530" w:id="2676"/>
    <w:p>
      <w:pPr>
        <w:spacing w:after="0"/>
        <w:ind w:left="0"/>
        <w:jc w:val="both"/>
      </w:pPr>
      <w:r>
        <w:rPr>
          <w:rFonts w:ascii="Times New Roman"/>
          <w:b w:val="false"/>
          <w:i w:val="false"/>
          <w:color w:val="000000"/>
          <w:sz w:val="28"/>
        </w:rPr>
        <w:t>
      Все варианты анализа наименьших затрат оформляются в соответствии с вышеуказанным описанием.</w:t>
      </w:r>
    </w:p>
    <w:bookmarkEnd w:id="2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33" w:id="2677"/>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политики или местный уполномоченный орган по государственному планированию</w:t>
      </w:r>
    </w:p>
    <w:bookmarkEnd w:id="2677"/>
    <w:bookmarkStart w:name="z2534" w:id="267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678"/>
    <w:bookmarkStart w:name="z2535" w:id="2679"/>
    <w:p>
      <w:pPr>
        <w:spacing w:after="0"/>
        <w:ind w:left="0"/>
        <w:jc w:val="both"/>
      </w:pPr>
      <w:r>
        <w:rPr>
          <w:rFonts w:ascii="Times New Roman"/>
          <w:b w:val="false"/>
          <w:i w:val="false"/>
          <w:color w:val="000000"/>
          <w:sz w:val="28"/>
        </w:rPr>
        <w:t>
      Наименование административной формы: Паспорт Инвестиций</w:t>
      </w:r>
    </w:p>
    <w:bookmarkEnd w:id="2679"/>
    <w:bookmarkStart w:name="z2536" w:id="268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20-ПИ.</w:t>
      </w:r>
    </w:p>
    <w:bookmarkEnd w:id="2680"/>
    <w:bookmarkStart w:name="z2537" w:id="2681"/>
    <w:p>
      <w:pPr>
        <w:spacing w:after="0"/>
        <w:ind w:left="0"/>
        <w:jc w:val="both"/>
      </w:pPr>
      <w:r>
        <w:rPr>
          <w:rFonts w:ascii="Times New Roman"/>
          <w:b w:val="false"/>
          <w:i w:val="false"/>
          <w:color w:val="000000"/>
          <w:sz w:val="28"/>
        </w:rPr>
        <w:t>
      Периодичность: единовременная.</w:t>
      </w:r>
    </w:p>
    <w:bookmarkEnd w:id="2681"/>
    <w:bookmarkStart w:name="z2538" w:id="2682"/>
    <w:p>
      <w:pPr>
        <w:spacing w:after="0"/>
        <w:ind w:left="0"/>
        <w:jc w:val="both"/>
      </w:pPr>
      <w:r>
        <w:rPr>
          <w:rFonts w:ascii="Times New Roman"/>
          <w:b w:val="false"/>
          <w:i w:val="false"/>
          <w:color w:val="000000"/>
          <w:sz w:val="28"/>
        </w:rPr>
        <w:t>
      Отчетный период: __ число ___ месяц __ год.</w:t>
      </w:r>
    </w:p>
    <w:bookmarkEnd w:id="2682"/>
    <w:bookmarkStart w:name="z2539" w:id="26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683"/>
    <w:bookmarkStart w:name="z2540" w:id="268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541" w:id="2685"/>
    <w:p>
      <w:pPr>
        <w:spacing w:after="0"/>
        <w:ind w:left="0"/>
        <w:jc w:val="both"/>
      </w:pPr>
      <w:r>
        <w:rPr>
          <w:rFonts w:ascii="Times New Roman"/>
          <w:b w:val="false"/>
          <w:i w:val="false"/>
          <w:color w:val="000000"/>
          <w:sz w:val="28"/>
        </w:rPr>
        <w:t>
      Метод сбора: в электронном виде.</w:t>
      </w:r>
    </w:p>
    <w:bookmarkEnd w:id="2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по ФЭО,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мероприятий, тыс.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Администратора*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Получателя Инвестиций**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(Получателя Инвестиций)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2" w:id="2686"/>
    <w:p>
      <w:pPr>
        <w:spacing w:after="0"/>
        <w:ind w:left="0"/>
        <w:jc w:val="both"/>
      </w:pPr>
      <w:r>
        <w:rPr>
          <w:rFonts w:ascii="Times New Roman"/>
          <w:b w:val="false"/>
          <w:i w:val="false"/>
          <w:color w:val="000000"/>
          <w:sz w:val="28"/>
        </w:rPr>
        <w:t>
      Примечание: * и ** при оформлении Заключения указанные строки не заполняются.</w:t>
      </w:r>
    </w:p>
    <w:bookmarkEnd w:id="2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543" w:id="2687"/>
    <w:p>
      <w:pPr>
        <w:spacing w:after="0"/>
        <w:ind w:left="0"/>
        <w:jc w:val="both"/>
      </w:pPr>
      <w:r>
        <w:rPr>
          <w:rFonts w:ascii="Times New Roman"/>
          <w:b w:val="false"/>
          <w:i w:val="false"/>
          <w:color w:val="000000"/>
          <w:sz w:val="28"/>
        </w:rPr>
        <w:t>
      Телефон ______________________________________________________</w:t>
      </w:r>
    </w:p>
    <w:bookmarkEnd w:id="2687"/>
    <w:bookmarkStart w:name="z2544" w:id="2688"/>
    <w:p>
      <w:pPr>
        <w:spacing w:after="0"/>
        <w:ind w:left="0"/>
        <w:jc w:val="both"/>
      </w:pPr>
      <w:r>
        <w:rPr>
          <w:rFonts w:ascii="Times New Roman"/>
          <w:b w:val="false"/>
          <w:i w:val="false"/>
          <w:color w:val="000000"/>
          <w:sz w:val="28"/>
        </w:rPr>
        <w:t>
      Адрес электронной почты</w:t>
      </w:r>
    </w:p>
    <w:bookmarkEnd w:id="2688"/>
    <w:bookmarkStart w:name="z2545" w:id="2689"/>
    <w:p>
      <w:pPr>
        <w:spacing w:after="0"/>
        <w:ind w:left="0"/>
        <w:jc w:val="both"/>
      </w:pPr>
      <w:r>
        <w:rPr>
          <w:rFonts w:ascii="Times New Roman"/>
          <w:b w:val="false"/>
          <w:i w:val="false"/>
          <w:color w:val="000000"/>
          <w:sz w:val="28"/>
        </w:rPr>
        <w:t>
      ______________________________________________________________</w:t>
      </w:r>
    </w:p>
    <w:bookmarkEnd w:id="2689"/>
    <w:bookmarkStart w:name="z2546" w:id="2690"/>
    <w:p>
      <w:pPr>
        <w:spacing w:after="0"/>
        <w:ind w:left="0"/>
        <w:jc w:val="both"/>
      </w:pPr>
      <w:r>
        <w:rPr>
          <w:rFonts w:ascii="Times New Roman"/>
          <w:b w:val="false"/>
          <w:i w:val="false"/>
          <w:color w:val="000000"/>
          <w:sz w:val="28"/>
        </w:rPr>
        <w:t>
      Исполнитель___________________________________ _______________</w:t>
      </w:r>
    </w:p>
    <w:bookmarkEnd w:id="2690"/>
    <w:bookmarkStart w:name="z2547" w:id="269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691"/>
    <w:bookmarkStart w:name="z2548" w:id="2692"/>
    <w:p>
      <w:pPr>
        <w:spacing w:after="0"/>
        <w:ind w:left="0"/>
        <w:jc w:val="both"/>
      </w:pPr>
      <w:r>
        <w:rPr>
          <w:rFonts w:ascii="Times New Roman"/>
          <w:b w:val="false"/>
          <w:i w:val="false"/>
          <w:color w:val="000000"/>
          <w:sz w:val="28"/>
        </w:rPr>
        <w:t>
      Руководитель или лицо, исполняющее его обязанности</w:t>
      </w:r>
    </w:p>
    <w:bookmarkEnd w:id="2692"/>
    <w:bookmarkStart w:name="z2549" w:id="2693"/>
    <w:p>
      <w:pPr>
        <w:spacing w:after="0"/>
        <w:ind w:left="0"/>
        <w:jc w:val="both"/>
      </w:pPr>
      <w:r>
        <w:rPr>
          <w:rFonts w:ascii="Times New Roman"/>
          <w:b w:val="false"/>
          <w:i w:val="false"/>
          <w:color w:val="000000"/>
          <w:sz w:val="28"/>
        </w:rPr>
        <w:t>
      ______________________________________________________________</w:t>
      </w:r>
    </w:p>
    <w:bookmarkEnd w:id="2693"/>
    <w:bookmarkStart w:name="z2550" w:id="2694"/>
    <w:p>
      <w:pPr>
        <w:spacing w:after="0"/>
        <w:ind w:left="0"/>
        <w:jc w:val="both"/>
      </w:pPr>
      <w:r>
        <w:rPr>
          <w:rFonts w:ascii="Times New Roman"/>
          <w:b w:val="false"/>
          <w:i w:val="false"/>
          <w:color w:val="000000"/>
          <w:sz w:val="28"/>
        </w:rPr>
        <w:t>
      ______________________________________________________________</w:t>
      </w:r>
    </w:p>
    <w:bookmarkEnd w:id="2694"/>
    <w:bookmarkStart w:name="z2551" w:id="2695"/>
    <w:p>
      <w:pPr>
        <w:spacing w:after="0"/>
        <w:ind w:left="0"/>
        <w:jc w:val="both"/>
      </w:pPr>
      <w:r>
        <w:rPr>
          <w:rFonts w:ascii="Times New Roman"/>
          <w:b w:val="false"/>
          <w:i w:val="false"/>
          <w:color w:val="000000"/>
          <w:sz w:val="28"/>
        </w:rPr>
        <w:t>
      фамилия, имя и отчество (при его наличии) подпись</w:t>
      </w:r>
    </w:p>
    <w:bookmarkEnd w:id="2695"/>
    <w:bookmarkStart w:name="z2552" w:id="269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w:t>
      </w:r>
    </w:p>
    <w:bookmarkEnd w:id="2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"Паспорт инвестиций"</w:t>
            </w:r>
          </w:p>
        </w:tc>
      </w:tr>
    </w:tbl>
    <w:bookmarkStart w:name="z2554" w:id="26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w:t>
      </w:r>
    </w:p>
    <w:bookmarkEnd w:id="2697"/>
    <w:bookmarkStart w:name="z2555" w:id="2698"/>
    <w:p>
      <w:pPr>
        <w:spacing w:after="0"/>
        <w:ind w:left="0"/>
        <w:jc w:val="left"/>
      </w:pPr>
      <w:r>
        <w:rPr>
          <w:rFonts w:ascii="Times New Roman"/>
          <w:b/>
          <w:i w:val="false"/>
          <w:color w:val="000000"/>
        </w:rPr>
        <w:t xml:space="preserve"> "Паспорт инвестиций" (индекс: 20-ПИ, периодичность: единовременная)</w:t>
      </w:r>
    </w:p>
    <w:bookmarkEnd w:id="2698"/>
    <w:bookmarkStart w:name="z2556" w:id="2699"/>
    <w:p>
      <w:pPr>
        <w:spacing w:after="0"/>
        <w:ind w:left="0"/>
        <w:jc w:val="both"/>
      </w:pPr>
      <w:r>
        <w:rPr>
          <w:rFonts w:ascii="Times New Roman"/>
          <w:b w:val="false"/>
          <w:i w:val="false"/>
          <w:color w:val="000000"/>
          <w:sz w:val="28"/>
        </w:rPr>
        <w:t>
      в строке 1 указывается Наименование ФЭО;</w:t>
      </w:r>
    </w:p>
    <w:bookmarkEnd w:id="2699"/>
    <w:bookmarkStart w:name="z2557" w:id="2700"/>
    <w:p>
      <w:pPr>
        <w:spacing w:after="0"/>
        <w:ind w:left="0"/>
        <w:jc w:val="both"/>
      </w:pPr>
      <w:r>
        <w:rPr>
          <w:rFonts w:ascii="Times New Roman"/>
          <w:b w:val="false"/>
          <w:i w:val="false"/>
          <w:color w:val="000000"/>
          <w:sz w:val="28"/>
        </w:rPr>
        <w:t>
      в строке 2 указывается Сумма Инвестиций по ФЭО, тыс. тенге;</w:t>
      </w:r>
    </w:p>
    <w:bookmarkEnd w:id="2700"/>
    <w:bookmarkStart w:name="z2558" w:id="2701"/>
    <w:p>
      <w:pPr>
        <w:spacing w:after="0"/>
        <w:ind w:left="0"/>
        <w:jc w:val="both"/>
      </w:pPr>
      <w:r>
        <w:rPr>
          <w:rFonts w:ascii="Times New Roman"/>
          <w:b w:val="false"/>
          <w:i w:val="false"/>
          <w:color w:val="000000"/>
          <w:sz w:val="28"/>
        </w:rPr>
        <w:t>
      в строке 3 указывается Бюджетная программа;</w:t>
      </w:r>
    </w:p>
    <w:bookmarkEnd w:id="2701"/>
    <w:bookmarkStart w:name="z2559" w:id="2702"/>
    <w:p>
      <w:pPr>
        <w:spacing w:after="0"/>
        <w:ind w:left="0"/>
        <w:jc w:val="both"/>
      </w:pPr>
      <w:r>
        <w:rPr>
          <w:rFonts w:ascii="Times New Roman"/>
          <w:b w:val="false"/>
          <w:i w:val="false"/>
          <w:color w:val="000000"/>
          <w:sz w:val="28"/>
        </w:rPr>
        <w:t xml:space="preserve">
      в строке 4 указывается первоначальная стоимость; </w:t>
      </w:r>
    </w:p>
    <w:bookmarkEnd w:id="2702"/>
    <w:bookmarkStart w:name="z2560" w:id="2703"/>
    <w:p>
      <w:pPr>
        <w:spacing w:after="0"/>
        <w:ind w:left="0"/>
        <w:jc w:val="both"/>
      </w:pPr>
      <w:r>
        <w:rPr>
          <w:rFonts w:ascii="Times New Roman"/>
          <w:b w:val="false"/>
          <w:i w:val="false"/>
          <w:color w:val="000000"/>
          <w:sz w:val="28"/>
        </w:rPr>
        <w:t>
      в строке 5 указывается ориентировочная скорректированная стоимость (тыс. тенге)</w:t>
      </w:r>
    </w:p>
    <w:bookmarkEnd w:id="2703"/>
    <w:bookmarkStart w:name="z2561" w:id="2704"/>
    <w:p>
      <w:pPr>
        <w:spacing w:after="0"/>
        <w:ind w:left="0"/>
        <w:jc w:val="both"/>
      </w:pPr>
      <w:r>
        <w:rPr>
          <w:rFonts w:ascii="Times New Roman"/>
          <w:b w:val="false"/>
          <w:i w:val="false"/>
          <w:color w:val="000000"/>
          <w:sz w:val="28"/>
        </w:rPr>
        <w:t xml:space="preserve">
      в строке 6 указывается номер (наименование мероприятий, стоймость, год реализации); </w:t>
      </w:r>
    </w:p>
    <w:bookmarkEnd w:id="2704"/>
    <w:bookmarkStart w:name="z2562" w:id="2705"/>
    <w:p>
      <w:pPr>
        <w:spacing w:after="0"/>
        <w:ind w:left="0"/>
        <w:jc w:val="both"/>
      </w:pPr>
      <w:r>
        <w:rPr>
          <w:rFonts w:ascii="Times New Roman"/>
          <w:b w:val="false"/>
          <w:i w:val="false"/>
          <w:color w:val="000000"/>
          <w:sz w:val="28"/>
        </w:rPr>
        <w:t>
      в строке 7 указывается представитель Администратора;</w:t>
      </w:r>
    </w:p>
    <w:bookmarkEnd w:id="2705"/>
    <w:bookmarkStart w:name="z2563" w:id="2706"/>
    <w:p>
      <w:pPr>
        <w:spacing w:after="0"/>
        <w:ind w:left="0"/>
        <w:jc w:val="both"/>
      </w:pPr>
      <w:r>
        <w:rPr>
          <w:rFonts w:ascii="Times New Roman"/>
          <w:b w:val="false"/>
          <w:i w:val="false"/>
          <w:color w:val="000000"/>
          <w:sz w:val="28"/>
        </w:rPr>
        <w:t>
      в строке 8 указывается фамилия;</w:t>
      </w:r>
    </w:p>
    <w:bookmarkEnd w:id="2706"/>
    <w:bookmarkStart w:name="z2564" w:id="2707"/>
    <w:p>
      <w:pPr>
        <w:spacing w:after="0"/>
        <w:ind w:left="0"/>
        <w:jc w:val="both"/>
      </w:pPr>
      <w:r>
        <w:rPr>
          <w:rFonts w:ascii="Times New Roman"/>
          <w:b w:val="false"/>
          <w:i w:val="false"/>
          <w:color w:val="000000"/>
          <w:sz w:val="28"/>
        </w:rPr>
        <w:t>
      в строке 9 указывается имя;</w:t>
      </w:r>
    </w:p>
    <w:bookmarkEnd w:id="2707"/>
    <w:bookmarkStart w:name="z2565" w:id="2708"/>
    <w:p>
      <w:pPr>
        <w:spacing w:after="0"/>
        <w:ind w:left="0"/>
        <w:jc w:val="both"/>
      </w:pPr>
      <w:r>
        <w:rPr>
          <w:rFonts w:ascii="Times New Roman"/>
          <w:b w:val="false"/>
          <w:i w:val="false"/>
          <w:color w:val="000000"/>
          <w:sz w:val="28"/>
        </w:rPr>
        <w:t xml:space="preserve">
      в строке 10 указывается отчество; </w:t>
      </w:r>
    </w:p>
    <w:bookmarkEnd w:id="2708"/>
    <w:bookmarkStart w:name="z2566" w:id="2709"/>
    <w:p>
      <w:pPr>
        <w:spacing w:after="0"/>
        <w:ind w:left="0"/>
        <w:jc w:val="both"/>
      </w:pPr>
      <w:r>
        <w:rPr>
          <w:rFonts w:ascii="Times New Roman"/>
          <w:b w:val="false"/>
          <w:i w:val="false"/>
          <w:color w:val="000000"/>
          <w:sz w:val="28"/>
        </w:rPr>
        <w:t>
      в строке 11 указывается название государственного органа;</w:t>
      </w:r>
    </w:p>
    <w:bookmarkEnd w:id="2709"/>
    <w:bookmarkStart w:name="z2567" w:id="2710"/>
    <w:p>
      <w:pPr>
        <w:spacing w:after="0"/>
        <w:ind w:left="0"/>
        <w:jc w:val="both"/>
      </w:pPr>
      <w:r>
        <w:rPr>
          <w:rFonts w:ascii="Times New Roman"/>
          <w:b w:val="false"/>
          <w:i w:val="false"/>
          <w:color w:val="000000"/>
          <w:sz w:val="28"/>
        </w:rPr>
        <w:t>
      в строке 12 указывается название структурного подразделения государственного органа;</w:t>
      </w:r>
    </w:p>
    <w:bookmarkEnd w:id="2710"/>
    <w:bookmarkStart w:name="z2568" w:id="2711"/>
    <w:p>
      <w:pPr>
        <w:spacing w:after="0"/>
        <w:ind w:left="0"/>
        <w:jc w:val="both"/>
      </w:pPr>
      <w:r>
        <w:rPr>
          <w:rFonts w:ascii="Times New Roman"/>
          <w:b w:val="false"/>
          <w:i w:val="false"/>
          <w:color w:val="000000"/>
          <w:sz w:val="28"/>
        </w:rPr>
        <w:t>
      в строке 13 указывается должность;</w:t>
      </w:r>
    </w:p>
    <w:bookmarkEnd w:id="2711"/>
    <w:bookmarkStart w:name="z2569" w:id="2712"/>
    <w:p>
      <w:pPr>
        <w:spacing w:after="0"/>
        <w:ind w:left="0"/>
        <w:jc w:val="both"/>
      </w:pPr>
      <w:r>
        <w:rPr>
          <w:rFonts w:ascii="Times New Roman"/>
          <w:b w:val="false"/>
          <w:i w:val="false"/>
          <w:color w:val="000000"/>
          <w:sz w:val="28"/>
        </w:rPr>
        <w:t xml:space="preserve">
      в строке 14 указывается адрес; </w:t>
      </w:r>
    </w:p>
    <w:bookmarkEnd w:id="2712"/>
    <w:bookmarkStart w:name="z2570" w:id="2713"/>
    <w:p>
      <w:pPr>
        <w:spacing w:after="0"/>
        <w:ind w:left="0"/>
        <w:jc w:val="both"/>
      </w:pPr>
      <w:r>
        <w:rPr>
          <w:rFonts w:ascii="Times New Roman"/>
          <w:b w:val="false"/>
          <w:i w:val="false"/>
          <w:color w:val="000000"/>
          <w:sz w:val="28"/>
        </w:rPr>
        <w:t>
      в строке 15 указывается контактные телефоны (городской, мобильные телефоны) ;</w:t>
      </w:r>
    </w:p>
    <w:bookmarkEnd w:id="2713"/>
    <w:bookmarkStart w:name="z2571" w:id="2714"/>
    <w:p>
      <w:pPr>
        <w:spacing w:after="0"/>
        <w:ind w:left="0"/>
        <w:jc w:val="both"/>
      </w:pPr>
      <w:r>
        <w:rPr>
          <w:rFonts w:ascii="Times New Roman"/>
          <w:b w:val="false"/>
          <w:i w:val="false"/>
          <w:color w:val="000000"/>
          <w:sz w:val="28"/>
        </w:rPr>
        <w:t>
      в строке 16 указывается факс;</w:t>
      </w:r>
    </w:p>
    <w:bookmarkEnd w:id="2714"/>
    <w:bookmarkStart w:name="z2572" w:id="2715"/>
    <w:p>
      <w:pPr>
        <w:spacing w:after="0"/>
        <w:ind w:left="0"/>
        <w:jc w:val="both"/>
      </w:pPr>
      <w:r>
        <w:rPr>
          <w:rFonts w:ascii="Times New Roman"/>
          <w:b w:val="false"/>
          <w:i w:val="false"/>
          <w:color w:val="000000"/>
          <w:sz w:val="28"/>
        </w:rPr>
        <w:t>
      в строке 17 указывается электронная почта;</w:t>
      </w:r>
    </w:p>
    <w:bookmarkEnd w:id="2715"/>
    <w:bookmarkStart w:name="z2573" w:id="2716"/>
    <w:p>
      <w:pPr>
        <w:spacing w:after="0"/>
        <w:ind w:left="0"/>
        <w:jc w:val="both"/>
      </w:pPr>
      <w:r>
        <w:rPr>
          <w:rFonts w:ascii="Times New Roman"/>
          <w:b w:val="false"/>
          <w:i w:val="false"/>
          <w:color w:val="000000"/>
          <w:sz w:val="28"/>
        </w:rPr>
        <w:t>
      в строке 16 указывается представитель Получателя Инвестиций;</w:t>
      </w:r>
    </w:p>
    <w:bookmarkEnd w:id="2716"/>
    <w:bookmarkStart w:name="z2574" w:id="2717"/>
    <w:p>
      <w:pPr>
        <w:spacing w:after="0"/>
        <w:ind w:left="0"/>
        <w:jc w:val="both"/>
      </w:pPr>
      <w:r>
        <w:rPr>
          <w:rFonts w:ascii="Times New Roman"/>
          <w:b w:val="false"/>
          <w:i w:val="false"/>
          <w:color w:val="000000"/>
          <w:sz w:val="28"/>
        </w:rPr>
        <w:t>
      в строке 17 указывается фамилия;</w:t>
      </w:r>
    </w:p>
    <w:bookmarkEnd w:id="2717"/>
    <w:bookmarkStart w:name="z2575" w:id="2718"/>
    <w:p>
      <w:pPr>
        <w:spacing w:after="0"/>
        <w:ind w:left="0"/>
        <w:jc w:val="both"/>
      </w:pPr>
      <w:r>
        <w:rPr>
          <w:rFonts w:ascii="Times New Roman"/>
          <w:b w:val="false"/>
          <w:i w:val="false"/>
          <w:color w:val="000000"/>
          <w:sz w:val="28"/>
        </w:rPr>
        <w:t>
      в строке 18 указывается имя;</w:t>
      </w:r>
    </w:p>
    <w:bookmarkEnd w:id="2718"/>
    <w:bookmarkStart w:name="z2576" w:id="2719"/>
    <w:p>
      <w:pPr>
        <w:spacing w:after="0"/>
        <w:ind w:left="0"/>
        <w:jc w:val="both"/>
      </w:pPr>
      <w:r>
        <w:rPr>
          <w:rFonts w:ascii="Times New Roman"/>
          <w:b w:val="false"/>
          <w:i w:val="false"/>
          <w:color w:val="000000"/>
          <w:sz w:val="28"/>
        </w:rPr>
        <w:t xml:space="preserve">
      в строке 19 указывается отчество; </w:t>
      </w:r>
    </w:p>
    <w:bookmarkEnd w:id="2719"/>
    <w:bookmarkStart w:name="z2577" w:id="2720"/>
    <w:p>
      <w:pPr>
        <w:spacing w:after="0"/>
        <w:ind w:left="0"/>
        <w:jc w:val="both"/>
      </w:pPr>
      <w:r>
        <w:rPr>
          <w:rFonts w:ascii="Times New Roman"/>
          <w:b w:val="false"/>
          <w:i w:val="false"/>
          <w:color w:val="000000"/>
          <w:sz w:val="28"/>
        </w:rPr>
        <w:t>
      в строке 20 указывается название участников (Получателя Инвестиций);</w:t>
      </w:r>
    </w:p>
    <w:bookmarkEnd w:id="2720"/>
    <w:bookmarkStart w:name="z2578" w:id="2721"/>
    <w:p>
      <w:pPr>
        <w:spacing w:after="0"/>
        <w:ind w:left="0"/>
        <w:jc w:val="both"/>
      </w:pPr>
      <w:r>
        <w:rPr>
          <w:rFonts w:ascii="Times New Roman"/>
          <w:b w:val="false"/>
          <w:i w:val="false"/>
          <w:color w:val="000000"/>
          <w:sz w:val="28"/>
        </w:rPr>
        <w:t>
      в строке 21 указывается название структурного подразделения;</w:t>
      </w:r>
    </w:p>
    <w:bookmarkEnd w:id="2721"/>
    <w:bookmarkStart w:name="z2579" w:id="2722"/>
    <w:p>
      <w:pPr>
        <w:spacing w:after="0"/>
        <w:ind w:left="0"/>
        <w:jc w:val="both"/>
      </w:pPr>
      <w:r>
        <w:rPr>
          <w:rFonts w:ascii="Times New Roman"/>
          <w:b w:val="false"/>
          <w:i w:val="false"/>
          <w:color w:val="000000"/>
          <w:sz w:val="28"/>
        </w:rPr>
        <w:t>
      в строке 22 указывается должность;</w:t>
      </w:r>
    </w:p>
    <w:bookmarkEnd w:id="2722"/>
    <w:bookmarkStart w:name="z2580" w:id="2723"/>
    <w:p>
      <w:pPr>
        <w:spacing w:after="0"/>
        <w:ind w:left="0"/>
        <w:jc w:val="both"/>
      </w:pPr>
      <w:r>
        <w:rPr>
          <w:rFonts w:ascii="Times New Roman"/>
          <w:b w:val="false"/>
          <w:i w:val="false"/>
          <w:color w:val="000000"/>
          <w:sz w:val="28"/>
        </w:rPr>
        <w:t xml:space="preserve">
      в строке 23 указывается адрес; </w:t>
      </w:r>
    </w:p>
    <w:bookmarkEnd w:id="2723"/>
    <w:bookmarkStart w:name="z2581" w:id="2724"/>
    <w:p>
      <w:pPr>
        <w:spacing w:after="0"/>
        <w:ind w:left="0"/>
        <w:jc w:val="both"/>
      </w:pPr>
      <w:r>
        <w:rPr>
          <w:rFonts w:ascii="Times New Roman"/>
          <w:b w:val="false"/>
          <w:i w:val="false"/>
          <w:color w:val="000000"/>
          <w:sz w:val="28"/>
        </w:rPr>
        <w:t>
      в строке 24 указывается контактные телефоны (городской, мобильные телефоны);</w:t>
      </w:r>
    </w:p>
    <w:bookmarkEnd w:id="2724"/>
    <w:bookmarkStart w:name="z2582" w:id="2725"/>
    <w:p>
      <w:pPr>
        <w:spacing w:after="0"/>
        <w:ind w:left="0"/>
        <w:jc w:val="both"/>
      </w:pPr>
      <w:r>
        <w:rPr>
          <w:rFonts w:ascii="Times New Roman"/>
          <w:b w:val="false"/>
          <w:i w:val="false"/>
          <w:color w:val="000000"/>
          <w:sz w:val="28"/>
        </w:rPr>
        <w:t>
      в строке 25 указывается факс;</w:t>
      </w:r>
    </w:p>
    <w:bookmarkEnd w:id="2725"/>
    <w:bookmarkStart w:name="z2583" w:id="2726"/>
    <w:p>
      <w:pPr>
        <w:spacing w:after="0"/>
        <w:ind w:left="0"/>
        <w:jc w:val="both"/>
      </w:pPr>
      <w:r>
        <w:rPr>
          <w:rFonts w:ascii="Times New Roman"/>
          <w:b w:val="false"/>
          <w:i w:val="false"/>
          <w:color w:val="000000"/>
          <w:sz w:val="28"/>
        </w:rPr>
        <w:t>
      в строке 26 указывается электронная почта;</w:t>
      </w:r>
    </w:p>
    <w:bookmarkEnd w:id="2726"/>
    <w:bookmarkStart w:name="z2584" w:id="2727"/>
    <w:p>
      <w:pPr>
        <w:spacing w:after="0"/>
        <w:ind w:left="0"/>
        <w:jc w:val="both"/>
      </w:pPr>
      <w:r>
        <w:rPr>
          <w:rFonts w:ascii="Times New Roman"/>
          <w:b w:val="false"/>
          <w:i w:val="false"/>
          <w:color w:val="000000"/>
          <w:sz w:val="28"/>
        </w:rPr>
        <w:t>
      Все варианты анализа наименьших затрат оформляются в соответствии с вышеуказанным описанием.</w:t>
      </w:r>
    </w:p>
    <w:bookmarkEnd w:id="2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87" w:id="2728"/>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политики или местный уполномоченный орган по государственному планированию.</w:t>
      </w:r>
    </w:p>
    <w:bookmarkEnd w:id="2728"/>
    <w:bookmarkStart w:name="z2588" w:id="27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729"/>
    <w:bookmarkStart w:name="z2589" w:id="2730"/>
    <w:p>
      <w:pPr>
        <w:spacing w:after="0"/>
        <w:ind w:left="0"/>
        <w:jc w:val="both"/>
      </w:pPr>
      <w:r>
        <w:rPr>
          <w:rFonts w:ascii="Times New Roman"/>
          <w:b w:val="false"/>
          <w:i w:val="false"/>
          <w:color w:val="000000"/>
          <w:sz w:val="28"/>
        </w:rPr>
        <w:t>
      Наименование административной формы: Отраслевая карта субъекта квазигосударственного сектора</w:t>
      </w:r>
    </w:p>
    <w:bookmarkEnd w:id="2730"/>
    <w:bookmarkStart w:name="z2590" w:id="27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21- ОКСКС.</w:t>
      </w:r>
    </w:p>
    <w:bookmarkEnd w:id="2731"/>
    <w:bookmarkStart w:name="z2591" w:id="2732"/>
    <w:p>
      <w:pPr>
        <w:spacing w:after="0"/>
        <w:ind w:left="0"/>
        <w:jc w:val="both"/>
      </w:pPr>
      <w:r>
        <w:rPr>
          <w:rFonts w:ascii="Times New Roman"/>
          <w:b w:val="false"/>
          <w:i w:val="false"/>
          <w:color w:val="000000"/>
          <w:sz w:val="28"/>
        </w:rPr>
        <w:t>
      Периодичность: единовременная.</w:t>
      </w:r>
    </w:p>
    <w:bookmarkEnd w:id="2732"/>
    <w:bookmarkStart w:name="z2592" w:id="2733"/>
    <w:p>
      <w:pPr>
        <w:spacing w:after="0"/>
        <w:ind w:left="0"/>
        <w:jc w:val="both"/>
      </w:pPr>
      <w:r>
        <w:rPr>
          <w:rFonts w:ascii="Times New Roman"/>
          <w:b w:val="false"/>
          <w:i w:val="false"/>
          <w:color w:val="000000"/>
          <w:sz w:val="28"/>
        </w:rPr>
        <w:t>
      Отчетный период: __ число ___ месяц __ год.</w:t>
      </w:r>
    </w:p>
    <w:bookmarkEnd w:id="2733"/>
    <w:bookmarkStart w:name="z2593" w:id="27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734"/>
    <w:bookmarkStart w:name="z2594" w:id="27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595" w:id="2736"/>
    <w:p>
      <w:pPr>
        <w:spacing w:after="0"/>
        <w:ind w:left="0"/>
        <w:jc w:val="both"/>
      </w:pPr>
      <w:r>
        <w:rPr>
          <w:rFonts w:ascii="Times New Roman"/>
          <w:b w:val="false"/>
          <w:i w:val="false"/>
          <w:color w:val="000000"/>
          <w:sz w:val="28"/>
        </w:rPr>
        <w:t>
      Метод сбора: в электронном виде.</w:t>
      </w:r>
    </w:p>
    <w:bookmarkEnd w:id="2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мероприятий/компонентов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участников (получатель инвестиций)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реализации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реализации проекта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6" w:id="2737"/>
    <w:p>
      <w:pPr>
        <w:spacing w:after="0"/>
        <w:ind w:left="0"/>
        <w:jc w:val="both"/>
      </w:pPr>
      <w:r>
        <w:rPr>
          <w:rFonts w:ascii="Times New Roman"/>
          <w:b w:val="false"/>
          <w:i w:val="false"/>
          <w:color w:val="000000"/>
          <w:sz w:val="28"/>
        </w:rPr>
        <w:t>
      Продолжение таблицы</w:t>
      </w:r>
    </w:p>
    <w:bookmarkEnd w:id="2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(показать источники финансирования)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инвестиционные проекты квазигосударственного сектора (в течение 10 лет)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инвестиционные проекты квазигосударственного сектора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реализации инвестиционные проекты квазигосударственного сектора (в течение 5 лет)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597" w:id="2738"/>
    <w:p>
      <w:pPr>
        <w:spacing w:after="0"/>
        <w:ind w:left="0"/>
        <w:jc w:val="both"/>
      </w:pPr>
      <w:r>
        <w:rPr>
          <w:rFonts w:ascii="Times New Roman"/>
          <w:b w:val="false"/>
          <w:i w:val="false"/>
          <w:color w:val="000000"/>
          <w:sz w:val="28"/>
        </w:rPr>
        <w:t>
      Телефон ______________________________________________________</w:t>
      </w:r>
    </w:p>
    <w:bookmarkEnd w:id="2738"/>
    <w:bookmarkStart w:name="z2598" w:id="2739"/>
    <w:p>
      <w:pPr>
        <w:spacing w:after="0"/>
        <w:ind w:left="0"/>
        <w:jc w:val="both"/>
      </w:pPr>
      <w:r>
        <w:rPr>
          <w:rFonts w:ascii="Times New Roman"/>
          <w:b w:val="false"/>
          <w:i w:val="false"/>
          <w:color w:val="000000"/>
          <w:sz w:val="28"/>
        </w:rPr>
        <w:t>
      Адрес электронной почты</w:t>
      </w:r>
    </w:p>
    <w:bookmarkEnd w:id="2739"/>
    <w:bookmarkStart w:name="z2599" w:id="2740"/>
    <w:p>
      <w:pPr>
        <w:spacing w:after="0"/>
        <w:ind w:left="0"/>
        <w:jc w:val="both"/>
      </w:pPr>
      <w:r>
        <w:rPr>
          <w:rFonts w:ascii="Times New Roman"/>
          <w:b w:val="false"/>
          <w:i w:val="false"/>
          <w:color w:val="000000"/>
          <w:sz w:val="28"/>
        </w:rPr>
        <w:t>
      ______________________________________________________________</w:t>
      </w:r>
    </w:p>
    <w:bookmarkEnd w:id="2740"/>
    <w:bookmarkStart w:name="z2600" w:id="2741"/>
    <w:p>
      <w:pPr>
        <w:spacing w:after="0"/>
        <w:ind w:left="0"/>
        <w:jc w:val="both"/>
      </w:pPr>
      <w:r>
        <w:rPr>
          <w:rFonts w:ascii="Times New Roman"/>
          <w:b w:val="false"/>
          <w:i w:val="false"/>
          <w:color w:val="000000"/>
          <w:sz w:val="28"/>
        </w:rPr>
        <w:t>
      Исполнитель___________________________________ _______________</w:t>
      </w:r>
    </w:p>
    <w:bookmarkEnd w:id="2741"/>
    <w:bookmarkStart w:name="z2601" w:id="274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742"/>
    <w:bookmarkStart w:name="z2602" w:id="2743"/>
    <w:p>
      <w:pPr>
        <w:spacing w:after="0"/>
        <w:ind w:left="0"/>
        <w:jc w:val="both"/>
      </w:pPr>
      <w:r>
        <w:rPr>
          <w:rFonts w:ascii="Times New Roman"/>
          <w:b w:val="false"/>
          <w:i w:val="false"/>
          <w:color w:val="000000"/>
          <w:sz w:val="28"/>
        </w:rPr>
        <w:t>
      Руководитель или лицо, исполняющее его обязанности</w:t>
      </w:r>
    </w:p>
    <w:bookmarkEnd w:id="2743"/>
    <w:bookmarkStart w:name="z2603" w:id="2744"/>
    <w:p>
      <w:pPr>
        <w:spacing w:after="0"/>
        <w:ind w:left="0"/>
        <w:jc w:val="both"/>
      </w:pPr>
      <w:r>
        <w:rPr>
          <w:rFonts w:ascii="Times New Roman"/>
          <w:b w:val="false"/>
          <w:i w:val="false"/>
          <w:color w:val="000000"/>
          <w:sz w:val="28"/>
        </w:rPr>
        <w:t>
      ______________________________________________________________</w:t>
      </w:r>
    </w:p>
    <w:bookmarkEnd w:id="2744"/>
    <w:bookmarkStart w:name="z2604" w:id="2745"/>
    <w:p>
      <w:pPr>
        <w:spacing w:after="0"/>
        <w:ind w:left="0"/>
        <w:jc w:val="both"/>
      </w:pPr>
      <w:r>
        <w:rPr>
          <w:rFonts w:ascii="Times New Roman"/>
          <w:b w:val="false"/>
          <w:i w:val="false"/>
          <w:color w:val="000000"/>
          <w:sz w:val="28"/>
        </w:rPr>
        <w:t>
      ______________________________________________________________</w:t>
      </w:r>
    </w:p>
    <w:bookmarkEnd w:id="2745"/>
    <w:bookmarkStart w:name="z2605" w:id="2746"/>
    <w:p>
      <w:pPr>
        <w:spacing w:after="0"/>
        <w:ind w:left="0"/>
        <w:jc w:val="both"/>
      </w:pPr>
      <w:r>
        <w:rPr>
          <w:rFonts w:ascii="Times New Roman"/>
          <w:b w:val="false"/>
          <w:i w:val="false"/>
          <w:color w:val="000000"/>
          <w:sz w:val="28"/>
        </w:rPr>
        <w:t>
      фамилия, имя и отчество (при его наличии) подпись</w:t>
      </w:r>
    </w:p>
    <w:bookmarkEnd w:id="2746"/>
    <w:bookmarkStart w:name="z2606" w:id="274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"Отраслевая карта субъекта</w:t>
            </w:r>
            <w:r>
              <w:br/>
            </w:r>
            <w:r>
              <w:rPr>
                <w:rFonts w:ascii="Times New Roman"/>
                <w:b w:val="false"/>
                <w:i w:val="false"/>
                <w:color w:val="000000"/>
                <w:sz w:val="20"/>
              </w:rPr>
              <w:t>квазигосударственного сектора"</w:t>
            </w:r>
          </w:p>
        </w:tc>
      </w:tr>
    </w:tbl>
    <w:bookmarkStart w:name="z2608" w:id="27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"Отраслевая карта субъекта квазигосударственного сектора" (индекс: 21- ОКСКС, периодичность: единовременная)</w:t>
      </w:r>
    </w:p>
    <w:bookmarkEnd w:id="2748"/>
    <w:bookmarkStart w:name="z2609" w:id="2749"/>
    <w:p>
      <w:pPr>
        <w:spacing w:after="0"/>
        <w:ind w:left="0"/>
        <w:jc w:val="both"/>
      </w:pPr>
      <w:r>
        <w:rPr>
          <w:rFonts w:ascii="Times New Roman"/>
          <w:b w:val="false"/>
          <w:i w:val="false"/>
          <w:color w:val="000000"/>
          <w:sz w:val="28"/>
        </w:rPr>
        <w:t>
      В столбце "Наименование проекта" указывается наименование проекта.</w:t>
      </w:r>
    </w:p>
    <w:bookmarkEnd w:id="2749"/>
    <w:bookmarkStart w:name="z2610" w:id="2750"/>
    <w:p>
      <w:pPr>
        <w:spacing w:after="0"/>
        <w:ind w:left="0"/>
        <w:jc w:val="both"/>
      </w:pPr>
      <w:r>
        <w:rPr>
          <w:rFonts w:ascii="Times New Roman"/>
          <w:b w:val="false"/>
          <w:i w:val="false"/>
          <w:color w:val="000000"/>
          <w:sz w:val="28"/>
        </w:rPr>
        <w:t xml:space="preserve">
      В столбце "Наименование мероприятий/компонентов" указывается наименование мероприятий проекта. </w:t>
      </w:r>
    </w:p>
    <w:bookmarkEnd w:id="2750"/>
    <w:bookmarkStart w:name="z2611" w:id="2751"/>
    <w:p>
      <w:pPr>
        <w:spacing w:after="0"/>
        <w:ind w:left="0"/>
        <w:jc w:val="both"/>
      </w:pPr>
      <w:r>
        <w:rPr>
          <w:rFonts w:ascii="Times New Roman"/>
          <w:b w:val="false"/>
          <w:i w:val="false"/>
          <w:color w:val="000000"/>
          <w:sz w:val="28"/>
        </w:rPr>
        <w:t>
      Количество и название глав должно соответствовать количеству и названию мероприятий, указанных в финансово-экономическом обоснований (в случае если источником финансирования являются республиканский либо местный бюджет, средства Национального фонда Республики Казахстан) либо в плане развития юридического лица (в случае если источником финансирования являются заемные либо собственные средства), и предусматривающих приобретение активов проекта.</w:t>
      </w:r>
    </w:p>
    <w:bookmarkEnd w:id="2751"/>
    <w:bookmarkStart w:name="z2612" w:id="2752"/>
    <w:p>
      <w:pPr>
        <w:spacing w:after="0"/>
        <w:ind w:left="0"/>
        <w:jc w:val="both"/>
      </w:pPr>
      <w:r>
        <w:rPr>
          <w:rFonts w:ascii="Times New Roman"/>
          <w:b w:val="false"/>
          <w:i w:val="false"/>
          <w:color w:val="000000"/>
          <w:sz w:val="28"/>
        </w:rPr>
        <w:t>
      В столбце "Заказчик проекта" указывается наименование ответственного государственного органа – администратора бюджетных программ (в случае если источником финансирования являются республиканский либо местный бюджет, средства Национального фонда Республики Казахстан) либо юридического лица (в случае если источником финансирования являются заемные либо собственные средства).</w:t>
      </w:r>
    </w:p>
    <w:bookmarkEnd w:id="2752"/>
    <w:bookmarkStart w:name="z2613" w:id="2753"/>
    <w:p>
      <w:pPr>
        <w:spacing w:after="0"/>
        <w:ind w:left="0"/>
        <w:jc w:val="both"/>
      </w:pPr>
      <w:r>
        <w:rPr>
          <w:rFonts w:ascii="Times New Roman"/>
          <w:b w:val="false"/>
          <w:i w:val="false"/>
          <w:color w:val="000000"/>
          <w:sz w:val="28"/>
        </w:rPr>
        <w:t>
      В столбце "Название участников (получатель инвестиций)" указывается наименование субъекта квазигосударственного сектора, а также конечные получатели инвестиций, которым выделены/выделяются/будут выделяться средства.</w:t>
      </w:r>
    </w:p>
    <w:bookmarkEnd w:id="2753"/>
    <w:bookmarkStart w:name="z2614" w:id="2754"/>
    <w:p>
      <w:pPr>
        <w:spacing w:after="0"/>
        <w:ind w:left="0"/>
        <w:jc w:val="both"/>
      </w:pPr>
      <w:r>
        <w:rPr>
          <w:rFonts w:ascii="Times New Roman"/>
          <w:b w:val="false"/>
          <w:i w:val="false"/>
          <w:color w:val="000000"/>
          <w:sz w:val="28"/>
        </w:rPr>
        <w:t>
      В столбце "Документы Системы государственного планирования Республики Казахстан" указываются наименование документов Системы государственного планирования Республики Казахстан, в рамках которых предусмотрена реализация проекта (в случае если источником финансирования являются республиканский либо местный бюджет, средства Национального фонда Республики Казахстан).</w:t>
      </w:r>
    </w:p>
    <w:bookmarkEnd w:id="2754"/>
    <w:bookmarkStart w:name="z2615" w:id="2755"/>
    <w:p>
      <w:pPr>
        <w:spacing w:after="0"/>
        <w:ind w:left="0"/>
        <w:jc w:val="both"/>
      </w:pPr>
      <w:r>
        <w:rPr>
          <w:rFonts w:ascii="Times New Roman"/>
          <w:b w:val="false"/>
          <w:i w:val="false"/>
          <w:color w:val="000000"/>
          <w:sz w:val="28"/>
        </w:rPr>
        <w:t>
      В столбце "Отрасль" указывается наименование отрасли, на которую оказывает эффект реализация проекта.</w:t>
      </w:r>
    </w:p>
    <w:bookmarkEnd w:id="2755"/>
    <w:bookmarkStart w:name="z2616" w:id="2756"/>
    <w:p>
      <w:pPr>
        <w:spacing w:after="0"/>
        <w:ind w:left="0"/>
        <w:jc w:val="both"/>
      </w:pPr>
      <w:r>
        <w:rPr>
          <w:rFonts w:ascii="Times New Roman"/>
          <w:b w:val="false"/>
          <w:i w:val="false"/>
          <w:color w:val="000000"/>
          <w:sz w:val="28"/>
        </w:rPr>
        <w:t>
      В столбце "Начало реализации проекта" указывается дата начала реализации проекта.</w:t>
      </w:r>
    </w:p>
    <w:bookmarkEnd w:id="2756"/>
    <w:bookmarkStart w:name="z2617" w:id="2757"/>
    <w:p>
      <w:pPr>
        <w:spacing w:after="0"/>
        <w:ind w:left="0"/>
        <w:jc w:val="both"/>
      </w:pPr>
      <w:r>
        <w:rPr>
          <w:rFonts w:ascii="Times New Roman"/>
          <w:b w:val="false"/>
          <w:i w:val="false"/>
          <w:color w:val="000000"/>
          <w:sz w:val="28"/>
        </w:rPr>
        <w:t>
      В столбце "Стадия реализации проекта" указывается текущая ситуация по проекту на момент представления информации.</w:t>
      </w:r>
    </w:p>
    <w:bookmarkEnd w:id="2757"/>
    <w:bookmarkStart w:name="z2618" w:id="2758"/>
    <w:p>
      <w:pPr>
        <w:spacing w:after="0"/>
        <w:ind w:left="0"/>
        <w:jc w:val="both"/>
      </w:pPr>
      <w:r>
        <w:rPr>
          <w:rFonts w:ascii="Times New Roman"/>
          <w:b w:val="false"/>
          <w:i w:val="false"/>
          <w:color w:val="000000"/>
          <w:sz w:val="28"/>
        </w:rPr>
        <w:t>
      В столбце "Дата завершения проекта" указывается дата завершения проекта по завершенным проектам или планируемая дата завершения по реализуемым и планируемым к реализации проектам.</w:t>
      </w:r>
    </w:p>
    <w:bookmarkEnd w:id="2758"/>
    <w:bookmarkStart w:name="z2619" w:id="2759"/>
    <w:p>
      <w:pPr>
        <w:spacing w:after="0"/>
        <w:ind w:left="0"/>
        <w:jc w:val="both"/>
      </w:pPr>
      <w:r>
        <w:rPr>
          <w:rFonts w:ascii="Times New Roman"/>
          <w:b w:val="false"/>
          <w:i w:val="false"/>
          <w:color w:val="000000"/>
          <w:sz w:val="28"/>
        </w:rPr>
        <w:t>
      В столбце "Место реализации проекта" указывается населенный пункт и адрес, где реализован/реализуется/планируется к реализации проект.</w:t>
      </w:r>
    </w:p>
    <w:bookmarkEnd w:id="2759"/>
    <w:bookmarkStart w:name="z2620" w:id="2760"/>
    <w:p>
      <w:pPr>
        <w:spacing w:after="0"/>
        <w:ind w:left="0"/>
        <w:jc w:val="both"/>
      </w:pPr>
      <w:r>
        <w:rPr>
          <w:rFonts w:ascii="Times New Roman"/>
          <w:b w:val="false"/>
          <w:i w:val="false"/>
          <w:color w:val="000000"/>
          <w:sz w:val="28"/>
        </w:rPr>
        <w:t>
      В столбце "Показатели эффективности проекта" указываются соотношение затрат на реализацию проекта и его результатов.</w:t>
      </w:r>
    </w:p>
    <w:bookmarkEnd w:id="2760"/>
    <w:bookmarkStart w:name="z2621" w:id="2761"/>
    <w:p>
      <w:pPr>
        <w:spacing w:after="0"/>
        <w:ind w:left="0"/>
        <w:jc w:val="both"/>
      </w:pPr>
      <w:r>
        <w:rPr>
          <w:rFonts w:ascii="Times New Roman"/>
          <w:b w:val="false"/>
          <w:i w:val="false"/>
          <w:color w:val="000000"/>
          <w:sz w:val="28"/>
        </w:rPr>
        <w:t>
      В столбце "Срок окупаемости проекта" указывается период времени, необходимый для того, чтобы доходы, генерируемые инвестициями, покрыли затраты на инвестиции (за исключением проектов, не предполагающих получение прямых денежных притоков от реализации товаров, работ или услуг).</w:t>
      </w:r>
    </w:p>
    <w:bookmarkEnd w:id="2761"/>
    <w:bookmarkStart w:name="z2622" w:id="2762"/>
    <w:p>
      <w:pPr>
        <w:spacing w:after="0"/>
        <w:ind w:left="0"/>
        <w:jc w:val="both"/>
      </w:pPr>
      <w:r>
        <w:rPr>
          <w:rFonts w:ascii="Times New Roman"/>
          <w:b w:val="false"/>
          <w:i w:val="false"/>
          <w:color w:val="000000"/>
          <w:sz w:val="28"/>
        </w:rPr>
        <w:t>
      В столбце "Результаты" указываются целевые индикаторы, конечные результаты, характеризующие деятельность государственного органа по реализации в плане развития и документах Системы государственного планирования и (или) бюджетных программ (в средства Национального фонда Республики Казахстан).</w:t>
      </w:r>
    </w:p>
    <w:bookmarkEnd w:id="2762"/>
    <w:bookmarkStart w:name="z2623" w:id="2763"/>
    <w:p>
      <w:pPr>
        <w:spacing w:after="0"/>
        <w:ind w:left="0"/>
        <w:jc w:val="both"/>
      </w:pPr>
      <w:r>
        <w:rPr>
          <w:rFonts w:ascii="Times New Roman"/>
          <w:b w:val="false"/>
          <w:i w:val="false"/>
          <w:color w:val="000000"/>
          <w:sz w:val="28"/>
        </w:rPr>
        <w:t xml:space="preserve">
      В столбце "Стоимость проекта (тыс. тенге)" указывается общая стоимость проекта с учетом всех источников финансирования. </w:t>
      </w:r>
    </w:p>
    <w:bookmarkEnd w:id="2763"/>
    <w:bookmarkStart w:name="z2624" w:id="2764"/>
    <w:p>
      <w:pPr>
        <w:spacing w:after="0"/>
        <w:ind w:left="0"/>
        <w:jc w:val="both"/>
      </w:pPr>
      <w:r>
        <w:rPr>
          <w:rFonts w:ascii="Times New Roman"/>
          <w:b w:val="false"/>
          <w:i w:val="false"/>
          <w:color w:val="000000"/>
          <w:sz w:val="28"/>
        </w:rPr>
        <w:t>
      В столбце "Источник финансирования (тыс. тенге)" отражаются средства в соответствующем столбце источника финансирования, в рамках которого выделены/выделяются/будут выделяться средства.</w:t>
      </w:r>
    </w:p>
    <w:bookmarkEnd w:id="2764"/>
    <w:bookmarkStart w:name="z2625" w:id="2765"/>
    <w:p>
      <w:pPr>
        <w:spacing w:after="0"/>
        <w:ind w:left="0"/>
        <w:jc w:val="both"/>
      </w:pPr>
      <w:r>
        <w:rPr>
          <w:rFonts w:ascii="Times New Roman"/>
          <w:b w:val="false"/>
          <w:i w:val="false"/>
          <w:color w:val="000000"/>
          <w:sz w:val="28"/>
        </w:rPr>
        <w:t>
      В столбце "Примечание" указываются в случае не достижения показателей эффективности и результатов проекта, а также срыва сроков реализации проекта, их причины и принимаемые меры (в случае если источником финансирования являются республиканский либо местный бюджет, средства Национального фонда Республики.</w:t>
      </w:r>
    </w:p>
    <w:bookmarkEnd w:id="2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28" w:id="2766"/>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766"/>
    <w:bookmarkStart w:name="z2629" w:id="27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767"/>
    <w:bookmarkStart w:name="z2630" w:id="2768"/>
    <w:p>
      <w:pPr>
        <w:spacing w:after="0"/>
        <w:ind w:left="0"/>
        <w:jc w:val="both"/>
      </w:pPr>
      <w:r>
        <w:rPr>
          <w:rFonts w:ascii="Times New Roman"/>
          <w:b w:val="false"/>
          <w:i w:val="false"/>
          <w:color w:val="000000"/>
          <w:sz w:val="28"/>
        </w:rPr>
        <w:t>
      Наименование административной формы: Стоимость и характеристики приобретаемых (создаваемых) активов___________________.</w:t>
      </w:r>
    </w:p>
    <w:bookmarkEnd w:id="2768"/>
    <w:bookmarkStart w:name="z2631" w:id="27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22-СХПА.</w:t>
      </w:r>
    </w:p>
    <w:bookmarkEnd w:id="2769"/>
    <w:bookmarkStart w:name="z2632" w:id="2770"/>
    <w:p>
      <w:pPr>
        <w:spacing w:after="0"/>
        <w:ind w:left="0"/>
        <w:jc w:val="both"/>
      </w:pPr>
      <w:r>
        <w:rPr>
          <w:rFonts w:ascii="Times New Roman"/>
          <w:b w:val="false"/>
          <w:i w:val="false"/>
          <w:color w:val="000000"/>
          <w:sz w:val="28"/>
        </w:rPr>
        <w:t>
      Периодичность: единовременная.</w:t>
      </w:r>
    </w:p>
    <w:bookmarkEnd w:id="2770"/>
    <w:bookmarkStart w:name="z2633" w:id="2771"/>
    <w:p>
      <w:pPr>
        <w:spacing w:after="0"/>
        <w:ind w:left="0"/>
        <w:jc w:val="both"/>
      </w:pPr>
      <w:r>
        <w:rPr>
          <w:rFonts w:ascii="Times New Roman"/>
          <w:b w:val="false"/>
          <w:i w:val="false"/>
          <w:color w:val="000000"/>
          <w:sz w:val="28"/>
        </w:rPr>
        <w:t>
      Отчетный период: __ число ___ месяц __ год.</w:t>
      </w:r>
    </w:p>
    <w:bookmarkEnd w:id="2771"/>
    <w:bookmarkStart w:name="z2634" w:id="27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772"/>
    <w:bookmarkStart w:name="z2635" w:id="277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636" w:id="2774"/>
    <w:p>
      <w:pPr>
        <w:spacing w:after="0"/>
        <w:ind w:left="0"/>
        <w:jc w:val="both"/>
      </w:pPr>
      <w:r>
        <w:rPr>
          <w:rFonts w:ascii="Times New Roman"/>
          <w:b w:val="false"/>
          <w:i w:val="false"/>
          <w:color w:val="000000"/>
          <w:sz w:val="28"/>
        </w:rPr>
        <w:t>
      Метод сбора: в электронном виде.</w:t>
      </w:r>
    </w:p>
    <w:bookmarkEnd w:id="2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(создаваемых)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приобретаемых (создаваемых) активов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775"/>
          <w:p>
            <w:pPr>
              <w:spacing w:after="20"/>
              <w:ind w:left="20"/>
              <w:jc w:val="both"/>
            </w:pPr>
            <w:r>
              <w:rPr>
                <w:rFonts w:ascii="Times New Roman"/>
                <w:b w:val="false"/>
                <w:i w:val="false"/>
                <w:color w:val="000000"/>
                <w:sz w:val="20"/>
              </w:rPr>
              <w:t>
цена,</w:t>
            </w:r>
          </w:p>
          <w:bookmarkEnd w:id="2775"/>
          <w:p>
            <w:pPr>
              <w:spacing w:after="20"/>
              <w:ind w:left="20"/>
              <w:jc w:val="both"/>
            </w:pPr>
            <w:r>
              <w:rPr>
                <w:rFonts w:ascii="Times New Roman"/>
                <w:b w:val="false"/>
                <w:i w:val="false"/>
                <w:color w:val="000000"/>
                <w:sz w:val="20"/>
              </w:rPr>
              <w:t>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776"/>
          <w:p>
            <w:pPr>
              <w:spacing w:after="20"/>
              <w:ind w:left="20"/>
              <w:jc w:val="both"/>
            </w:pPr>
            <w:r>
              <w:rPr>
                <w:rFonts w:ascii="Times New Roman"/>
                <w:b w:val="false"/>
                <w:i w:val="false"/>
                <w:color w:val="000000"/>
                <w:sz w:val="20"/>
              </w:rPr>
              <w:t>
сумма,</w:t>
            </w:r>
          </w:p>
          <w:bookmarkEnd w:id="2776"/>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639" w:id="2777"/>
    <w:p>
      <w:pPr>
        <w:spacing w:after="0"/>
        <w:ind w:left="0"/>
        <w:jc w:val="both"/>
      </w:pPr>
      <w:r>
        <w:rPr>
          <w:rFonts w:ascii="Times New Roman"/>
          <w:b w:val="false"/>
          <w:i w:val="false"/>
          <w:color w:val="000000"/>
          <w:sz w:val="28"/>
        </w:rPr>
        <w:t>
      Телефон ______________________________________________________</w:t>
      </w:r>
    </w:p>
    <w:bookmarkEnd w:id="2777"/>
    <w:bookmarkStart w:name="z2640" w:id="2778"/>
    <w:p>
      <w:pPr>
        <w:spacing w:after="0"/>
        <w:ind w:left="0"/>
        <w:jc w:val="both"/>
      </w:pPr>
      <w:r>
        <w:rPr>
          <w:rFonts w:ascii="Times New Roman"/>
          <w:b w:val="false"/>
          <w:i w:val="false"/>
          <w:color w:val="000000"/>
          <w:sz w:val="28"/>
        </w:rPr>
        <w:t>
      Адрес электронной почты</w:t>
      </w:r>
    </w:p>
    <w:bookmarkEnd w:id="2778"/>
    <w:bookmarkStart w:name="z2641" w:id="2779"/>
    <w:p>
      <w:pPr>
        <w:spacing w:after="0"/>
        <w:ind w:left="0"/>
        <w:jc w:val="both"/>
      </w:pPr>
      <w:r>
        <w:rPr>
          <w:rFonts w:ascii="Times New Roman"/>
          <w:b w:val="false"/>
          <w:i w:val="false"/>
          <w:color w:val="000000"/>
          <w:sz w:val="28"/>
        </w:rPr>
        <w:t>
      ______________________________________________________________</w:t>
      </w:r>
    </w:p>
    <w:bookmarkEnd w:id="2779"/>
    <w:bookmarkStart w:name="z2642" w:id="2780"/>
    <w:p>
      <w:pPr>
        <w:spacing w:after="0"/>
        <w:ind w:left="0"/>
        <w:jc w:val="both"/>
      </w:pPr>
      <w:r>
        <w:rPr>
          <w:rFonts w:ascii="Times New Roman"/>
          <w:b w:val="false"/>
          <w:i w:val="false"/>
          <w:color w:val="000000"/>
          <w:sz w:val="28"/>
        </w:rPr>
        <w:t>
      Исполнитель___________________________________ _______________</w:t>
      </w:r>
    </w:p>
    <w:bookmarkEnd w:id="2780"/>
    <w:bookmarkStart w:name="z2643" w:id="278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781"/>
    <w:bookmarkStart w:name="z2644" w:id="2782"/>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______________________________________________________________</w:t>
      </w:r>
    </w:p>
    <w:bookmarkEnd w:id="2782"/>
    <w:bookmarkStart w:name="z2645" w:id="2783"/>
    <w:p>
      <w:pPr>
        <w:spacing w:after="0"/>
        <w:ind w:left="0"/>
        <w:jc w:val="both"/>
      </w:pPr>
      <w:r>
        <w:rPr>
          <w:rFonts w:ascii="Times New Roman"/>
          <w:b w:val="false"/>
          <w:i w:val="false"/>
          <w:color w:val="000000"/>
          <w:sz w:val="28"/>
        </w:rPr>
        <w:t>
      ______________________________________________________________</w:t>
      </w:r>
    </w:p>
    <w:bookmarkEnd w:id="2783"/>
    <w:bookmarkStart w:name="z2646" w:id="2784"/>
    <w:p>
      <w:pPr>
        <w:spacing w:after="0"/>
        <w:ind w:left="0"/>
        <w:jc w:val="both"/>
      </w:pPr>
      <w:r>
        <w:rPr>
          <w:rFonts w:ascii="Times New Roman"/>
          <w:b w:val="false"/>
          <w:i w:val="false"/>
          <w:color w:val="000000"/>
          <w:sz w:val="28"/>
        </w:rPr>
        <w:t>
      фамилия, имя и отчество (при его наличии) подпись</w:t>
      </w:r>
    </w:p>
    <w:bookmarkEnd w:id="2784"/>
    <w:bookmarkStart w:name="z2647" w:id="278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w:t>
      </w:r>
    </w:p>
    <w:bookmarkEnd w:id="2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"Стоимость и характеристики</w:t>
            </w:r>
            <w:r>
              <w:br/>
            </w:r>
            <w:r>
              <w:rPr>
                <w:rFonts w:ascii="Times New Roman"/>
                <w:b w:val="false"/>
                <w:i w:val="false"/>
                <w:color w:val="000000"/>
                <w:sz w:val="20"/>
              </w:rPr>
              <w:t>приобретаемых (создаваемых)</w:t>
            </w:r>
            <w:r>
              <w:br/>
            </w:r>
            <w:r>
              <w:rPr>
                <w:rFonts w:ascii="Times New Roman"/>
                <w:b w:val="false"/>
                <w:i w:val="false"/>
                <w:color w:val="000000"/>
                <w:sz w:val="20"/>
              </w:rPr>
              <w:t>активов ___________________"</w:t>
            </w:r>
          </w:p>
        </w:tc>
      </w:tr>
    </w:tbl>
    <w:bookmarkStart w:name="z2649" w:id="27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"Стоимость и характеристики приобретаемых (создаваемых) активов ___________" </w:t>
      </w:r>
      <w:r>
        <w:br/>
      </w:r>
      <w:r>
        <w:rPr>
          <w:rFonts w:ascii="Times New Roman"/>
          <w:b/>
          <w:i w:val="false"/>
          <w:color w:val="000000"/>
        </w:rPr>
        <w:t>(индекс: 22-СХПА, периодичность: единовременная)</w:t>
      </w:r>
    </w:p>
    <w:bookmarkEnd w:id="2786"/>
    <w:bookmarkStart w:name="z2650" w:id="2787"/>
    <w:p>
      <w:pPr>
        <w:spacing w:after="0"/>
        <w:ind w:left="0"/>
        <w:jc w:val="both"/>
      </w:pPr>
      <w:r>
        <w:rPr>
          <w:rFonts w:ascii="Times New Roman"/>
          <w:b w:val="false"/>
          <w:i w:val="false"/>
          <w:color w:val="000000"/>
          <w:sz w:val="28"/>
        </w:rPr>
        <w:t>
      в графе 1 указываются планируемые мероприятия, порядковый номер и наименование;</w:t>
      </w:r>
    </w:p>
    <w:bookmarkEnd w:id="2787"/>
    <w:bookmarkStart w:name="z2651" w:id="2788"/>
    <w:p>
      <w:pPr>
        <w:spacing w:after="0"/>
        <w:ind w:left="0"/>
        <w:jc w:val="both"/>
      </w:pPr>
      <w:r>
        <w:rPr>
          <w:rFonts w:ascii="Times New Roman"/>
          <w:b w:val="false"/>
          <w:i w:val="false"/>
          <w:color w:val="000000"/>
          <w:sz w:val="28"/>
        </w:rPr>
        <w:t>
      в графе 2 указывается стоимость приобретаемых (создаваемых) активов, порядковый номер, наименование, количество, цена и сумм; наименования мероприятия;</w:t>
      </w:r>
    </w:p>
    <w:bookmarkEnd w:id="2788"/>
    <w:bookmarkStart w:name="z2652" w:id="2789"/>
    <w:p>
      <w:pPr>
        <w:spacing w:after="0"/>
        <w:ind w:left="0"/>
        <w:jc w:val="both"/>
      </w:pPr>
      <w:r>
        <w:rPr>
          <w:rFonts w:ascii="Times New Roman"/>
          <w:b w:val="false"/>
          <w:i w:val="false"/>
          <w:color w:val="000000"/>
          <w:sz w:val="28"/>
        </w:rPr>
        <w:t>
      в графе 3 указывается характеристика приобретаемых (создаваемых) активов, характеристика по номерам</w:t>
      </w:r>
    </w:p>
    <w:bookmarkEnd w:id="2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55" w:id="2790"/>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790"/>
    <w:bookmarkStart w:name="z2656" w:id="27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791"/>
    <w:bookmarkStart w:name="z2657" w:id="2792"/>
    <w:p>
      <w:pPr>
        <w:spacing w:after="0"/>
        <w:ind w:left="0"/>
        <w:jc w:val="both"/>
      </w:pPr>
      <w:r>
        <w:rPr>
          <w:rFonts w:ascii="Times New Roman"/>
          <w:b w:val="false"/>
          <w:i w:val="false"/>
          <w:color w:val="000000"/>
          <w:sz w:val="28"/>
        </w:rPr>
        <w:t>
      Наименование административной формы: Программа производства продукции___________________.</w:t>
      </w:r>
    </w:p>
    <w:bookmarkEnd w:id="2792"/>
    <w:bookmarkStart w:name="z2658" w:id="27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23-ППП.</w:t>
      </w:r>
    </w:p>
    <w:bookmarkEnd w:id="2793"/>
    <w:bookmarkStart w:name="z2659" w:id="2794"/>
    <w:p>
      <w:pPr>
        <w:spacing w:after="0"/>
        <w:ind w:left="0"/>
        <w:jc w:val="both"/>
      </w:pPr>
      <w:r>
        <w:rPr>
          <w:rFonts w:ascii="Times New Roman"/>
          <w:b w:val="false"/>
          <w:i w:val="false"/>
          <w:color w:val="000000"/>
          <w:sz w:val="28"/>
        </w:rPr>
        <w:t>
      Периодичность: единовременная.</w:t>
      </w:r>
    </w:p>
    <w:bookmarkEnd w:id="2794"/>
    <w:bookmarkStart w:name="z2660" w:id="2795"/>
    <w:p>
      <w:pPr>
        <w:spacing w:after="0"/>
        <w:ind w:left="0"/>
        <w:jc w:val="both"/>
      </w:pPr>
      <w:r>
        <w:rPr>
          <w:rFonts w:ascii="Times New Roman"/>
          <w:b w:val="false"/>
          <w:i w:val="false"/>
          <w:color w:val="000000"/>
          <w:sz w:val="28"/>
        </w:rPr>
        <w:t>
      Отчетный период: __ число ___ месяц __ год.</w:t>
      </w:r>
    </w:p>
    <w:bookmarkEnd w:id="2795"/>
    <w:bookmarkStart w:name="z2661" w:id="27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796"/>
    <w:bookmarkStart w:name="z2662" w:id="27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663" w:id="2798"/>
    <w:p>
      <w:pPr>
        <w:spacing w:after="0"/>
        <w:ind w:left="0"/>
        <w:jc w:val="both"/>
      </w:pPr>
      <w:r>
        <w:rPr>
          <w:rFonts w:ascii="Times New Roman"/>
          <w:b w:val="false"/>
          <w:i w:val="false"/>
          <w:color w:val="000000"/>
          <w:sz w:val="28"/>
        </w:rPr>
        <w:t>
      Метод сбора: в электронном виде.</w:t>
      </w:r>
    </w:p>
    <w:bookmarkEnd w:id="2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предшествующий году осуществления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4" w:id="2799"/>
    <w:p>
      <w:pPr>
        <w:spacing w:after="0"/>
        <w:ind w:left="0"/>
        <w:jc w:val="both"/>
      </w:pPr>
      <w:r>
        <w:rPr>
          <w:rFonts w:ascii="Times New Roman"/>
          <w:b w:val="false"/>
          <w:i w:val="false"/>
          <w:color w:val="000000"/>
          <w:sz w:val="28"/>
        </w:rPr>
        <w:t>
      продолжение таблицы</w:t>
      </w:r>
    </w:p>
    <w:bookmarkEnd w:id="2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после осуществления Инвестиций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665" w:id="2800"/>
    <w:p>
      <w:pPr>
        <w:spacing w:after="0"/>
        <w:ind w:left="0"/>
        <w:jc w:val="both"/>
      </w:pPr>
      <w:r>
        <w:rPr>
          <w:rFonts w:ascii="Times New Roman"/>
          <w:b w:val="false"/>
          <w:i w:val="false"/>
          <w:color w:val="000000"/>
          <w:sz w:val="28"/>
        </w:rPr>
        <w:t>
      Телефон ______________________________________________________</w:t>
      </w:r>
    </w:p>
    <w:bookmarkEnd w:id="2800"/>
    <w:bookmarkStart w:name="z2666" w:id="2801"/>
    <w:p>
      <w:pPr>
        <w:spacing w:after="0"/>
        <w:ind w:left="0"/>
        <w:jc w:val="both"/>
      </w:pPr>
      <w:r>
        <w:rPr>
          <w:rFonts w:ascii="Times New Roman"/>
          <w:b w:val="false"/>
          <w:i w:val="false"/>
          <w:color w:val="000000"/>
          <w:sz w:val="28"/>
        </w:rPr>
        <w:t>
      Адрес электронной почты</w:t>
      </w:r>
    </w:p>
    <w:bookmarkEnd w:id="2801"/>
    <w:bookmarkStart w:name="z2667" w:id="2802"/>
    <w:p>
      <w:pPr>
        <w:spacing w:after="0"/>
        <w:ind w:left="0"/>
        <w:jc w:val="both"/>
      </w:pPr>
      <w:r>
        <w:rPr>
          <w:rFonts w:ascii="Times New Roman"/>
          <w:b w:val="false"/>
          <w:i w:val="false"/>
          <w:color w:val="000000"/>
          <w:sz w:val="28"/>
        </w:rPr>
        <w:t>
      ______________________________________________________________</w:t>
      </w:r>
    </w:p>
    <w:bookmarkEnd w:id="2802"/>
    <w:bookmarkStart w:name="z2668" w:id="2803"/>
    <w:p>
      <w:pPr>
        <w:spacing w:after="0"/>
        <w:ind w:left="0"/>
        <w:jc w:val="both"/>
      </w:pPr>
      <w:r>
        <w:rPr>
          <w:rFonts w:ascii="Times New Roman"/>
          <w:b w:val="false"/>
          <w:i w:val="false"/>
          <w:color w:val="000000"/>
          <w:sz w:val="28"/>
        </w:rPr>
        <w:t>
      Исполнитель___________________________________ _______________</w:t>
      </w:r>
    </w:p>
    <w:bookmarkEnd w:id="2803"/>
    <w:bookmarkStart w:name="z2669" w:id="280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804"/>
    <w:bookmarkStart w:name="z2670" w:id="2805"/>
    <w:p>
      <w:pPr>
        <w:spacing w:after="0"/>
        <w:ind w:left="0"/>
        <w:jc w:val="both"/>
      </w:pPr>
      <w:r>
        <w:rPr>
          <w:rFonts w:ascii="Times New Roman"/>
          <w:b w:val="false"/>
          <w:i w:val="false"/>
          <w:color w:val="000000"/>
          <w:sz w:val="28"/>
        </w:rPr>
        <w:t>
      Руководитель или лицо, исполняющее его обязанности</w:t>
      </w:r>
    </w:p>
    <w:bookmarkEnd w:id="2805"/>
    <w:bookmarkStart w:name="z2671" w:id="2806"/>
    <w:p>
      <w:pPr>
        <w:spacing w:after="0"/>
        <w:ind w:left="0"/>
        <w:jc w:val="both"/>
      </w:pPr>
      <w:r>
        <w:rPr>
          <w:rFonts w:ascii="Times New Roman"/>
          <w:b w:val="false"/>
          <w:i w:val="false"/>
          <w:color w:val="000000"/>
          <w:sz w:val="28"/>
        </w:rPr>
        <w:t>
      _____________________________________________________ _______________________________</w:t>
      </w:r>
    </w:p>
    <w:bookmarkEnd w:id="2806"/>
    <w:bookmarkStart w:name="z2672" w:id="2807"/>
    <w:p>
      <w:pPr>
        <w:spacing w:after="0"/>
        <w:ind w:left="0"/>
        <w:jc w:val="both"/>
      </w:pPr>
      <w:r>
        <w:rPr>
          <w:rFonts w:ascii="Times New Roman"/>
          <w:b w:val="false"/>
          <w:i w:val="false"/>
          <w:color w:val="000000"/>
          <w:sz w:val="28"/>
        </w:rPr>
        <w:t>
      фамилия, имя и отчество (при его наличии) подпись</w:t>
      </w:r>
    </w:p>
    <w:bookmarkEnd w:id="2807"/>
    <w:bookmarkStart w:name="z2673" w:id="280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предназначенной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"Программа производства</w:t>
            </w:r>
            <w:r>
              <w:br/>
            </w:r>
            <w:r>
              <w:rPr>
                <w:rFonts w:ascii="Times New Roman"/>
                <w:b w:val="false"/>
                <w:i w:val="false"/>
                <w:color w:val="000000"/>
                <w:sz w:val="20"/>
              </w:rPr>
              <w:t>продукции ___"</w:t>
            </w:r>
          </w:p>
        </w:tc>
      </w:tr>
    </w:tbl>
    <w:bookmarkStart w:name="z2675" w:id="28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"Программа производства продукции ___________________" </w:t>
      </w:r>
      <w:r>
        <w:br/>
      </w:r>
      <w:r>
        <w:rPr>
          <w:rFonts w:ascii="Times New Roman"/>
          <w:b/>
          <w:i w:val="false"/>
          <w:color w:val="000000"/>
        </w:rPr>
        <w:t>(индекс: 23-ППП, периодичность: единовременная)</w:t>
      </w:r>
    </w:p>
    <w:bookmarkEnd w:id="2809"/>
    <w:bookmarkStart w:name="z2676" w:id="2810"/>
    <w:p>
      <w:pPr>
        <w:spacing w:after="0"/>
        <w:ind w:left="0"/>
        <w:jc w:val="both"/>
      </w:pPr>
      <w:r>
        <w:rPr>
          <w:rFonts w:ascii="Times New Roman"/>
          <w:b w:val="false"/>
          <w:i w:val="false"/>
          <w:color w:val="000000"/>
          <w:sz w:val="28"/>
        </w:rPr>
        <w:t>
      в графе 1 указывается порядковый номер;</w:t>
      </w:r>
    </w:p>
    <w:bookmarkEnd w:id="2810"/>
    <w:bookmarkStart w:name="z2677" w:id="2811"/>
    <w:p>
      <w:pPr>
        <w:spacing w:after="0"/>
        <w:ind w:left="0"/>
        <w:jc w:val="both"/>
      </w:pPr>
      <w:r>
        <w:rPr>
          <w:rFonts w:ascii="Times New Roman"/>
          <w:b w:val="false"/>
          <w:i w:val="false"/>
          <w:color w:val="000000"/>
          <w:sz w:val="28"/>
        </w:rPr>
        <w:t>
      в графе 2 указывается наименование продуктов;</w:t>
      </w:r>
    </w:p>
    <w:bookmarkEnd w:id="2811"/>
    <w:bookmarkStart w:name="z2678" w:id="2812"/>
    <w:p>
      <w:pPr>
        <w:spacing w:after="0"/>
        <w:ind w:left="0"/>
        <w:jc w:val="both"/>
      </w:pPr>
      <w:r>
        <w:rPr>
          <w:rFonts w:ascii="Times New Roman"/>
          <w:b w:val="false"/>
          <w:i w:val="false"/>
          <w:color w:val="000000"/>
          <w:sz w:val="28"/>
        </w:rPr>
        <w:t>
      в графе 3 указывается единица измерения;</w:t>
      </w:r>
    </w:p>
    <w:bookmarkEnd w:id="2812"/>
    <w:bookmarkStart w:name="z2679" w:id="2813"/>
    <w:p>
      <w:pPr>
        <w:spacing w:after="0"/>
        <w:ind w:left="0"/>
        <w:jc w:val="both"/>
      </w:pPr>
      <w:r>
        <w:rPr>
          <w:rFonts w:ascii="Times New Roman"/>
          <w:b w:val="false"/>
          <w:i w:val="false"/>
          <w:color w:val="000000"/>
          <w:sz w:val="28"/>
        </w:rPr>
        <w:t>
      в графе 4 указывается год, предшествующий году осуществления инвестиций стоимость риска в денежном эквиваленте (тенге), количество и затраты в тыс. тенге;</w:t>
      </w:r>
    </w:p>
    <w:bookmarkEnd w:id="2813"/>
    <w:bookmarkStart w:name="z2680" w:id="2814"/>
    <w:p>
      <w:pPr>
        <w:spacing w:after="0"/>
        <w:ind w:left="0"/>
        <w:jc w:val="both"/>
      </w:pPr>
      <w:r>
        <w:rPr>
          <w:rFonts w:ascii="Times New Roman"/>
          <w:b w:val="false"/>
          <w:i w:val="false"/>
          <w:color w:val="000000"/>
          <w:sz w:val="28"/>
        </w:rPr>
        <w:t>
      в графе 5 указывается год осуществления инвестиций, количество и затраты в тыс.тенге;</w:t>
      </w:r>
    </w:p>
    <w:bookmarkEnd w:id="2814"/>
    <w:bookmarkStart w:name="z2681" w:id="2815"/>
    <w:p>
      <w:pPr>
        <w:spacing w:after="0"/>
        <w:ind w:left="0"/>
        <w:jc w:val="both"/>
      </w:pPr>
      <w:r>
        <w:rPr>
          <w:rFonts w:ascii="Times New Roman"/>
          <w:b w:val="false"/>
          <w:i w:val="false"/>
          <w:color w:val="000000"/>
          <w:sz w:val="28"/>
        </w:rPr>
        <w:t>
      в графе 6 указываются годы реализации после осуществления инвестиций, годы, количества и затраты в тыс. тенге;</w:t>
      </w:r>
    </w:p>
    <w:bookmarkEnd w:id="2815"/>
    <w:bookmarkStart w:name="z2682" w:id="2816"/>
    <w:p>
      <w:pPr>
        <w:spacing w:after="0"/>
        <w:ind w:left="0"/>
        <w:jc w:val="both"/>
      </w:pPr>
      <w:r>
        <w:rPr>
          <w:rFonts w:ascii="Times New Roman"/>
          <w:b w:val="false"/>
          <w:i w:val="false"/>
          <w:color w:val="000000"/>
          <w:sz w:val="28"/>
        </w:rPr>
        <w:t>
      в строках 1, 2, 3 указывается незавершенное производство на начало периода;</w:t>
      </w:r>
    </w:p>
    <w:bookmarkEnd w:id="2816"/>
    <w:bookmarkStart w:name="z2683" w:id="2817"/>
    <w:p>
      <w:pPr>
        <w:spacing w:after="0"/>
        <w:ind w:left="0"/>
        <w:jc w:val="both"/>
      </w:pPr>
      <w:r>
        <w:rPr>
          <w:rFonts w:ascii="Times New Roman"/>
          <w:b w:val="false"/>
          <w:i w:val="false"/>
          <w:color w:val="000000"/>
          <w:sz w:val="28"/>
        </w:rPr>
        <w:t>
      в строках 4, 5, 6, 7 указывается производство;</w:t>
      </w:r>
    </w:p>
    <w:bookmarkEnd w:id="2817"/>
    <w:bookmarkStart w:name="z2684" w:id="2818"/>
    <w:p>
      <w:pPr>
        <w:spacing w:after="0"/>
        <w:ind w:left="0"/>
        <w:jc w:val="both"/>
      </w:pPr>
      <w:r>
        <w:rPr>
          <w:rFonts w:ascii="Times New Roman"/>
          <w:b w:val="false"/>
          <w:i w:val="false"/>
          <w:color w:val="000000"/>
          <w:sz w:val="28"/>
        </w:rPr>
        <w:t>
      в строках 8, 9, 10 указывается незавершенное производство на конец периода.</w:t>
      </w:r>
    </w:p>
    <w:bookmarkEnd w:id="2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87" w:id="2819"/>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819"/>
    <w:bookmarkStart w:name="z2688" w:id="28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820"/>
    <w:bookmarkStart w:name="z2689" w:id="2821"/>
    <w:p>
      <w:pPr>
        <w:spacing w:after="0"/>
        <w:ind w:left="0"/>
        <w:jc w:val="both"/>
      </w:pPr>
      <w:r>
        <w:rPr>
          <w:rFonts w:ascii="Times New Roman"/>
          <w:b w:val="false"/>
          <w:i w:val="false"/>
          <w:color w:val="000000"/>
          <w:sz w:val="28"/>
        </w:rPr>
        <w:t>
      Наименование административной формы: Программа реализации продукции.</w:t>
      </w:r>
    </w:p>
    <w:bookmarkEnd w:id="2821"/>
    <w:bookmarkStart w:name="z2690" w:id="28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24-ПРП.</w:t>
      </w:r>
    </w:p>
    <w:bookmarkEnd w:id="2822"/>
    <w:bookmarkStart w:name="z2691" w:id="2823"/>
    <w:p>
      <w:pPr>
        <w:spacing w:after="0"/>
        <w:ind w:left="0"/>
        <w:jc w:val="both"/>
      </w:pPr>
      <w:r>
        <w:rPr>
          <w:rFonts w:ascii="Times New Roman"/>
          <w:b w:val="false"/>
          <w:i w:val="false"/>
          <w:color w:val="000000"/>
          <w:sz w:val="28"/>
        </w:rPr>
        <w:t>
      Периодичность: единовременная.</w:t>
      </w:r>
    </w:p>
    <w:bookmarkEnd w:id="2823"/>
    <w:bookmarkStart w:name="z2692" w:id="2824"/>
    <w:p>
      <w:pPr>
        <w:spacing w:after="0"/>
        <w:ind w:left="0"/>
        <w:jc w:val="both"/>
      </w:pPr>
      <w:r>
        <w:rPr>
          <w:rFonts w:ascii="Times New Roman"/>
          <w:b w:val="false"/>
          <w:i w:val="false"/>
          <w:color w:val="000000"/>
          <w:sz w:val="28"/>
        </w:rPr>
        <w:t>
      Отчетный период: __ число ___ месяц __ год.</w:t>
      </w:r>
    </w:p>
    <w:bookmarkEnd w:id="2824"/>
    <w:bookmarkStart w:name="z2693" w:id="28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825"/>
    <w:bookmarkStart w:name="z2694" w:id="28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826"/>
    <w:bookmarkStart w:name="z2695" w:id="2827"/>
    <w:p>
      <w:pPr>
        <w:spacing w:after="0"/>
        <w:ind w:left="0"/>
        <w:jc w:val="both"/>
      </w:pPr>
      <w:r>
        <w:rPr>
          <w:rFonts w:ascii="Times New Roman"/>
          <w:b w:val="false"/>
          <w:i w:val="false"/>
          <w:color w:val="000000"/>
          <w:sz w:val="28"/>
        </w:rPr>
        <w:t xml:space="preserve">
      </w:t>
      </w:r>
    </w:p>
    <w:bookmarkEnd w:id="2827"/>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6" w:id="2828"/>
    <w:p>
      <w:pPr>
        <w:spacing w:after="0"/>
        <w:ind w:left="0"/>
        <w:jc w:val="both"/>
      </w:pPr>
      <w:r>
        <w:rPr>
          <w:rFonts w:ascii="Times New Roman"/>
          <w:b w:val="false"/>
          <w:i w:val="false"/>
          <w:color w:val="000000"/>
          <w:sz w:val="28"/>
        </w:rPr>
        <w:t>
      Метод сбора: в электронном виде.</w:t>
      </w:r>
    </w:p>
    <w:bookmarkEnd w:id="2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предшествующий году осуществления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829"/>
          <w:p>
            <w:pPr>
              <w:spacing w:after="20"/>
              <w:ind w:left="20"/>
              <w:jc w:val="both"/>
            </w:pPr>
            <w:r>
              <w:rPr>
                <w:rFonts w:ascii="Times New Roman"/>
                <w:b w:val="false"/>
                <w:i w:val="false"/>
                <w:color w:val="000000"/>
                <w:sz w:val="20"/>
              </w:rPr>
              <w:t xml:space="preserve">
итого, </w:t>
            </w:r>
          </w:p>
          <w:bookmarkEnd w:id="2829"/>
          <w:p>
            <w:pPr>
              <w:spacing w:after="20"/>
              <w:ind w:left="20"/>
              <w:jc w:val="both"/>
            </w:pPr>
            <w:r>
              <w:rPr>
                <w:rFonts w:ascii="Times New Roman"/>
                <w:b w:val="false"/>
                <w:i w:val="false"/>
                <w:color w:val="000000"/>
                <w:sz w:val="20"/>
              </w:rPr>
              <w:t>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830"/>
          <w:p>
            <w:pPr>
              <w:spacing w:after="20"/>
              <w:ind w:left="20"/>
              <w:jc w:val="both"/>
            </w:pPr>
            <w:r>
              <w:rPr>
                <w:rFonts w:ascii="Times New Roman"/>
                <w:b w:val="false"/>
                <w:i w:val="false"/>
                <w:color w:val="000000"/>
                <w:sz w:val="20"/>
              </w:rPr>
              <w:t xml:space="preserve">
*цена реализации, </w:t>
            </w:r>
          </w:p>
          <w:bookmarkEnd w:id="2830"/>
          <w:p>
            <w:pPr>
              <w:spacing w:after="20"/>
              <w:ind w:left="20"/>
              <w:jc w:val="both"/>
            </w:pPr>
            <w:r>
              <w:rPr>
                <w:rFonts w:ascii="Times New Roman"/>
                <w:b w:val="false"/>
                <w:i w:val="false"/>
                <w:color w:val="000000"/>
                <w:sz w:val="20"/>
              </w:rPr>
              <w:t>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831"/>
          <w:p>
            <w:pPr>
              <w:spacing w:after="20"/>
              <w:ind w:left="20"/>
              <w:jc w:val="both"/>
            </w:pPr>
            <w:r>
              <w:rPr>
                <w:rFonts w:ascii="Times New Roman"/>
                <w:b w:val="false"/>
                <w:i w:val="false"/>
                <w:color w:val="000000"/>
                <w:sz w:val="20"/>
              </w:rPr>
              <w:t xml:space="preserve">
итого, </w:t>
            </w:r>
          </w:p>
          <w:bookmarkEnd w:id="2831"/>
          <w:p>
            <w:pPr>
              <w:spacing w:after="20"/>
              <w:ind w:left="20"/>
              <w:jc w:val="both"/>
            </w:pPr>
            <w:r>
              <w:rPr>
                <w:rFonts w:ascii="Times New Roman"/>
                <w:b w:val="false"/>
                <w:i w:val="false"/>
                <w:color w:val="000000"/>
                <w:sz w:val="20"/>
              </w:rPr>
              <w:t>
тыс.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продуктов,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0" w:id="2832"/>
    <w:p>
      <w:pPr>
        <w:spacing w:after="0"/>
        <w:ind w:left="0"/>
        <w:jc w:val="both"/>
      </w:pPr>
      <w:r>
        <w:rPr>
          <w:rFonts w:ascii="Times New Roman"/>
          <w:b w:val="false"/>
          <w:i w:val="false"/>
          <w:color w:val="000000"/>
          <w:sz w:val="28"/>
        </w:rPr>
        <w:t>
      продолжение таблицы</w:t>
      </w:r>
    </w:p>
    <w:bookmarkEnd w:id="2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после осуществления Инвестиций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2833"/>
          <w:p>
            <w:pPr>
              <w:spacing w:after="20"/>
              <w:ind w:left="20"/>
              <w:jc w:val="both"/>
            </w:pPr>
            <w:r>
              <w:rPr>
                <w:rFonts w:ascii="Times New Roman"/>
                <w:b w:val="false"/>
                <w:i w:val="false"/>
                <w:color w:val="000000"/>
                <w:sz w:val="20"/>
              </w:rPr>
              <w:t>
*цена реалии</w:t>
            </w:r>
          </w:p>
          <w:bookmarkEnd w:id="2833"/>
          <w:p>
            <w:pPr>
              <w:spacing w:after="20"/>
              <w:ind w:left="20"/>
              <w:jc w:val="both"/>
            </w:pPr>
            <w:r>
              <w:rPr>
                <w:rFonts w:ascii="Times New Roman"/>
                <w:b w:val="false"/>
                <w:i w:val="false"/>
                <w:color w:val="000000"/>
                <w:sz w:val="20"/>
              </w:rPr>
              <w:t>
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2" w:id="2834"/>
    <w:p>
      <w:pPr>
        <w:spacing w:after="0"/>
        <w:ind w:left="0"/>
        <w:jc w:val="both"/>
      </w:pPr>
      <w:r>
        <w:rPr>
          <w:rFonts w:ascii="Times New Roman"/>
          <w:b w:val="false"/>
          <w:i w:val="false"/>
          <w:color w:val="000000"/>
          <w:sz w:val="28"/>
        </w:rPr>
        <w:t>
      Примечание: * в случае, если оказывается финансовая услуга, указывается процентная ставка размещения кредитных ресурсов с округлением до сотых, например: 4,56%.</w:t>
      </w:r>
    </w:p>
    <w:bookmarkEnd w:id="2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703" w:id="2835"/>
    <w:p>
      <w:pPr>
        <w:spacing w:after="0"/>
        <w:ind w:left="0"/>
        <w:jc w:val="both"/>
      </w:pPr>
      <w:r>
        <w:rPr>
          <w:rFonts w:ascii="Times New Roman"/>
          <w:b w:val="false"/>
          <w:i w:val="false"/>
          <w:color w:val="000000"/>
          <w:sz w:val="28"/>
        </w:rPr>
        <w:t>
      Телефон ______________________________________________________</w:t>
      </w:r>
    </w:p>
    <w:bookmarkEnd w:id="2835"/>
    <w:bookmarkStart w:name="z2704" w:id="2836"/>
    <w:p>
      <w:pPr>
        <w:spacing w:after="0"/>
        <w:ind w:left="0"/>
        <w:jc w:val="both"/>
      </w:pPr>
      <w:r>
        <w:rPr>
          <w:rFonts w:ascii="Times New Roman"/>
          <w:b w:val="false"/>
          <w:i w:val="false"/>
          <w:color w:val="000000"/>
          <w:sz w:val="28"/>
        </w:rPr>
        <w:t>
      Адрес электронной почты</w:t>
      </w:r>
    </w:p>
    <w:bookmarkEnd w:id="2836"/>
    <w:bookmarkStart w:name="z2705" w:id="2837"/>
    <w:p>
      <w:pPr>
        <w:spacing w:after="0"/>
        <w:ind w:left="0"/>
        <w:jc w:val="both"/>
      </w:pPr>
      <w:r>
        <w:rPr>
          <w:rFonts w:ascii="Times New Roman"/>
          <w:b w:val="false"/>
          <w:i w:val="false"/>
          <w:color w:val="000000"/>
          <w:sz w:val="28"/>
        </w:rPr>
        <w:t>
      ______________________________________________________________</w:t>
      </w:r>
    </w:p>
    <w:bookmarkEnd w:id="2837"/>
    <w:bookmarkStart w:name="z2706" w:id="2838"/>
    <w:p>
      <w:pPr>
        <w:spacing w:after="0"/>
        <w:ind w:left="0"/>
        <w:jc w:val="both"/>
      </w:pPr>
      <w:r>
        <w:rPr>
          <w:rFonts w:ascii="Times New Roman"/>
          <w:b w:val="false"/>
          <w:i w:val="false"/>
          <w:color w:val="000000"/>
          <w:sz w:val="28"/>
        </w:rPr>
        <w:t>
      Исполнитель___________________________________ _______________</w:t>
      </w:r>
    </w:p>
    <w:bookmarkEnd w:id="2838"/>
    <w:bookmarkStart w:name="z2707" w:id="283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839"/>
    <w:bookmarkStart w:name="z2708" w:id="2840"/>
    <w:p>
      <w:pPr>
        <w:spacing w:after="0"/>
        <w:ind w:left="0"/>
        <w:jc w:val="both"/>
      </w:pPr>
      <w:r>
        <w:rPr>
          <w:rFonts w:ascii="Times New Roman"/>
          <w:b w:val="false"/>
          <w:i w:val="false"/>
          <w:color w:val="000000"/>
          <w:sz w:val="28"/>
        </w:rPr>
        <w:t>
      Руководитель или лицо, исполняющее его обязанности</w:t>
      </w:r>
    </w:p>
    <w:bookmarkEnd w:id="2840"/>
    <w:bookmarkStart w:name="z2709" w:id="2841"/>
    <w:p>
      <w:pPr>
        <w:spacing w:after="0"/>
        <w:ind w:left="0"/>
        <w:jc w:val="both"/>
      </w:pPr>
      <w:r>
        <w:rPr>
          <w:rFonts w:ascii="Times New Roman"/>
          <w:b w:val="false"/>
          <w:i w:val="false"/>
          <w:color w:val="000000"/>
          <w:sz w:val="28"/>
        </w:rPr>
        <w:t>
      ______________________________________________________________</w:t>
      </w:r>
    </w:p>
    <w:bookmarkEnd w:id="2841"/>
    <w:bookmarkStart w:name="z2710" w:id="2842"/>
    <w:p>
      <w:pPr>
        <w:spacing w:after="0"/>
        <w:ind w:left="0"/>
        <w:jc w:val="both"/>
      </w:pPr>
      <w:r>
        <w:rPr>
          <w:rFonts w:ascii="Times New Roman"/>
          <w:b w:val="false"/>
          <w:i w:val="false"/>
          <w:color w:val="000000"/>
          <w:sz w:val="28"/>
        </w:rPr>
        <w:t>
      ________________________________________________</w:t>
      </w:r>
    </w:p>
    <w:bookmarkEnd w:id="2842"/>
    <w:bookmarkStart w:name="z2711" w:id="2843"/>
    <w:p>
      <w:pPr>
        <w:spacing w:after="0"/>
        <w:ind w:left="0"/>
        <w:jc w:val="both"/>
      </w:pPr>
      <w:r>
        <w:rPr>
          <w:rFonts w:ascii="Times New Roman"/>
          <w:b w:val="false"/>
          <w:i w:val="false"/>
          <w:color w:val="000000"/>
          <w:sz w:val="28"/>
        </w:rPr>
        <w:t>
      фамилия, имя и отчество (при его наличии) подпись</w:t>
      </w:r>
    </w:p>
    <w:bookmarkEnd w:id="2843"/>
    <w:bookmarkStart w:name="z2712" w:id="2844"/>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"Программа реализации</w:t>
            </w:r>
            <w:r>
              <w:br/>
            </w:r>
            <w:r>
              <w:rPr>
                <w:rFonts w:ascii="Times New Roman"/>
                <w:b w:val="false"/>
                <w:i w:val="false"/>
                <w:color w:val="000000"/>
                <w:sz w:val="20"/>
              </w:rPr>
              <w:t>продукции"</w:t>
            </w:r>
          </w:p>
        </w:tc>
      </w:tr>
    </w:tbl>
    <w:bookmarkStart w:name="z2714" w:id="28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"Программа реализации продукции" (индекс: 24-ПРП, периодичность: единовременная)</w:t>
      </w:r>
    </w:p>
    <w:bookmarkEnd w:id="2845"/>
    <w:bookmarkStart w:name="z2715" w:id="2846"/>
    <w:p>
      <w:pPr>
        <w:spacing w:after="0"/>
        <w:ind w:left="0"/>
        <w:jc w:val="both"/>
      </w:pPr>
      <w:r>
        <w:rPr>
          <w:rFonts w:ascii="Times New Roman"/>
          <w:b w:val="false"/>
          <w:i w:val="false"/>
          <w:color w:val="000000"/>
          <w:sz w:val="28"/>
        </w:rPr>
        <w:t>
      в графе 1 указывается порядковый номер;</w:t>
      </w:r>
    </w:p>
    <w:bookmarkEnd w:id="2846"/>
    <w:bookmarkStart w:name="z2716" w:id="2847"/>
    <w:p>
      <w:pPr>
        <w:spacing w:after="0"/>
        <w:ind w:left="0"/>
        <w:jc w:val="both"/>
      </w:pPr>
      <w:r>
        <w:rPr>
          <w:rFonts w:ascii="Times New Roman"/>
          <w:b w:val="false"/>
          <w:i w:val="false"/>
          <w:color w:val="000000"/>
          <w:sz w:val="28"/>
        </w:rPr>
        <w:t>
      в графе 2 указывается наименование продуктов;</w:t>
      </w:r>
    </w:p>
    <w:bookmarkEnd w:id="2847"/>
    <w:bookmarkStart w:name="z2717" w:id="2848"/>
    <w:p>
      <w:pPr>
        <w:spacing w:after="0"/>
        <w:ind w:left="0"/>
        <w:jc w:val="both"/>
      </w:pPr>
      <w:r>
        <w:rPr>
          <w:rFonts w:ascii="Times New Roman"/>
          <w:b w:val="false"/>
          <w:i w:val="false"/>
          <w:color w:val="000000"/>
          <w:sz w:val="28"/>
        </w:rPr>
        <w:t xml:space="preserve">
      в графе 3 указывается год, предшествующий году осуществления инвестиций, количество, цена реализации, тыс. тенге, итого, </w:t>
      </w:r>
    </w:p>
    <w:bookmarkEnd w:id="2848"/>
    <w:bookmarkStart w:name="z2718" w:id="2849"/>
    <w:p>
      <w:pPr>
        <w:spacing w:after="0"/>
        <w:ind w:left="0"/>
        <w:jc w:val="both"/>
      </w:pPr>
      <w:r>
        <w:rPr>
          <w:rFonts w:ascii="Times New Roman"/>
          <w:b w:val="false"/>
          <w:i w:val="false"/>
          <w:color w:val="000000"/>
          <w:sz w:val="28"/>
        </w:rPr>
        <w:t xml:space="preserve">
      тыс. тенге; </w:t>
      </w:r>
    </w:p>
    <w:bookmarkEnd w:id="2849"/>
    <w:bookmarkStart w:name="z2719" w:id="2850"/>
    <w:p>
      <w:pPr>
        <w:spacing w:after="0"/>
        <w:ind w:left="0"/>
        <w:jc w:val="both"/>
      </w:pPr>
      <w:r>
        <w:rPr>
          <w:rFonts w:ascii="Times New Roman"/>
          <w:b w:val="false"/>
          <w:i w:val="false"/>
          <w:color w:val="000000"/>
          <w:sz w:val="28"/>
        </w:rPr>
        <w:t>
      в графе 4 указывается год осуществления инвестиций, количество, цена реализации, тыс. тенге, итого, тыс. тенге;</w:t>
      </w:r>
    </w:p>
    <w:bookmarkEnd w:id="2850"/>
    <w:bookmarkStart w:name="z2720" w:id="2851"/>
    <w:p>
      <w:pPr>
        <w:spacing w:after="0"/>
        <w:ind w:left="0"/>
        <w:jc w:val="both"/>
      </w:pPr>
      <w:r>
        <w:rPr>
          <w:rFonts w:ascii="Times New Roman"/>
          <w:b w:val="false"/>
          <w:i w:val="false"/>
          <w:color w:val="000000"/>
          <w:sz w:val="28"/>
        </w:rPr>
        <w:t xml:space="preserve">
      в графе 5 указываются годы реализации после осуществления инвестиций, годы, количества и цена реализации в тыс. тенге, итого, </w:t>
      </w:r>
    </w:p>
    <w:bookmarkEnd w:id="2851"/>
    <w:bookmarkStart w:name="z2721" w:id="2852"/>
    <w:p>
      <w:pPr>
        <w:spacing w:after="0"/>
        <w:ind w:left="0"/>
        <w:jc w:val="both"/>
      </w:pPr>
      <w:r>
        <w:rPr>
          <w:rFonts w:ascii="Times New Roman"/>
          <w:b w:val="false"/>
          <w:i w:val="false"/>
          <w:color w:val="000000"/>
          <w:sz w:val="28"/>
        </w:rPr>
        <w:t>
      тыс. тенге;</w:t>
      </w:r>
    </w:p>
    <w:bookmarkEnd w:id="2852"/>
    <w:bookmarkStart w:name="z2722" w:id="2853"/>
    <w:p>
      <w:pPr>
        <w:spacing w:after="0"/>
        <w:ind w:left="0"/>
        <w:jc w:val="both"/>
      </w:pPr>
      <w:r>
        <w:rPr>
          <w:rFonts w:ascii="Times New Roman"/>
          <w:b w:val="false"/>
          <w:i w:val="false"/>
          <w:color w:val="000000"/>
          <w:sz w:val="28"/>
        </w:rPr>
        <w:t>
      в строке 1 указываются реализованные продукты, всего;</w:t>
      </w:r>
    </w:p>
    <w:bookmarkEnd w:id="2853"/>
    <w:bookmarkStart w:name="z2723" w:id="2854"/>
    <w:p>
      <w:pPr>
        <w:spacing w:after="0"/>
        <w:ind w:left="0"/>
        <w:jc w:val="both"/>
      </w:pPr>
      <w:r>
        <w:rPr>
          <w:rFonts w:ascii="Times New Roman"/>
          <w:b w:val="false"/>
          <w:i w:val="false"/>
          <w:color w:val="000000"/>
          <w:sz w:val="28"/>
        </w:rPr>
        <w:t>
      в строке 3, 4, 5 указываются наименование реализованных проектов</w:t>
      </w:r>
    </w:p>
    <w:bookmarkEnd w:id="2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6" w:id="2855"/>
    <w:p>
      <w:pPr>
        <w:spacing w:after="0"/>
        <w:ind w:left="0"/>
        <w:jc w:val="left"/>
      </w:pPr>
      <w:r>
        <w:rPr>
          <w:rFonts w:ascii="Times New Roman"/>
          <w:b/>
          <w:i w:val="false"/>
          <w:color w:val="000000"/>
        </w:rPr>
        <w:t xml:space="preserve"> Требования к финансовой модели</w:t>
      </w:r>
    </w:p>
    <w:bookmarkEnd w:id="2855"/>
    <w:bookmarkStart w:name="z2727" w:id="2856"/>
    <w:p>
      <w:pPr>
        <w:spacing w:after="0"/>
        <w:ind w:left="0"/>
        <w:jc w:val="both"/>
      </w:pPr>
      <w:r>
        <w:rPr>
          <w:rFonts w:ascii="Times New Roman"/>
          <w:b w:val="false"/>
          <w:i w:val="false"/>
          <w:color w:val="000000"/>
          <w:sz w:val="28"/>
        </w:rPr>
        <w:t>
      1. Требования к функциональным возможностям финансовой модели:</w:t>
      </w:r>
    </w:p>
    <w:bookmarkEnd w:id="2856"/>
    <w:bookmarkStart w:name="z2728" w:id="2857"/>
    <w:p>
      <w:pPr>
        <w:spacing w:after="0"/>
        <w:ind w:left="0"/>
        <w:jc w:val="both"/>
      </w:pPr>
      <w:r>
        <w:rPr>
          <w:rFonts w:ascii="Times New Roman"/>
          <w:b w:val="false"/>
          <w:i w:val="false"/>
          <w:color w:val="000000"/>
          <w:sz w:val="28"/>
        </w:rPr>
        <w:t>
      1) финансовая модель должна быть создана в формате Microsoft Excel (версия 97 или более поздняя). Имя файла финансовой модели должно ясно указывать на дату подготовки;</w:t>
      </w:r>
    </w:p>
    <w:bookmarkEnd w:id="2857"/>
    <w:bookmarkStart w:name="z2729" w:id="2858"/>
    <w:p>
      <w:pPr>
        <w:spacing w:after="0"/>
        <w:ind w:left="0"/>
        <w:jc w:val="both"/>
      </w:pPr>
      <w:r>
        <w:rPr>
          <w:rFonts w:ascii="Times New Roman"/>
          <w:b w:val="false"/>
          <w:i w:val="false"/>
          <w:color w:val="000000"/>
          <w:sz w:val="28"/>
        </w:rPr>
        <w:t>
      2) никакая часть финансовой модели не должна быть скрыта, защищена, заблокирована или иным образом недоступна для просмотра и внесения изменений;</w:t>
      </w:r>
    </w:p>
    <w:bookmarkEnd w:id="2858"/>
    <w:bookmarkStart w:name="z2730" w:id="2859"/>
    <w:p>
      <w:pPr>
        <w:spacing w:after="0"/>
        <w:ind w:left="0"/>
        <w:jc w:val="both"/>
      </w:pPr>
      <w:r>
        <w:rPr>
          <w:rFonts w:ascii="Times New Roman"/>
          <w:b w:val="false"/>
          <w:i w:val="false"/>
          <w:color w:val="000000"/>
          <w:sz w:val="28"/>
        </w:rPr>
        <w:t>
      3) финансовая модель должна обладать понятной и логичной структурой. Последовательно должны быть представлены исходные данные (допущения), финансовые прогнозы и промежуточные расчеты, результаты финансовых прогнозов; указанные элементы должны быть визуально отделены друг от друга, но связаны между собой расчетными формулами;</w:t>
      </w:r>
    </w:p>
    <w:bookmarkEnd w:id="2859"/>
    <w:bookmarkStart w:name="z2731" w:id="2860"/>
    <w:p>
      <w:pPr>
        <w:spacing w:after="0"/>
        <w:ind w:left="0"/>
        <w:jc w:val="both"/>
      </w:pPr>
      <w:r>
        <w:rPr>
          <w:rFonts w:ascii="Times New Roman"/>
          <w:b w:val="false"/>
          <w:i w:val="false"/>
          <w:color w:val="000000"/>
          <w:sz w:val="28"/>
        </w:rPr>
        <w:t xml:space="preserve">
      4) все элементы, использующиеся при расчетах в составе формул, должны являться действующими ссылками на ячейки, в которых содержатся допущения (исходные данные), или ячейки, содержащие формулы. Недопустимы ссылки на внешние файлы (не предоставленные в составе ФЭО либо ФЭО бюджетного кредита). В исключительных случаях, факт и причина отступления от данных правил должны быть изложены в описании к финансовой модели; </w:t>
      </w:r>
    </w:p>
    <w:bookmarkEnd w:id="2860"/>
    <w:bookmarkStart w:name="z2732" w:id="2861"/>
    <w:p>
      <w:pPr>
        <w:spacing w:after="0"/>
        <w:ind w:left="0"/>
        <w:jc w:val="both"/>
      </w:pPr>
      <w:r>
        <w:rPr>
          <w:rFonts w:ascii="Times New Roman"/>
          <w:b w:val="false"/>
          <w:i w:val="false"/>
          <w:color w:val="000000"/>
          <w:sz w:val="28"/>
        </w:rPr>
        <w:t>
      5) финансовая модель должна допускать внесение изменений в первоначально заложенные допущения и автоматически корректировать финансовые прогнозы в случае внесения таких изменений. Финансовая модель должна быть построена так, чтобы позволить проведение анализа чувствительности результатов финансовых прогнозов к изменению всех допущений (исходных данных) модели;</w:t>
      </w:r>
    </w:p>
    <w:bookmarkEnd w:id="2861"/>
    <w:bookmarkStart w:name="z2733" w:id="2862"/>
    <w:p>
      <w:pPr>
        <w:spacing w:after="0"/>
        <w:ind w:left="0"/>
        <w:jc w:val="both"/>
      </w:pPr>
      <w:r>
        <w:rPr>
          <w:rFonts w:ascii="Times New Roman"/>
          <w:b w:val="false"/>
          <w:i w:val="false"/>
          <w:color w:val="000000"/>
          <w:sz w:val="28"/>
        </w:rPr>
        <w:t>
      6) если финансовые показатели, полученные в финансовой модели, основаны на одной или более базовых моделях, необходимо обеспечить динамические связи между этими базовыми моделями и финансовой моделью так, чтобы при внесении изменений в любую базовую модель происходило обновление финансовой модели;</w:t>
      </w:r>
    </w:p>
    <w:bookmarkEnd w:id="2862"/>
    <w:bookmarkStart w:name="z2734" w:id="2863"/>
    <w:p>
      <w:pPr>
        <w:spacing w:after="0"/>
        <w:ind w:left="0"/>
        <w:jc w:val="both"/>
      </w:pPr>
      <w:r>
        <w:rPr>
          <w:rFonts w:ascii="Times New Roman"/>
          <w:b w:val="false"/>
          <w:i w:val="false"/>
          <w:color w:val="000000"/>
          <w:sz w:val="28"/>
        </w:rPr>
        <w:t>
      7) финансовая модель должна обладать достаточной степенью детализации, то есть содержать разбивки по основным видам продукции, регионам, производственным единицам, периодам, статьям доходов и затрат и т.п. (если применимо). В то же время, финансовая модель должна предоставлять информацию в интегрированном виде, а именно, в ее составе должны присутствовать взаимосвязанные друг с другом прогнозный отчет о прибылях и убытках, прогнозный баланс, прогнозный отчет о движении денежных средств;</w:t>
      </w:r>
    </w:p>
    <w:bookmarkEnd w:id="2863"/>
    <w:bookmarkStart w:name="z2735" w:id="2864"/>
    <w:p>
      <w:pPr>
        <w:spacing w:after="0"/>
        <w:ind w:left="0"/>
        <w:jc w:val="both"/>
      </w:pPr>
      <w:r>
        <w:rPr>
          <w:rFonts w:ascii="Times New Roman"/>
          <w:b w:val="false"/>
          <w:i w:val="false"/>
          <w:color w:val="000000"/>
          <w:sz w:val="28"/>
        </w:rPr>
        <w:t>
      8) формы прогнозной финансовой отчетности и промежуточные отчеты не должны противоречить друг другу;</w:t>
      </w:r>
    </w:p>
    <w:bookmarkEnd w:id="2864"/>
    <w:bookmarkStart w:name="z2736" w:id="2865"/>
    <w:p>
      <w:pPr>
        <w:spacing w:after="0"/>
        <w:ind w:left="0"/>
        <w:jc w:val="both"/>
      </w:pPr>
      <w:r>
        <w:rPr>
          <w:rFonts w:ascii="Times New Roman"/>
          <w:b w:val="false"/>
          <w:i w:val="false"/>
          <w:color w:val="000000"/>
          <w:sz w:val="28"/>
        </w:rPr>
        <w:t>
      9) финансовая модель отвечает принципу единообразия и последовательности в расчетах и форматировании. Формулы расчета финансовых показателей (коэффициентов), которые присутствуют в финансовой модели, должны быть неизменными для всех частей и периодов финансовой модели;</w:t>
      </w:r>
    </w:p>
    <w:bookmarkEnd w:id="2865"/>
    <w:bookmarkStart w:name="z2737" w:id="2866"/>
    <w:p>
      <w:pPr>
        <w:spacing w:after="0"/>
        <w:ind w:left="0"/>
        <w:jc w:val="both"/>
      </w:pPr>
      <w:r>
        <w:rPr>
          <w:rFonts w:ascii="Times New Roman"/>
          <w:b w:val="false"/>
          <w:i w:val="false"/>
          <w:color w:val="000000"/>
          <w:sz w:val="28"/>
        </w:rPr>
        <w:t>
      10) необходимо минимизировать число внешних файлов (допустимо не более 5 (пяти). Все внешние файлы, связанные формулами с финансовой моделью, а также внешние файлы, в которых были построены графики, таблицы и диаграммы, присутствующие в текстовой части ФЭО либо ФЭО бюджетного кредита, должны быть предоставлены в виде приложения к финансовой модели. Связь между внешними файлами и финансовой моделью и предназначение внешних файлов должны быть раскрыты в описании к финансовой модели.</w:t>
      </w:r>
    </w:p>
    <w:bookmarkEnd w:id="2866"/>
    <w:bookmarkStart w:name="z2738" w:id="2867"/>
    <w:p>
      <w:pPr>
        <w:spacing w:after="0"/>
        <w:ind w:left="0"/>
        <w:jc w:val="both"/>
      </w:pPr>
      <w:r>
        <w:rPr>
          <w:rFonts w:ascii="Times New Roman"/>
          <w:b w:val="false"/>
          <w:i w:val="false"/>
          <w:color w:val="000000"/>
          <w:sz w:val="28"/>
        </w:rPr>
        <w:t>
      2. Требования к составу исходных данных (допущений) финансовой модели:</w:t>
      </w:r>
    </w:p>
    <w:bookmarkEnd w:id="2867"/>
    <w:bookmarkStart w:name="z2739" w:id="2868"/>
    <w:p>
      <w:pPr>
        <w:spacing w:after="0"/>
        <w:ind w:left="0"/>
        <w:jc w:val="both"/>
      </w:pPr>
      <w:r>
        <w:rPr>
          <w:rFonts w:ascii="Times New Roman"/>
          <w:b w:val="false"/>
          <w:i w:val="false"/>
          <w:color w:val="000000"/>
          <w:sz w:val="28"/>
        </w:rPr>
        <w:t>
      1) исходные данные (допущения), на которых построены финансовые прогнозы, представляются в текстовой части ФЭО либо ФЭО бюджетного кредита (финансовый раздел);</w:t>
      </w:r>
    </w:p>
    <w:bookmarkEnd w:id="2868"/>
    <w:bookmarkStart w:name="z2740" w:id="2869"/>
    <w:p>
      <w:pPr>
        <w:spacing w:after="0"/>
        <w:ind w:left="0"/>
        <w:jc w:val="both"/>
      </w:pPr>
      <w:r>
        <w:rPr>
          <w:rFonts w:ascii="Times New Roman"/>
          <w:b w:val="false"/>
          <w:i w:val="false"/>
          <w:color w:val="000000"/>
          <w:sz w:val="28"/>
        </w:rPr>
        <w:t>
      2) в числе исходных данных (допущений) финансовой модели должны быть указаны следующие (в случае их применимости к мероприятиям ФЭО либо ФЭО бюджетного кредита) основные методические предположения, использованные при построении финансовых прогнозов, в том числе:</w:t>
      </w:r>
    </w:p>
    <w:bookmarkEnd w:id="2869"/>
    <w:bookmarkStart w:name="z2741" w:id="2870"/>
    <w:p>
      <w:pPr>
        <w:spacing w:after="0"/>
        <w:ind w:left="0"/>
        <w:jc w:val="both"/>
      </w:pPr>
      <w:r>
        <w:rPr>
          <w:rFonts w:ascii="Times New Roman"/>
          <w:b w:val="false"/>
          <w:i w:val="false"/>
          <w:color w:val="000000"/>
          <w:sz w:val="28"/>
        </w:rPr>
        <w:t xml:space="preserve">
      срок жизни проекта; </w:t>
      </w:r>
    </w:p>
    <w:bookmarkEnd w:id="2870"/>
    <w:bookmarkStart w:name="z2742" w:id="2871"/>
    <w:p>
      <w:pPr>
        <w:spacing w:after="0"/>
        <w:ind w:left="0"/>
        <w:jc w:val="both"/>
      </w:pPr>
      <w:r>
        <w:rPr>
          <w:rFonts w:ascii="Times New Roman"/>
          <w:b w:val="false"/>
          <w:i w:val="false"/>
          <w:color w:val="000000"/>
          <w:sz w:val="28"/>
        </w:rPr>
        <w:t xml:space="preserve">
      длительность прогнозного периода; </w:t>
      </w:r>
    </w:p>
    <w:bookmarkEnd w:id="2871"/>
    <w:bookmarkStart w:name="z2743" w:id="2872"/>
    <w:p>
      <w:pPr>
        <w:spacing w:after="0"/>
        <w:ind w:left="0"/>
        <w:jc w:val="both"/>
      </w:pPr>
      <w:r>
        <w:rPr>
          <w:rFonts w:ascii="Times New Roman"/>
          <w:b w:val="false"/>
          <w:i w:val="false"/>
          <w:color w:val="000000"/>
          <w:sz w:val="28"/>
        </w:rPr>
        <w:t xml:space="preserve">
      начальный момент прогнозного периода; </w:t>
      </w:r>
    </w:p>
    <w:bookmarkEnd w:id="2872"/>
    <w:bookmarkStart w:name="z2744" w:id="2873"/>
    <w:p>
      <w:pPr>
        <w:spacing w:after="0"/>
        <w:ind w:left="0"/>
        <w:jc w:val="both"/>
      </w:pPr>
      <w:r>
        <w:rPr>
          <w:rFonts w:ascii="Times New Roman"/>
          <w:b w:val="false"/>
          <w:i w:val="false"/>
          <w:color w:val="000000"/>
          <w:sz w:val="28"/>
        </w:rPr>
        <w:t xml:space="preserve">
      шаг прогноза (минимально: для инвестиционной стадии – один квартал; для операционной стадии – один год); </w:t>
      </w:r>
    </w:p>
    <w:bookmarkEnd w:id="2873"/>
    <w:bookmarkStart w:name="z2745" w:id="2874"/>
    <w:p>
      <w:pPr>
        <w:spacing w:after="0"/>
        <w:ind w:left="0"/>
        <w:jc w:val="both"/>
      </w:pPr>
      <w:r>
        <w:rPr>
          <w:rFonts w:ascii="Times New Roman"/>
          <w:b w:val="false"/>
          <w:i w:val="false"/>
          <w:color w:val="000000"/>
          <w:sz w:val="28"/>
        </w:rPr>
        <w:t xml:space="preserve">
      тип денежных потоков (номинальные) и итоговая валюта денежных потоков; </w:t>
      </w:r>
    </w:p>
    <w:bookmarkEnd w:id="2874"/>
    <w:bookmarkStart w:name="z2746" w:id="2875"/>
    <w:p>
      <w:pPr>
        <w:spacing w:after="0"/>
        <w:ind w:left="0"/>
        <w:jc w:val="both"/>
      </w:pPr>
      <w:r>
        <w:rPr>
          <w:rFonts w:ascii="Times New Roman"/>
          <w:b w:val="false"/>
          <w:i w:val="false"/>
          <w:color w:val="000000"/>
          <w:sz w:val="28"/>
        </w:rPr>
        <w:t xml:space="preserve">
      вид ставки дисконтирования и метод ее расчета; </w:t>
      </w:r>
    </w:p>
    <w:bookmarkEnd w:id="2875"/>
    <w:bookmarkStart w:name="z2747" w:id="2876"/>
    <w:p>
      <w:pPr>
        <w:spacing w:after="0"/>
        <w:ind w:left="0"/>
        <w:jc w:val="both"/>
      </w:pPr>
      <w:r>
        <w:rPr>
          <w:rFonts w:ascii="Times New Roman"/>
          <w:b w:val="false"/>
          <w:i w:val="false"/>
          <w:color w:val="000000"/>
          <w:sz w:val="28"/>
        </w:rPr>
        <w:t xml:space="preserve">
      методика расчета заключительной стоимости (с указанием ожидаемого темпа роста в постпрогнозный период); </w:t>
      </w:r>
    </w:p>
    <w:bookmarkEnd w:id="2876"/>
    <w:bookmarkStart w:name="z2748" w:id="2877"/>
    <w:p>
      <w:pPr>
        <w:spacing w:after="0"/>
        <w:ind w:left="0"/>
        <w:jc w:val="both"/>
      </w:pPr>
      <w:r>
        <w:rPr>
          <w:rFonts w:ascii="Times New Roman"/>
          <w:b w:val="false"/>
          <w:i w:val="false"/>
          <w:color w:val="000000"/>
          <w:sz w:val="28"/>
        </w:rPr>
        <w:t>
      иные ключевые методические предположения.</w:t>
      </w:r>
    </w:p>
    <w:bookmarkEnd w:id="2877"/>
    <w:bookmarkStart w:name="z2749" w:id="2878"/>
    <w:p>
      <w:pPr>
        <w:spacing w:after="0"/>
        <w:ind w:left="0"/>
        <w:jc w:val="both"/>
      </w:pPr>
      <w:r>
        <w:rPr>
          <w:rFonts w:ascii="Times New Roman"/>
          <w:b w:val="false"/>
          <w:i w:val="false"/>
          <w:color w:val="000000"/>
          <w:sz w:val="28"/>
        </w:rPr>
        <w:t>
      Макроэкономические данные (прогнозы инфляции, обменных курсов, роста реальной заработной платы и тому подобное).</w:t>
      </w:r>
    </w:p>
    <w:bookmarkEnd w:id="2878"/>
    <w:bookmarkStart w:name="z2750" w:id="2879"/>
    <w:p>
      <w:pPr>
        <w:spacing w:after="0"/>
        <w:ind w:left="0"/>
        <w:jc w:val="both"/>
      </w:pPr>
      <w:r>
        <w:rPr>
          <w:rFonts w:ascii="Times New Roman"/>
          <w:b w:val="false"/>
          <w:i w:val="false"/>
          <w:color w:val="000000"/>
          <w:sz w:val="28"/>
        </w:rPr>
        <w:t>
      Прогноз капитальных вложений.</w:t>
      </w:r>
    </w:p>
    <w:bookmarkEnd w:id="2879"/>
    <w:bookmarkStart w:name="z2751" w:id="2880"/>
    <w:p>
      <w:pPr>
        <w:spacing w:after="0"/>
        <w:ind w:left="0"/>
        <w:jc w:val="both"/>
      </w:pPr>
      <w:r>
        <w:rPr>
          <w:rFonts w:ascii="Times New Roman"/>
          <w:b w:val="false"/>
          <w:i w:val="false"/>
          <w:color w:val="000000"/>
          <w:sz w:val="28"/>
        </w:rPr>
        <w:t>
      Прогноз объема продаж и объема производства (иных количественных факторов, определяющих выручку).</w:t>
      </w:r>
    </w:p>
    <w:bookmarkEnd w:id="2880"/>
    <w:bookmarkStart w:name="z2752" w:id="2881"/>
    <w:p>
      <w:pPr>
        <w:spacing w:after="0"/>
        <w:ind w:left="0"/>
        <w:jc w:val="both"/>
      </w:pPr>
      <w:r>
        <w:rPr>
          <w:rFonts w:ascii="Times New Roman"/>
          <w:b w:val="false"/>
          <w:i w:val="false"/>
          <w:color w:val="000000"/>
          <w:sz w:val="28"/>
        </w:rPr>
        <w:t xml:space="preserve">
      Прогноз цен/тарифов на готовую продукцию/услуги; </w:t>
      </w:r>
    </w:p>
    <w:bookmarkEnd w:id="2881"/>
    <w:bookmarkStart w:name="z2753" w:id="2882"/>
    <w:p>
      <w:pPr>
        <w:spacing w:after="0"/>
        <w:ind w:left="0"/>
        <w:jc w:val="both"/>
      </w:pPr>
      <w:r>
        <w:rPr>
          <w:rFonts w:ascii="Times New Roman"/>
          <w:b w:val="false"/>
          <w:i w:val="false"/>
          <w:color w:val="000000"/>
          <w:sz w:val="28"/>
        </w:rPr>
        <w:t>
      Нормы расхода ресурсов на единицу выпуска.</w:t>
      </w:r>
    </w:p>
    <w:bookmarkEnd w:id="2882"/>
    <w:bookmarkStart w:name="z2754" w:id="2883"/>
    <w:p>
      <w:pPr>
        <w:spacing w:after="0"/>
        <w:ind w:left="0"/>
        <w:jc w:val="both"/>
      </w:pPr>
      <w:r>
        <w:rPr>
          <w:rFonts w:ascii="Times New Roman"/>
          <w:b w:val="false"/>
          <w:i w:val="false"/>
          <w:color w:val="000000"/>
          <w:sz w:val="28"/>
        </w:rPr>
        <w:t xml:space="preserve">
      Прогноз цен на основное сырье и материалы и других затрат, составляющих значительную долю в себестоимости, прогноз иных переменных затрат; </w:t>
      </w:r>
    </w:p>
    <w:bookmarkEnd w:id="2883"/>
    <w:bookmarkStart w:name="z2755" w:id="2884"/>
    <w:p>
      <w:pPr>
        <w:spacing w:after="0"/>
        <w:ind w:left="0"/>
        <w:jc w:val="both"/>
      </w:pPr>
      <w:r>
        <w:rPr>
          <w:rFonts w:ascii="Times New Roman"/>
          <w:b w:val="false"/>
          <w:i w:val="false"/>
          <w:color w:val="000000"/>
          <w:sz w:val="28"/>
        </w:rPr>
        <w:t>
      Прогноз затрат на персонал (штатное расписание или бюджет затрат на персонал с учетом планируемых индексаций оплаты труда и увеличения штата).</w:t>
      </w:r>
    </w:p>
    <w:bookmarkEnd w:id="2884"/>
    <w:bookmarkStart w:name="z2756" w:id="2885"/>
    <w:p>
      <w:pPr>
        <w:spacing w:after="0"/>
        <w:ind w:left="0"/>
        <w:jc w:val="both"/>
      </w:pPr>
      <w:r>
        <w:rPr>
          <w:rFonts w:ascii="Times New Roman"/>
          <w:b w:val="false"/>
          <w:i w:val="false"/>
          <w:color w:val="000000"/>
          <w:sz w:val="28"/>
        </w:rPr>
        <w:t>
      Прогноз условно постоянных затрат.</w:t>
      </w:r>
    </w:p>
    <w:bookmarkEnd w:id="2885"/>
    <w:bookmarkStart w:name="z2757" w:id="2886"/>
    <w:p>
      <w:pPr>
        <w:spacing w:after="0"/>
        <w:ind w:left="0"/>
        <w:jc w:val="both"/>
      </w:pPr>
      <w:r>
        <w:rPr>
          <w:rFonts w:ascii="Times New Roman"/>
          <w:b w:val="false"/>
          <w:i w:val="false"/>
          <w:color w:val="000000"/>
          <w:sz w:val="28"/>
        </w:rPr>
        <w:t>
      Условия расчетов с контрагентами (отсрочки и предоплаты по расчетам с поставщиками и подрядчиками, покупателями, бюджетом, персоналом) и (или) нормативы оборачиваемости.</w:t>
      </w:r>
    </w:p>
    <w:bookmarkEnd w:id="2886"/>
    <w:bookmarkStart w:name="z2758" w:id="2887"/>
    <w:p>
      <w:pPr>
        <w:spacing w:after="0"/>
        <w:ind w:left="0"/>
        <w:jc w:val="both"/>
      </w:pPr>
      <w:r>
        <w:rPr>
          <w:rFonts w:ascii="Times New Roman"/>
          <w:b w:val="false"/>
          <w:i w:val="false"/>
          <w:color w:val="000000"/>
          <w:sz w:val="28"/>
        </w:rPr>
        <w:t>
      Налоговые предпосылки: информация о налогах и иных обязательных платежах (пошлинах, взносах по обязательному страхованию и другие), которые подлежат уплате в соответствии с действующим законодательством (налог, база, ставка, порядок уплаты), с учетом ожидаемых изменений в налоговом законодательстве.</w:t>
      </w:r>
    </w:p>
    <w:bookmarkEnd w:id="2887"/>
    <w:bookmarkStart w:name="z2759" w:id="2888"/>
    <w:p>
      <w:pPr>
        <w:spacing w:after="0"/>
        <w:ind w:left="0"/>
        <w:jc w:val="both"/>
      </w:pPr>
      <w:r>
        <w:rPr>
          <w:rFonts w:ascii="Times New Roman"/>
          <w:b w:val="false"/>
          <w:i w:val="false"/>
          <w:color w:val="000000"/>
          <w:sz w:val="28"/>
        </w:rPr>
        <w:t>
      Предпосылки по учетной политике (политика по амортизации, капитализации затрат, созданию резервов, признанию выручки).</w:t>
      </w:r>
    </w:p>
    <w:bookmarkEnd w:id="2888"/>
    <w:bookmarkStart w:name="z2760" w:id="2889"/>
    <w:p>
      <w:pPr>
        <w:spacing w:after="0"/>
        <w:ind w:left="0"/>
        <w:jc w:val="both"/>
      </w:pPr>
      <w:r>
        <w:rPr>
          <w:rFonts w:ascii="Times New Roman"/>
          <w:b w:val="false"/>
          <w:i w:val="false"/>
          <w:color w:val="000000"/>
          <w:sz w:val="28"/>
        </w:rPr>
        <w:t>
      Прогнозная структура финансирования, условия по заемному финансированию (процентные ставки, график получения и обслуживания долга).</w:t>
      </w:r>
    </w:p>
    <w:bookmarkEnd w:id="2889"/>
    <w:bookmarkStart w:name="z2761" w:id="2890"/>
    <w:p>
      <w:pPr>
        <w:spacing w:after="0"/>
        <w:ind w:left="0"/>
        <w:jc w:val="both"/>
      </w:pPr>
      <w:r>
        <w:rPr>
          <w:rFonts w:ascii="Times New Roman"/>
          <w:b w:val="false"/>
          <w:i w:val="false"/>
          <w:color w:val="000000"/>
          <w:sz w:val="28"/>
        </w:rPr>
        <w:t>
      Иные исходные данные и предпосылки, важные для данной отрасли и типа проекта.</w:t>
      </w:r>
    </w:p>
    <w:bookmarkEnd w:id="2890"/>
    <w:bookmarkStart w:name="z2762" w:id="2891"/>
    <w:p>
      <w:pPr>
        <w:spacing w:after="0"/>
        <w:ind w:left="0"/>
        <w:jc w:val="both"/>
      </w:pPr>
      <w:r>
        <w:rPr>
          <w:rFonts w:ascii="Times New Roman"/>
          <w:b w:val="false"/>
          <w:i w:val="false"/>
          <w:color w:val="000000"/>
          <w:sz w:val="28"/>
        </w:rPr>
        <w:t>
      3. Требования к составу результатов финансовых прогнозов:</w:t>
      </w:r>
    </w:p>
    <w:bookmarkEnd w:id="2891"/>
    <w:bookmarkStart w:name="z2763" w:id="2892"/>
    <w:p>
      <w:pPr>
        <w:spacing w:after="0"/>
        <w:ind w:left="0"/>
        <w:jc w:val="both"/>
      </w:pPr>
      <w:r>
        <w:rPr>
          <w:rFonts w:ascii="Times New Roman"/>
          <w:b w:val="false"/>
          <w:i w:val="false"/>
          <w:color w:val="000000"/>
          <w:sz w:val="28"/>
        </w:rPr>
        <w:t>
      1) прогнозная финансовая отчетность составляется для Получателя Инвестиций (в случае бюджетных инвестиций) либо для участников финансовой схемы (в случае бюджетного кредитования) и носит характер управленческой отчетности, в частности:</w:t>
      </w:r>
    </w:p>
    <w:bookmarkEnd w:id="2892"/>
    <w:bookmarkStart w:name="z2764" w:id="2893"/>
    <w:p>
      <w:pPr>
        <w:spacing w:after="0"/>
        <w:ind w:left="0"/>
        <w:jc w:val="both"/>
      </w:pPr>
      <w:r>
        <w:rPr>
          <w:rFonts w:ascii="Times New Roman"/>
          <w:b w:val="false"/>
          <w:i w:val="false"/>
          <w:color w:val="000000"/>
          <w:sz w:val="28"/>
        </w:rPr>
        <w:t>
      некоторые статьи, величина которых является относительно незначительной в масштабах проекта, могут быть объединены;</w:t>
      </w:r>
    </w:p>
    <w:bookmarkEnd w:id="2893"/>
    <w:bookmarkStart w:name="z2765" w:id="2894"/>
    <w:p>
      <w:pPr>
        <w:spacing w:after="0"/>
        <w:ind w:left="0"/>
        <w:jc w:val="both"/>
      </w:pPr>
      <w:r>
        <w:rPr>
          <w:rFonts w:ascii="Times New Roman"/>
          <w:b w:val="false"/>
          <w:i w:val="false"/>
          <w:color w:val="000000"/>
          <w:sz w:val="28"/>
        </w:rPr>
        <w:t>
      амортизация должна быть выделена отдельной строкой и не должна вычитаться из выручки при расчете валовой прибыли;</w:t>
      </w:r>
    </w:p>
    <w:bookmarkEnd w:id="2894"/>
    <w:bookmarkStart w:name="z2766" w:id="2895"/>
    <w:p>
      <w:pPr>
        <w:spacing w:after="0"/>
        <w:ind w:left="0"/>
        <w:jc w:val="both"/>
      </w:pPr>
      <w:r>
        <w:rPr>
          <w:rFonts w:ascii="Times New Roman"/>
          <w:b w:val="false"/>
          <w:i w:val="false"/>
          <w:color w:val="000000"/>
          <w:sz w:val="28"/>
        </w:rPr>
        <w:t>
      2) в обязательном порядке должны быть представлены следующие формы прогнозной финансовой отчетности: прогнозный отчет о движении денежных средств, прогнозный отчет о прибылях и убытках, прогнозный баланс.</w:t>
      </w:r>
    </w:p>
    <w:bookmarkEnd w:id="2895"/>
    <w:bookmarkStart w:name="z2767" w:id="2896"/>
    <w:p>
      <w:pPr>
        <w:spacing w:after="0"/>
        <w:ind w:left="0"/>
        <w:jc w:val="both"/>
      </w:pPr>
      <w:r>
        <w:rPr>
          <w:rFonts w:ascii="Times New Roman"/>
          <w:b w:val="false"/>
          <w:i w:val="false"/>
          <w:color w:val="000000"/>
          <w:sz w:val="28"/>
        </w:rPr>
        <w:t>
      Прогнозный отчет о прибылях и убытках должен быть составлен по методу начисления (accrual base) и содержать, в том числе, следующие финансовые показатели: выручка, валовая прибыль, валовая рентабельность, EBITDA (операционная прибыль до вычета амортизации, процентов и налогов), EBIT (операционная прибыль до вычета процентов и налогов), чистая прибыль, чистая рентабельность. Если в силу отраслевых или иных особенностей проекта данные показатели не представлены, следует указать факт и причины их отсутствия в описании к финансовой модели.</w:t>
      </w:r>
    </w:p>
    <w:bookmarkEnd w:id="2896"/>
    <w:bookmarkStart w:name="z2768" w:id="2897"/>
    <w:p>
      <w:pPr>
        <w:spacing w:after="0"/>
        <w:ind w:left="0"/>
        <w:jc w:val="both"/>
      </w:pPr>
      <w:r>
        <w:rPr>
          <w:rFonts w:ascii="Times New Roman"/>
          <w:b w:val="false"/>
          <w:i w:val="false"/>
          <w:color w:val="000000"/>
          <w:sz w:val="28"/>
        </w:rPr>
        <w:t>
      Прогнозный отчет о движении денежных средств должен включать денежные потоки от операционной, инвестиционной и финансовой деятельности. Денежные потоки, связанные с выплатой и получением процентов и дивидендов, должны быть раскрыты в отдельных строках.</w:t>
      </w:r>
    </w:p>
    <w:bookmarkEnd w:id="2897"/>
    <w:bookmarkStart w:name="z2769" w:id="2898"/>
    <w:p>
      <w:pPr>
        <w:spacing w:after="0"/>
        <w:ind w:left="0"/>
        <w:jc w:val="both"/>
      </w:pPr>
      <w:r>
        <w:rPr>
          <w:rFonts w:ascii="Times New Roman"/>
          <w:b w:val="false"/>
          <w:i w:val="false"/>
          <w:color w:val="000000"/>
          <w:sz w:val="28"/>
        </w:rPr>
        <w:t>
      В случае предполагаемого долгового финансирования, справочно должны быть приведены свободные денежные потоки до обслуживания долга (CFADS).</w:t>
      </w:r>
    </w:p>
    <w:bookmarkEnd w:id="2898"/>
    <w:bookmarkStart w:name="z2770" w:id="2899"/>
    <w:p>
      <w:pPr>
        <w:spacing w:after="0"/>
        <w:ind w:left="0"/>
        <w:jc w:val="both"/>
      </w:pPr>
      <w:r>
        <w:rPr>
          <w:rFonts w:ascii="Times New Roman"/>
          <w:b w:val="false"/>
          <w:i w:val="false"/>
          <w:color w:val="000000"/>
          <w:sz w:val="28"/>
        </w:rPr>
        <w:t>
      Также могут быть предоставлены иные отчеты.</w:t>
      </w:r>
    </w:p>
    <w:bookmarkEnd w:id="2899"/>
    <w:bookmarkStart w:name="z2771" w:id="2900"/>
    <w:p>
      <w:pPr>
        <w:spacing w:after="0"/>
        <w:ind w:left="0"/>
        <w:jc w:val="both"/>
      </w:pPr>
      <w:r>
        <w:rPr>
          <w:rFonts w:ascii="Times New Roman"/>
          <w:b w:val="false"/>
          <w:i w:val="false"/>
          <w:color w:val="000000"/>
          <w:sz w:val="28"/>
        </w:rPr>
        <w:t>
      4. Методические указания по составлению финансовых прогнозов:</w:t>
      </w:r>
    </w:p>
    <w:bookmarkEnd w:id="2900"/>
    <w:bookmarkStart w:name="z2772" w:id="2901"/>
    <w:p>
      <w:pPr>
        <w:spacing w:after="0"/>
        <w:ind w:left="0"/>
        <w:jc w:val="both"/>
      </w:pPr>
      <w:r>
        <w:rPr>
          <w:rFonts w:ascii="Times New Roman"/>
          <w:b w:val="false"/>
          <w:i w:val="false"/>
          <w:color w:val="000000"/>
          <w:sz w:val="28"/>
        </w:rPr>
        <w:t>
      1) прогнозируются только денежные потоки, которые будут поступать в распоряжение (расходоваться) Получателя(ем) Инвестиций (в случае бюджетных инвестиций) либо участников финансовой схемы (в случае бюджетного кредитования);</w:t>
      </w:r>
    </w:p>
    <w:bookmarkEnd w:id="2901"/>
    <w:bookmarkStart w:name="z2773" w:id="2902"/>
    <w:p>
      <w:pPr>
        <w:spacing w:after="0"/>
        <w:ind w:left="0"/>
        <w:jc w:val="both"/>
      </w:pPr>
      <w:r>
        <w:rPr>
          <w:rFonts w:ascii="Times New Roman"/>
          <w:b w:val="false"/>
          <w:i w:val="false"/>
          <w:color w:val="000000"/>
          <w:sz w:val="28"/>
        </w:rPr>
        <w:t>
      2) затраты, связанные с проектом, осуществленные до начального момента прогнозного периода, не должны учитываться в прогнозных финансовых потоках, но могут быть учтены в виде активов на балансе Получателя Инвестиций (в случае бюджетных инвестиций) либо участников финансовой схемы (в случае бюджетного кредитования);</w:t>
      </w:r>
    </w:p>
    <w:bookmarkEnd w:id="2902"/>
    <w:bookmarkStart w:name="z2774" w:id="2903"/>
    <w:p>
      <w:pPr>
        <w:spacing w:after="0"/>
        <w:ind w:left="0"/>
        <w:jc w:val="both"/>
      </w:pPr>
      <w:r>
        <w:rPr>
          <w:rFonts w:ascii="Times New Roman"/>
          <w:b w:val="false"/>
          <w:i w:val="false"/>
          <w:color w:val="000000"/>
          <w:sz w:val="28"/>
        </w:rPr>
        <w:t>
      3) график привлечения финансирования должен быть привязан к графику реализации мероприятий ФЭО либо ФЭО бюджетного кредита, денежные потоки по финансовой деятельности должны прогнозироваться на основе денежных потоков от операционной и инвестиционной деятельности;</w:t>
      </w:r>
    </w:p>
    <w:bookmarkEnd w:id="2903"/>
    <w:bookmarkStart w:name="z2775" w:id="2904"/>
    <w:p>
      <w:pPr>
        <w:spacing w:after="0"/>
        <w:ind w:left="0"/>
        <w:jc w:val="both"/>
      </w:pPr>
      <w:r>
        <w:rPr>
          <w:rFonts w:ascii="Times New Roman"/>
          <w:b w:val="false"/>
          <w:i w:val="false"/>
          <w:color w:val="000000"/>
          <w:sz w:val="28"/>
        </w:rPr>
        <w:t>
      4) при привлечении заемного финансирования должны прогнозироваться платежи по обслуживанию долга (с учетом возможной отсрочки выплаты начисленных процентов);</w:t>
      </w:r>
    </w:p>
    <w:bookmarkEnd w:id="2904"/>
    <w:bookmarkStart w:name="z2776" w:id="2905"/>
    <w:p>
      <w:pPr>
        <w:spacing w:after="0"/>
        <w:ind w:left="0"/>
        <w:jc w:val="both"/>
      </w:pPr>
      <w:r>
        <w:rPr>
          <w:rFonts w:ascii="Times New Roman"/>
          <w:b w:val="false"/>
          <w:i w:val="false"/>
          <w:color w:val="000000"/>
          <w:sz w:val="28"/>
        </w:rPr>
        <w:t>
      5) рекомендуется прогнозировать денежные потоки в тех валютах, в которых они реализуются (производятся поступления и платежи), и вслед за этим приводить их к единой, итоговой валюте. В качестве итоговой валюты рекомендуется выбирать валюту, в которой поступает большая часть денежных потоков;</w:t>
      </w:r>
    </w:p>
    <w:bookmarkEnd w:id="2905"/>
    <w:bookmarkStart w:name="z2777" w:id="2906"/>
    <w:p>
      <w:pPr>
        <w:spacing w:after="0"/>
        <w:ind w:left="0"/>
        <w:jc w:val="both"/>
      </w:pPr>
      <w:r>
        <w:rPr>
          <w:rFonts w:ascii="Times New Roman"/>
          <w:b w:val="false"/>
          <w:i w:val="false"/>
          <w:color w:val="000000"/>
          <w:sz w:val="28"/>
        </w:rPr>
        <w:t>
      6) информацию о движении денежных средств, обусловленном получением и выплатой процентов и дивидендов, следует раскрывать отдельными строками;</w:t>
      </w:r>
    </w:p>
    <w:bookmarkEnd w:id="2906"/>
    <w:bookmarkStart w:name="z2778" w:id="2907"/>
    <w:p>
      <w:pPr>
        <w:spacing w:after="0"/>
        <w:ind w:left="0"/>
        <w:jc w:val="both"/>
      </w:pPr>
      <w:r>
        <w:rPr>
          <w:rFonts w:ascii="Times New Roman"/>
          <w:b w:val="false"/>
          <w:i w:val="false"/>
          <w:color w:val="000000"/>
          <w:sz w:val="28"/>
        </w:rPr>
        <w:t>
      7) если в конце срока жизни проекта предполагается ликвидация Получателя Инвестиций (в случае бюджетных инвестиций) либо участников финансовой схемы (в случае бюджетного кредитования) или объекта инвестирования или передача прав на извлечение доходов и несение затрат от эксплуатации объекта инвестирования иному лицу, в денежных потоках Получателя Инвестиций (в случае бюджетных инвестиций) либо участников финансовой схемы (в случае бюджетного кредитования) должны быть учтены затраты и доходы, связанные с указанной ликвидацией или передачей прав (в том числе, в соответствии с требованиями законодательства об экологии и недропользовании, а также трудового законодательства);</w:t>
      </w:r>
    </w:p>
    <w:bookmarkEnd w:id="2907"/>
    <w:bookmarkStart w:name="z2779" w:id="2908"/>
    <w:p>
      <w:pPr>
        <w:spacing w:after="0"/>
        <w:ind w:left="0"/>
        <w:jc w:val="both"/>
      </w:pPr>
      <w:r>
        <w:rPr>
          <w:rFonts w:ascii="Times New Roman"/>
          <w:b w:val="false"/>
          <w:i w:val="false"/>
          <w:color w:val="000000"/>
          <w:sz w:val="28"/>
        </w:rPr>
        <w:t>
      8) горизонт планирования представляемой прогнозной консолидированной и отдельной финансовой отчетности Получателя Инвестиций (в случае бюджетных инвестиций) либо участников финансовой схемы (в случае бюджетного кредитования), а также финансовой модели должен составлять не менее срока:</w:t>
      </w:r>
    </w:p>
    <w:bookmarkEnd w:id="2908"/>
    <w:bookmarkStart w:name="z2780" w:id="2909"/>
    <w:p>
      <w:pPr>
        <w:spacing w:after="0"/>
        <w:ind w:left="0"/>
        <w:jc w:val="both"/>
      </w:pPr>
      <w:r>
        <w:rPr>
          <w:rFonts w:ascii="Times New Roman"/>
          <w:b w:val="false"/>
          <w:i w:val="false"/>
          <w:color w:val="000000"/>
          <w:sz w:val="28"/>
        </w:rPr>
        <w:t>
      службы активов, планируемых к приобретению за счет Инвестиций либо бюджетного кредита или срока до первого капитального ремонта;</w:t>
      </w:r>
    </w:p>
    <w:bookmarkEnd w:id="2909"/>
    <w:bookmarkStart w:name="z2781" w:id="2910"/>
    <w:p>
      <w:pPr>
        <w:spacing w:after="0"/>
        <w:ind w:left="0"/>
        <w:jc w:val="both"/>
      </w:pPr>
      <w:r>
        <w:rPr>
          <w:rFonts w:ascii="Times New Roman"/>
          <w:b w:val="false"/>
          <w:i w:val="false"/>
          <w:color w:val="000000"/>
          <w:sz w:val="28"/>
        </w:rPr>
        <w:t>
      окупаемости проекта в случае направления Инвестиций либо бюджетного кредита на пополнение оборотных средств для оказания финансовых услуг.</w:t>
      </w:r>
    </w:p>
    <w:bookmarkEnd w:id="2910"/>
    <w:bookmarkStart w:name="z2782" w:id="2911"/>
    <w:p>
      <w:pPr>
        <w:spacing w:after="0"/>
        <w:ind w:left="0"/>
        <w:jc w:val="both"/>
      </w:pPr>
      <w:r>
        <w:rPr>
          <w:rFonts w:ascii="Times New Roman"/>
          <w:b w:val="false"/>
          <w:i w:val="false"/>
          <w:color w:val="000000"/>
          <w:sz w:val="28"/>
        </w:rPr>
        <w:t>
      Рекомендуется определять срок жизни проекта как экономически целесообразный (максимизирующий чистый дисконтированный доход (NPV) проекта), технически осуществимый и юридически допустимый период, в течение которого предполагается создание, последующая эксплуатация и (если требуется в соответствии с законодательством или заключенными договорами между участниками) ликвидация объекта инвестирования или передача прав на извлечение доходов и несение затрат от эксплуатации объекта инвестирования иному лицу.</w:t>
      </w:r>
    </w:p>
    <w:bookmarkEnd w:id="2911"/>
    <w:bookmarkStart w:name="z2783" w:id="2912"/>
    <w:p>
      <w:pPr>
        <w:spacing w:after="0"/>
        <w:ind w:left="0"/>
        <w:jc w:val="both"/>
      </w:pPr>
      <w:r>
        <w:rPr>
          <w:rFonts w:ascii="Times New Roman"/>
          <w:b w:val="false"/>
          <w:i w:val="false"/>
          <w:color w:val="000000"/>
          <w:sz w:val="28"/>
        </w:rPr>
        <w:t>
      Ставка дисконтирования и дисконтируемые денежные потоки должны относиться к одному и тому же типу (рассчитаны для проекта целиком или только для собственников) и виду (с учетом инфляции или без учета). Ставка дисконтирования должна отражать требуемую доходность для инвестиций, выраженных в той же валюте, что и валюта денежных потоков;</w:t>
      </w:r>
    </w:p>
    <w:bookmarkEnd w:id="2912"/>
    <w:bookmarkStart w:name="z2784" w:id="2913"/>
    <w:p>
      <w:pPr>
        <w:spacing w:after="0"/>
        <w:ind w:left="0"/>
        <w:jc w:val="both"/>
      </w:pPr>
      <w:r>
        <w:rPr>
          <w:rFonts w:ascii="Times New Roman"/>
          <w:b w:val="false"/>
          <w:i w:val="false"/>
          <w:color w:val="000000"/>
          <w:sz w:val="28"/>
        </w:rPr>
        <w:t>
      При расчете чистого дисконтированного дохода (NPV) проекта все денежные потоки, включая заключительную стоимость (заключительный денежный поток), должны приводиться к начальному моменту прогнозного периода путем дисконтирования.</w:t>
      </w:r>
    </w:p>
    <w:bookmarkEnd w:id="2913"/>
    <w:bookmarkStart w:name="z2785" w:id="2914"/>
    <w:p>
      <w:pPr>
        <w:spacing w:after="0"/>
        <w:ind w:left="0"/>
        <w:jc w:val="both"/>
      </w:pPr>
      <w:r>
        <w:rPr>
          <w:rFonts w:ascii="Times New Roman"/>
          <w:b w:val="false"/>
          <w:i w:val="false"/>
          <w:color w:val="000000"/>
          <w:sz w:val="28"/>
        </w:rPr>
        <w:t>
      5. Оценка устойчивости финансовых показателей (коэффициентов):</w:t>
      </w:r>
    </w:p>
    <w:bookmarkEnd w:id="2914"/>
    <w:bookmarkStart w:name="z2786" w:id="2915"/>
    <w:p>
      <w:pPr>
        <w:spacing w:after="0"/>
        <w:ind w:left="0"/>
        <w:jc w:val="both"/>
      </w:pPr>
      <w:r>
        <w:rPr>
          <w:rFonts w:ascii="Times New Roman"/>
          <w:b w:val="false"/>
          <w:i w:val="false"/>
          <w:color w:val="000000"/>
          <w:sz w:val="28"/>
        </w:rPr>
        <w:t>
      1) для оценки устойчивости финансовых показателей (коэффициентов) применяется метод анализа чувствительности – оценки степени воздействия изменения ключевых факторов чувствительности на результаты финансовых прогнозов. Если анализ чувствительности не позволяет измерить/проиллюстрировать отдельные риски, применяются иные методы, в том числе, расчет точки безубыточности, метод Монте-Карло, сценарный анализ, факторный анализ и тому подобное;</w:t>
      </w:r>
    </w:p>
    <w:bookmarkEnd w:id="2915"/>
    <w:bookmarkStart w:name="z2787" w:id="2916"/>
    <w:p>
      <w:pPr>
        <w:spacing w:after="0"/>
        <w:ind w:left="0"/>
        <w:jc w:val="both"/>
      </w:pPr>
      <w:r>
        <w:rPr>
          <w:rFonts w:ascii="Times New Roman"/>
          <w:b w:val="false"/>
          <w:i w:val="false"/>
          <w:color w:val="000000"/>
          <w:sz w:val="28"/>
        </w:rPr>
        <w:t>
      2) к ключевым факторам чувствительности относятся допущения (исходные данные) финансовой модели, фактические значения которых в ходе реализации проекта (ввиду невозможности их точной оценки или присущей им волатильности) могут значительно отклониться от значений, заложенных в финансовую модель. В частности, к типичным факторам чувствительности можно отнести:</w:t>
      </w:r>
    </w:p>
    <w:bookmarkEnd w:id="2916"/>
    <w:bookmarkStart w:name="z2788" w:id="2917"/>
    <w:p>
      <w:pPr>
        <w:spacing w:after="0"/>
        <w:ind w:left="0"/>
        <w:jc w:val="both"/>
      </w:pPr>
      <w:r>
        <w:rPr>
          <w:rFonts w:ascii="Times New Roman"/>
          <w:b w:val="false"/>
          <w:i w:val="false"/>
          <w:color w:val="000000"/>
          <w:sz w:val="28"/>
        </w:rPr>
        <w:t>
      цены на готовую продукцию и тарифы на услуги;</w:t>
      </w:r>
    </w:p>
    <w:bookmarkEnd w:id="2917"/>
    <w:bookmarkStart w:name="z2789" w:id="2918"/>
    <w:p>
      <w:pPr>
        <w:spacing w:after="0"/>
        <w:ind w:left="0"/>
        <w:jc w:val="both"/>
      </w:pPr>
      <w:r>
        <w:rPr>
          <w:rFonts w:ascii="Times New Roman"/>
          <w:b w:val="false"/>
          <w:i w:val="false"/>
          <w:color w:val="000000"/>
          <w:sz w:val="28"/>
        </w:rPr>
        <w:t>
      объем продаж (интенсивность эксплуатации, число покупателей/пользователей);</w:t>
      </w:r>
    </w:p>
    <w:bookmarkEnd w:id="2918"/>
    <w:bookmarkStart w:name="z2790" w:id="2919"/>
    <w:p>
      <w:pPr>
        <w:spacing w:after="0"/>
        <w:ind w:left="0"/>
        <w:jc w:val="both"/>
      </w:pPr>
      <w:r>
        <w:rPr>
          <w:rFonts w:ascii="Times New Roman"/>
          <w:b w:val="false"/>
          <w:i w:val="false"/>
          <w:color w:val="000000"/>
          <w:sz w:val="28"/>
        </w:rPr>
        <w:t>
      объем капитальных затрат;</w:t>
      </w:r>
    </w:p>
    <w:bookmarkEnd w:id="2919"/>
    <w:bookmarkStart w:name="z2791" w:id="2920"/>
    <w:p>
      <w:pPr>
        <w:spacing w:after="0"/>
        <w:ind w:left="0"/>
        <w:jc w:val="both"/>
      </w:pPr>
      <w:r>
        <w:rPr>
          <w:rFonts w:ascii="Times New Roman"/>
          <w:b w:val="false"/>
          <w:i w:val="false"/>
          <w:color w:val="000000"/>
          <w:sz w:val="28"/>
        </w:rPr>
        <w:t xml:space="preserve">
      задержки ввода инвестиционного объекта в эксплуатацию и выхода на проектную мощность; </w:t>
      </w:r>
    </w:p>
    <w:bookmarkEnd w:id="2920"/>
    <w:bookmarkStart w:name="z2792" w:id="2921"/>
    <w:p>
      <w:pPr>
        <w:spacing w:after="0"/>
        <w:ind w:left="0"/>
        <w:jc w:val="both"/>
      </w:pPr>
      <w:r>
        <w:rPr>
          <w:rFonts w:ascii="Times New Roman"/>
          <w:b w:val="false"/>
          <w:i w:val="false"/>
          <w:color w:val="000000"/>
          <w:sz w:val="28"/>
        </w:rPr>
        <w:t xml:space="preserve">
      цены на основное сырье и материалы, топливо, трудовые ресурсы; </w:t>
      </w:r>
    </w:p>
    <w:bookmarkEnd w:id="2921"/>
    <w:bookmarkStart w:name="z2793" w:id="2922"/>
    <w:p>
      <w:pPr>
        <w:spacing w:after="0"/>
        <w:ind w:left="0"/>
        <w:jc w:val="both"/>
      </w:pPr>
      <w:r>
        <w:rPr>
          <w:rFonts w:ascii="Times New Roman"/>
          <w:b w:val="false"/>
          <w:i w:val="false"/>
          <w:color w:val="000000"/>
          <w:sz w:val="28"/>
        </w:rPr>
        <w:t xml:space="preserve">
      величину постоянных операционных затрат; </w:t>
      </w:r>
    </w:p>
    <w:bookmarkEnd w:id="2922"/>
    <w:bookmarkStart w:name="z2794" w:id="2923"/>
    <w:p>
      <w:pPr>
        <w:spacing w:after="0"/>
        <w:ind w:left="0"/>
        <w:jc w:val="both"/>
      </w:pPr>
      <w:r>
        <w:rPr>
          <w:rFonts w:ascii="Times New Roman"/>
          <w:b w:val="false"/>
          <w:i w:val="false"/>
          <w:color w:val="000000"/>
          <w:sz w:val="28"/>
        </w:rPr>
        <w:t xml:space="preserve">
      ставку дисконтирования; </w:t>
      </w:r>
    </w:p>
    <w:bookmarkEnd w:id="2923"/>
    <w:bookmarkStart w:name="z2795" w:id="2924"/>
    <w:p>
      <w:pPr>
        <w:spacing w:after="0"/>
        <w:ind w:left="0"/>
        <w:jc w:val="both"/>
      </w:pPr>
      <w:r>
        <w:rPr>
          <w:rFonts w:ascii="Times New Roman"/>
          <w:b w:val="false"/>
          <w:i w:val="false"/>
          <w:color w:val="000000"/>
          <w:sz w:val="28"/>
        </w:rPr>
        <w:t xml:space="preserve">
      прогнозные темпы инфляции; </w:t>
      </w:r>
    </w:p>
    <w:bookmarkEnd w:id="2924"/>
    <w:bookmarkStart w:name="z2796" w:id="2925"/>
    <w:p>
      <w:pPr>
        <w:spacing w:after="0"/>
        <w:ind w:left="0"/>
        <w:jc w:val="both"/>
      </w:pPr>
      <w:r>
        <w:rPr>
          <w:rFonts w:ascii="Times New Roman"/>
          <w:b w:val="false"/>
          <w:i w:val="false"/>
          <w:color w:val="000000"/>
          <w:sz w:val="28"/>
        </w:rPr>
        <w:t xml:space="preserve">
      обменные курсы валют, и тому подобное; </w:t>
      </w:r>
    </w:p>
    <w:bookmarkEnd w:id="2925"/>
    <w:bookmarkStart w:name="z2797" w:id="2926"/>
    <w:p>
      <w:pPr>
        <w:spacing w:after="0"/>
        <w:ind w:left="0"/>
        <w:jc w:val="both"/>
      </w:pPr>
      <w:r>
        <w:rPr>
          <w:rFonts w:ascii="Times New Roman"/>
          <w:b w:val="false"/>
          <w:i w:val="false"/>
          <w:color w:val="000000"/>
          <w:sz w:val="28"/>
        </w:rPr>
        <w:t xml:space="preserve">
      3) в обязательном порядке необходимо провести анализ чувствительности к изменению ставки дисконтирования, цены реализации продукта, цены ключевого ресурса и объема продаж. </w:t>
      </w:r>
    </w:p>
    <w:bookmarkEnd w:id="2926"/>
    <w:bookmarkStart w:name="z2798" w:id="2927"/>
    <w:p>
      <w:pPr>
        <w:spacing w:after="0"/>
        <w:ind w:left="0"/>
        <w:jc w:val="both"/>
      </w:pPr>
      <w:r>
        <w:rPr>
          <w:rFonts w:ascii="Times New Roman"/>
          <w:b w:val="false"/>
          <w:i w:val="false"/>
          <w:color w:val="000000"/>
          <w:sz w:val="28"/>
        </w:rPr>
        <w:t>
      6. Требования к описанию финансовой модели:</w:t>
      </w:r>
    </w:p>
    <w:bookmarkEnd w:id="2927"/>
    <w:bookmarkStart w:name="z2799" w:id="2928"/>
    <w:p>
      <w:pPr>
        <w:spacing w:after="0"/>
        <w:ind w:left="0"/>
        <w:jc w:val="both"/>
      </w:pPr>
      <w:r>
        <w:rPr>
          <w:rFonts w:ascii="Times New Roman"/>
          <w:b w:val="false"/>
          <w:i w:val="false"/>
          <w:color w:val="000000"/>
          <w:sz w:val="28"/>
        </w:rPr>
        <w:t xml:space="preserve">
      1) описание финансовой модели оформляется в виде приложения к финансовой модели; </w:t>
      </w:r>
    </w:p>
    <w:bookmarkEnd w:id="2928"/>
    <w:bookmarkStart w:name="z2800" w:id="2929"/>
    <w:p>
      <w:pPr>
        <w:spacing w:after="0"/>
        <w:ind w:left="0"/>
        <w:jc w:val="both"/>
      </w:pPr>
      <w:r>
        <w:rPr>
          <w:rFonts w:ascii="Times New Roman"/>
          <w:b w:val="false"/>
          <w:i w:val="false"/>
          <w:color w:val="000000"/>
          <w:sz w:val="28"/>
        </w:rPr>
        <w:t xml:space="preserve">
      2) в описание должны быть включены: </w:t>
      </w:r>
    </w:p>
    <w:bookmarkEnd w:id="2929"/>
    <w:bookmarkStart w:name="z2801" w:id="2930"/>
    <w:p>
      <w:pPr>
        <w:spacing w:after="0"/>
        <w:ind w:left="0"/>
        <w:jc w:val="both"/>
      </w:pPr>
      <w:r>
        <w:rPr>
          <w:rFonts w:ascii="Times New Roman"/>
          <w:b w:val="false"/>
          <w:i w:val="false"/>
          <w:color w:val="000000"/>
          <w:sz w:val="28"/>
        </w:rPr>
        <w:t xml:space="preserve">
      описание структуры финансовой модели; </w:t>
      </w:r>
    </w:p>
    <w:bookmarkEnd w:id="2930"/>
    <w:bookmarkStart w:name="z2802" w:id="2931"/>
    <w:p>
      <w:pPr>
        <w:spacing w:after="0"/>
        <w:ind w:left="0"/>
        <w:jc w:val="both"/>
      </w:pPr>
      <w:r>
        <w:rPr>
          <w:rFonts w:ascii="Times New Roman"/>
          <w:b w:val="false"/>
          <w:i w:val="false"/>
          <w:color w:val="000000"/>
          <w:sz w:val="28"/>
        </w:rPr>
        <w:t xml:space="preserve">
      описание механизма работы макросов, использованных в финансовой модели (если применимо); </w:t>
      </w:r>
    </w:p>
    <w:bookmarkEnd w:id="2931"/>
    <w:bookmarkStart w:name="z2803" w:id="2932"/>
    <w:p>
      <w:pPr>
        <w:spacing w:after="0"/>
        <w:ind w:left="0"/>
        <w:jc w:val="both"/>
      </w:pPr>
      <w:r>
        <w:rPr>
          <w:rFonts w:ascii="Times New Roman"/>
          <w:b w:val="false"/>
          <w:i w:val="false"/>
          <w:color w:val="000000"/>
          <w:sz w:val="28"/>
        </w:rPr>
        <w:t xml:space="preserve">
      основные допущения (предположения) и исходные данные для финансовых прогнозов, с указанием источников информации, если они не приведены в ФЭО либо ФЭО бюджетного кредита; </w:t>
      </w:r>
    </w:p>
    <w:bookmarkEnd w:id="2932"/>
    <w:bookmarkStart w:name="z2804" w:id="2933"/>
    <w:p>
      <w:pPr>
        <w:spacing w:after="0"/>
        <w:ind w:left="0"/>
        <w:jc w:val="both"/>
      </w:pPr>
      <w:r>
        <w:rPr>
          <w:rFonts w:ascii="Times New Roman"/>
          <w:b w:val="false"/>
          <w:i w:val="false"/>
          <w:color w:val="000000"/>
          <w:sz w:val="28"/>
        </w:rPr>
        <w:t xml:space="preserve">
      формулы расчета финансовых показателей (коэффициентов), если они не приведены в ФЭО либо ФЭО бюджетного кредита; </w:t>
      </w:r>
    </w:p>
    <w:bookmarkEnd w:id="2933"/>
    <w:bookmarkStart w:name="z2805" w:id="2934"/>
    <w:p>
      <w:pPr>
        <w:spacing w:after="0"/>
        <w:ind w:left="0"/>
        <w:jc w:val="both"/>
      </w:pPr>
      <w:r>
        <w:rPr>
          <w:rFonts w:ascii="Times New Roman"/>
          <w:b w:val="false"/>
          <w:i w:val="false"/>
          <w:color w:val="000000"/>
          <w:sz w:val="28"/>
        </w:rPr>
        <w:t xml:space="preserve">
      иная информация, необходимая для понимания структуры, принципов построения, механизма работы, и иных особенностей финансовой модели. </w:t>
      </w:r>
    </w:p>
    <w:bookmarkEnd w:id="2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08" w:id="2935"/>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935"/>
    <w:bookmarkStart w:name="z2809" w:id="29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936"/>
    <w:bookmarkStart w:name="z2810" w:id="2937"/>
    <w:p>
      <w:pPr>
        <w:spacing w:after="0"/>
        <w:ind w:left="0"/>
        <w:jc w:val="both"/>
      </w:pPr>
      <w:r>
        <w:rPr>
          <w:rFonts w:ascii="Times New Roman"/>
          <w:b w:val="false"/>
          <w:i w:val="false"/>
          <w:color w:val="000000"/>
          <w:sz w:val="28"/>
        </w:rPr>
        <w:t>
      Наименование административной формы: Результаты инвестиций.</w:t>
      </w:r>
    </w:p>
    <w:bookmarkEnd w:id="2937"/>
    <w:bookmarkStart w:name="z2811" w:id="29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26-РИ.</w:t>
      </w:r>
    </w:p>
    <w:bookmarkEnd w:id="2938"/>
    <w:bookmarkStart w:name="z2812" w:id="2939"/>
    <w:p>
      <w:pPr>
        <w:spacing w:after="0"/>
        <w:ind w:left="0"/>
        <w:jc w:val="both"/>
      </w:pPr>
      <w:r>
        <w:rPr>
          <w:rFonts w:ascii="Times New Roman"/>
          <w:b w:val="false"/>
          <w:i w:val="false"/>
          <w:color w:val="000000"/>
          <w:sz w:val="28"/>
        </w:rPr>
        <w:t>
      Периодичность: единовременная.</w:t>
      </w:r>
    </w:p>
    <w:bookmarkEnd w:id="2939"/>
    <w:bookmarkStart w:name="z2813" w:id="2940"/>
    <w:p>
      <w:pPr>
        <w:spacing w:after="0"/>
        <w:ind w:left="0"/>
        <w:jc w:val="both"/>
      </w:pPr>
      <w:r>
        <w:rPr>
          <w:rFonts w:ascii="Times New Roman"/>
          <w:b w:val="false"/>
          <w:i w:val="false"/>
          <w:color w:val="000000"/>
          <w:sz w:val="28"/>
        </w:rPr>
        <w:t>
      Отчетный период: __ число ___ месяц __ год.</w:t>
      </w:r>
    </w:p>
    <w:bookmarkEnd w:id="2940"/>
    <w:bookmarkStart w:name="z2814" w:id="29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941"/>
    <w:bookmarkStart w:name="z2815" w:id="29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942"/>
    <w:p>
      <w:pPr>
        <w:spacing w:after="0"/>
        <w:ind w:left="0"/>
        <w:jc w:val="both"/>
      </w:pPr>
      <w:bookmarkStart w:name="z2816" w:id="2943"/>
      <w:r>
        <w:rPr>
          <w:rFonts w:ascii="Times New Roman"/>
          <w:b w:val="false"/>
          <w:i w:val="false"/>
          <w:color w:val="000000"/>
          <w:sz w:val="28"/>
        </w:rPr>
        <w:t xml:space="preserve">
      Бизнес - </w:t>
      </w:r>
    </w:p>
    <w:bookmarkEnd w:id="2943"/>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7" w:id="2944"/>
    <w:p>
      <w:pPr>
        <w:spacing w:after="0"/>
        <w:ind w:left="0"/>
        <w:jc w:val="both"/>
      </w:pPr>
      <w:r>
        <w:rPr>
          <w:rFonts w:ascii="Times New Roman"/>
          <w:b w:val="false"/>
          <w:i w:val="false"/>
          <w:color w:val="000000"/>
          <w:sz w:val="28"/>
        </w:rPr>
        <w:t>
      Метод сбора: в электронном виде.</w:t>
      </w:r>
    </w:p>
    <w:bookmarkEnd w:id="2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w:t>
            </w:r>
          </w:p>
        </w:tc>
      </w:tr>
    </w:tbl>
    <w:bookmarkStart w:name="z2818" w:id="2945"/>
    <w:p>
      <w:pPr>
        <w:spacing w:after="0"/>
        <w:ind w:left="0"/>
        <w:jc w:val="both"/>
      </w:pPr>
      <w:r>
        <w:rPr>
          <w:rFonts w:ascii="Times New Roman"/>
          <w:b w:val="false"/>
          <w:i w:val="false"/>
          <w:color w:val="000000"/>
          <w:sz w:val="28"/>
        </w:rPr>
        <w:t>
      Телефон ______________________________________________________</w:t>
      </w:r>
    </w:p>
    <w:bookmarkEnd w:id="2945"/>
    <w:bookmarkStart w:name="z2819" w:id="2946"/>
    <w:p>
      <w:pPr>
        <w:spacing w:after="0"/>
        <w:ind w:left="0"/>
        <w:jc w:val="both"/>
      </w:pPr>
      <w:r>
        <w:rPr>
          <w:rFonts w:ascii="Times New Roman"/>
          <w:b w:val="false"/>
          <w:i w:val="false"/>
          <w:color w:val="000000"/>
          <w:sz w:val="28"/>
        </w:rPr>
        <w:t>
      Адрес электронной почты</w:t>
      </w:r>
    </w:p>
    <w:bookmarkEnd w:id="2946"/>
    <w:bookmarkStart w:name="z2820" w:id="2947"/>
    <w:p>
      <w:pPr>
        <w:spacing w:after="0"/>
        <w:ind w:left="0"/>
        <w:jc w:val="both"/>
      </w:pPr>
      <w:r>
        <w:rPr>
          <w:rFonts w:ascii="Times New Roman"/>
          <w:b w:val="false"/>
          <w:i w:val="false"/>
          <w:color w:val="000000"/>
          <w:sz w:val="28"/>
        </w:rPr>
        <w:t>
      ______________________________________________________________</w:t>
      </w:r>
    </w:p>
    <w:bookmarkEnd w:id="2947"/>
    <w:bookmarkStart w:name="z2821" w:id="2948"/>
    <w:p>
      <w:pPr>
        <w:spacing w:after="0"/>
        <w:ind w:left="0"/>
        <w:jc w:val="both"/>
      </w:pPr>
      <w:r>
        <w:rPr>
          <w:rFonts w:ascii="Times New Roman"/>
          <w:b w:val="false"/>
          <w:i w:val="false"/>
          <w:color w:val="000000"/>
          <w:sz w:val="28"/>
        </w:rPr>
        <w:t>
      Исполнитель___________________________________ _______________</w:t>
      </w:r>
    </w:p>
    <w:bookmarkEnd w:id="2948"/>
    <w:bookmarkStart w:name="z2822" w:id="294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949"/>
    <w:bookmarkStart w:name="z2823" w:id="2950"/>
    <w:p>
      <w:pPr>
        <w:spacing w:after="0"/>
        <w:ind w:left="0"/>
        <w:jc w:val="both"/>
      </w:pPr>
      <w:r>
        <w:rPr>
          <w:rFonts w:ascii="Times New Roman"/>
          <w:b w:val="false"/>
          <w:i w:val="false"/>
          <w:color w:val="000000"/>
          <w:sz w:val="28"/>
        </w:rPr>
        <w:t>
      Руководитель или лицо, исполняющее его обязанности</w:t>
      </w:r>
    </w:p>
    <w:bookmarkEnd w:id="2950"/>
    <w:bookmarkStart w:name="z2824" w:id="2951"/>
    <w:p>
      <w:pPr>
        <w:spacing w:after="0"/>
        <w:ind w:left="0"/>
        <w:jc w:val="both"/>
      </w:pPr>
      <w:r>
        <w:rPr>
          <w:rFonts w:ascii="Times New Roman"/>
          <w:b w:val="false"/>
          <w:i w:val="false"/>
          <w:color w:val="000000"/>
          <w:sz w:val="28"/>
        </w:rPr>
        <w:t>
      ______________________________________________________________</w:t>
      </w:r>
    </w:p>
    <w:bookmarkEnd w:id="2951"/>
    <w:bookmarkStart w:name="z2825" w:id="2952"/>
    <w:p>
      <w:pPr>
        <w:spacing w:after="0"/>
        <w:ind w:left="0"/>
        <w:jc w:val="both"/>
      </w:pPr>
      <w:r>
        <w:rPr>
          <w:rFonts w:ascii="Times New Roman"/>
          <w:b w:val="false"/>
          <w:i w:val="false"/>
          <w:color w:val="000000"/>
          <w:sz w:val="28"/>
        </w:rPr>
        <w:t>
      ______________________________________________________________</w:t>
      </w:r>
    </w:p>
    <w:bookmarkEnd w:id="2952"/>
    <w:bookmarkStart w:name="z2826" w:id="2953"/>
    <w:p>
      <w:pPr>
        <w:spacing w:after="0"/>
        <w:ind w:left="0"/>
        <w:jc w:val="both"/>
      </w:pPr>
      <w:r>
        <w:rPr>
          <w:rFonts w:ascii="Times New Roman"/>
          <w:b w:val="false"/>
          <w:i w:val="false"/>
          <w:color w:val="000000"/>
          <w:sz w:val="28"/>
        </w:rPr>
        <w:t>
      фамилия, имя и отчество (при его наличии) подпись</w:t>
      </w:r>
    </w:p>
    <w:bookmarkEnd w:id="2953"/>
    <w:bookmarkStart w:name="z2827" w:id="2954"/>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w:t>
      </w:r>
    </w:p>
    <w:bookmarkEnd w:id="2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"Результаты инвестиций"</w:t>
            </w:r>
          </w:p>
        </w:tc>
      </w:tr>
    </w:tbl>
    <w:bookmarkStart w:name="z2829" w:id="29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"Результаты инвестиций" (индекс: 26-РИ, периодичность: единовременная)</w:t>
      </w:r>
    </w:p>
    <w:bookmarkEnd w:id="2955"/>
    <w:bookmarkStart w:name="z2830" w:id="2956"/>
    <w:p>
      <w:pPr>
        <w:spacing w:after="0"/>
        <w:ind w:left="0"/>
        <w:jc w:val="both"/>
      </w:pPr>
      <w:r>
        <w:rPr>
          <w:rFonts w:ascii="Times New Roman"/>
          <w:b w:val="false"/>
          <w:i w:val="false"/>
          <w:color w:val="000000"/>
          <w:sz w:val="28"/>
        </w:rPr>
        <w:t>
      в графе 1 указываются результаты;</w:t>
      </w:r>
    </w:p>
    <w:bookmarkEnd w:id="2956"/>
    <w:bookmarkStart w:name="z2831" w:id="2957"/>
    <w:p>
      <w:pPr>
        <w:spacing w:after="0"/>
        <w:ind w:left="0"/>
        <w:jc w:val="both"/>
      </w:pPr>
      <w:r>
        <w:rPr>
          <w:rFonts w:ascii="Times New Roman"/>
          <w:b w:val="false"/>
          <w:i w:val="false"/>
          <w:color w:val="000000"/>
          <w:sz w:val="28"/>
        </w:rPr>
        <w:t>
      в графе 2 указываются единицы измерения;</w:t>
      </w:r>
    </w:p>
    <w:bookmarkEnd w:id="2957"/>
    <w:bookmarkStart w:name="z2832" w:id="2958"/>
    <w:p>
      <w:pPr>
        <w:spacing w:after="0"/>
        <w:ind w:left="0"/>
        <w:jc w:val="both"/>
      </w:pPr>
      <w:r>
        <w:rPr>
          <w:rFonts w:ascii="Times New Roman"/>
          <w:b w:val="false"/>
          <w:i w:val="false"/>
          <w:color w:val="000000"/>
          <w:sz w:val="28"/>
        </w:rPr>
        <w:t>
      в графе 3 указывается значение показателя, год осуществления инвестиций;</w:t>
      </w:r>
    </w:p>
    <w:bookmarkEnd w:id="2958"/>
    <w:bookmarkStart w:name="z2833" w:id="2959"/>
    <w:p>
      <w:pPr>
        <w:spacing w:after="0"/>
        <w:ind w:left="0"/>
        <w:jc w:val="both"/>
      </w:pPr>
      <w:r>
        <w:rPr>
          <w:rFonts w:ascii="Times New Roman"/>
          <w:b w:val="false"/>
          <w:i w:val="false"/>
          <w:color w:val="000000"/>
          <w:sz w:val="28"/>
        </w:rPr>
        <w:t>
      в строке 1 указывается порядковый номер, прямой результат;</w:t>
      </w:r>
    </w:p>
    <w:bookmarkEnd w:id="2959"/>
    <w:bookmarkStart w:name="z2834" w:id="2960"/>
    <w:p>
      <w:pPr>
        <w:spacing w:after="0"/>
        <w:ind w:left="0"/>
        <w:jc w:val="both"/>
      </w:pPr>
      <w:r>
        <w:rPr>
          <w:rFonts w:ascii="Times New Roman"/>
          <w:b w:val="false"/>
          <w:i w:val="false"/>
          <w:color w:val="000000"/>
          <w:sz w:val="28"/>
        </w:rPr>
        <w:t>
      в строке 2 указывается порядковый номер, конечный результат.</w:t>
      </w:r>
    </w:p>
    <w:bookmarkEnd w:id="2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37" w:id="2961"/>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961"/>
    <w:bookmarkStart w:name="z2838" w:id="29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962"/>
    <w:bookmarkStart w:name="z2839" w:id="2963"/>
    <w:p>
      <w:pPr>
        <w:spacing w:after="0"/>
        <w:ind w:left="0"/>
        <w:jc w:val="both"/>
      </w:pPr>
      <w:r>
        <w:rPr>
          <w:rFonts w:ascii="Times New Roman"/>
          <w:b w:val="false"/>
          <w:i w:val="false"/>
          <w:color w:val="000000"/>
          <w:sz w:val="28"/>
        </w:rPr>
        <w:t>
      Наименование административной формы: Бюджетная эффективность мероприятий ФЭО ___________________.</w:t>
      </w:r>
    </w:p>
    <w:bookmarkEnd w:id="2963"/>
    <w:bookmarkStart w:name="z2840" w:id="29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27-БЭМФЭО.</w:t>
      </w:r>
    </w:p>
    <w:bookmarkEnd w:id="2964"/>
    <w:bookmarkStart w:name="z2841" w:id="2965"/>
    <w:p>
      <w:pPr>
        <w:spacing w:after="0"/>
        <w:ind w:left="0"/>
        <w:jc w:val="both"/>
      </w:pPr>
      <w:r>
        <w:rPr>
          <w:rFonts w:ascii="Times New Roman"/>
          <w:b w:val="false"/>
          <w:i w:val="false"/>
          <w:color w:val="000000"/>
          <w:sz w:val="28"/>
        </w:rPr>
        <w:t>
      Периодичность: единовременная.</w:t>
      </w:r>
    </w:p>
    <w:bookmarkEnd w:id="2965"/>
    <w:bookmarkStart w:name="z2842" w:id="2966"/>
    <w:p>
      <w:pPr>
        <w:spacing w:after="0"/>
        <w:ind w:left="0"/>
        <w:jc w:val="both"/>
      </w:pPr>
      <w:r>
        <w:rPr>
          <w:rFonts w:ascii="Times New Roman"/>
          <w:b w:val="false"/>
          <w:i w:val="false"/>
          <w:color w:val="000000"/>
          <w:sz w:val="28"/>
        </w:rPr>
        <w:t>
      Отчетный период: __ число ___ месяц __ год.</w:t>
      </w:r>
    </w:p>
    <w:bookmarkEnd w:id="2966"/>
    <w:bookmarkStart w:name="z2843" w:id="29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967"/>
    <w:bookmarkStart w:name="z2844" w:id="29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968"/>
    <w:p>
      <w:pPr>
        <w:spacing w:after="0"/>
        <w:ind w:left="0"/>
        <w:jc w:val="both"/>
      </w:pPr>
      <w:bookmarkStart w:name="z2845" w:id="2969"/>
      <w:r>
        <w:rPr>
          <w:rFonts w:ascii="Times New Roman"/>
          <w:b w:val="false"/>
          <w:i w:val="false"/>
          <w:color w:val="000000"/>
          <w:sz w:val="28"/>
        </w:rPr>
        <w:t xml:space="preserve">
      Бизнес - </w:t>
      </w:r>
    </w:p>
    <w:bookmarkEnd w:id="2969"/>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6" w:id="2970"/>
    <w:p>
      <w:pPr>
        <w:spacing w:after="0"/>
        <w:ind w:left="0"/>
        <w:jc w:val="both"/>
      </w:pPr>
      <w:r>
        <w:rPr>
          <w:rFonts w:ascii="Times New Roman"/>
          <w:b w:val="false"/>
          <w:i w:val="false"/>
          <w:color w:val="000000"/>
          <w:sz w:val="28"/>
        </w:rPr>
        <w:t>
      Метод сбора: в электронном виде.</w:t>
      </w:r>
    </w:p>
    <w:bookmarkEnd w:id="2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971"/>
          <w:p>
            <w:pPr>
              <w:spacing w:after="20"/>
              <w:ind w:left="20"/>
              <w:jc w:val="both"/>
            </w:pPr>
            <w:r>
              <w:rPr>
                <w:rFonts w:ascii="Times New Roman"/>
                <w:b w:val="false"/>
                <w:i w:val="false"/>
                <w:color w:val="000000"/>
                <w:sz w:val="20"/>
              </w:rPr>
              <w:t>
Ед.</w:t>
            </w:r>
          </w:p>
          <w:bookmarkEnd w:id="2971"/>
          <w:p>
            <w:pPr>
              <w:spacing w:after="20"/>
              <w:ind w:left="20"/>
              <w:jc w:val="both"/>
            </w:pPr>
            <w:r>
              <w:rPr>
                <w:rFonts w:ascii="Times New Roman"/>
                <w:b w:val="false"/>
                <w:i w:val="false"/>
                <w:color w:val="000000"/>
                <w:sz w:val="20"/>
              </w:rPr>
              <w:t>
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осуществления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 принадлежащим государству акциям (долям участия), выпущенным (сформированным) в связи с реализацией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бюджеты (налоги и другие обязательные платежи, а также иные выплаты),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местные бюджеты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бюджета, связанные с мероприятиями ФЭО, производимые в постинвестиционный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связанные с проведением определенной ценовой политики и обеспечением соблюдения определенных социальных приоритетов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эффект (чистый доход соответствующего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w:t>
            </w:r>
          </w:p>
        </w:tc>
      </w:tr>
    </w:tbl>
    <w:bookmarkStart w:name="z2848" w:id="2972"/>
    <w:p>
      <w:pPr>
        <w:spacing w:after="0"/>
        <w:ind w:left="0"/>
        <w:jc w:val="both"/>
      </w:pPr>
      <w:r>
        <w:rPr>
          <w:rFonts w:ascii="Times New Roman"/>
          <w:b w:val="false"/>
          <w:i w:val="false"/>
          <w:color w:val="000000"/>
          <w:sz w:val="28"/>
        </w:rPr>
        <w:t>
      Телефон ______________________________________________________</w:t>
      </w:r>
    </w:p>
    <w:bookmarkEnd w:id="2972"/>
    <w:bookmarkStart w:name="z2849" w:id="2973"/>
    <w:p>
      <w:pPr>
        <w:spacing w:after="0"/>
        <w:ind w:left="0"/>
        <w:jc w:val="both"/>
      </w:pPr>
      <w:r>
        <w:rPr>
          <w:rFonts w:ascii="Times New Roman"/>
          <w:b w:val="false"/>
          <w:i w:val="false"/>
          <w:color w:val="000000"/>
          <w:sz w:val="28"/>
        </w:rPr>
        <w:t>
      Адрес электронной почты</w:t>
      </w:r>
    </w:p>
    <w:bookmarkEnd w:id="2973"/>
    <w:bookmarkStart w:name="z2850" w:id="2974"/>
    <w:p>
      <w:pPr>
        <w:spacing w:after="0"/>
        <w:ind w:left="0"/>
        <w:jc w:val="both"/>
      </w:pPr>
      <w:r>
        <w:rPr>
          <w:rFonts w:ascii="Times New Roman"/>
          <w:b w:val="false"/>
          <w:i w:val="false"/>
          <w:color w:val="000000"/>
          <w:sz w:val="28"/>
        </w:rPr>
        <w:t>
      ______________________________________________________________</w:t>
      </w:r>
    </w:p>
    <w:bookmarkEnd w:id="2974"/>
    <w:bookmarkStart w:name="z2851" w:id="2975"/>
    <w:p>
      <w:pPr>
        <w:spacing w:after="0"/>
        <w:ind w:left="0"/>
        <w:jc w:val="both"/>
      </w:pPr>
      <w:r>
        <w:rPr>
          <w:rFonts w:ascii="Times New Roman"/>
          <w:b w:val="false"/>
          <w:i w:val="false"/>
          <w:color w:val="000000"/>
          <w:sz w:val="28"/>
        </w:rPr>
        <w:t>
      Исполнитель___________________________________ _______________</w:t>
      </w:r>
    </w:p>
    <w:bookmarkEnd w:id="2975"/>
    <w:bookmarkStart w:name="z2852" w:id="297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976"/>
    <w:bookmarkStart w:name="z2853" w:id="2977"/>
    <w:p>
      <w:pPr>
        <w:spacing w:after="0"/>
        <w:ind w:left="0"/>
        <w:jc w:val="both"/>
      </w:pPr>
      <w:r>
        <w:rPr>
          <w:rFonts w:ascii="Times New Roman"/>
          <w:b w:val="false"/>
          <w:i w:val="false"/>
          <w:color w:val="000000"/>
          <w:sz w:val="28"/>
        </w:rPr>
        <w:t>
      Руководитель или лицо, исполняющее его обязанности</w:t>
      </w:r>
    </w:p>
    <w:bookmarkEnd w:id="2977"/>
    <w:bookmarkStart w:name="z2854" w:id="2978"/>
    <w:p>
      <w:pPr>
        <w:spacing w:after="0"/>
        <w:ind w:left="0"/>
        <w:jc w:val="both"/>
      </w:pPr>
      <w:r>
        <w:rPr>
          <w:rFonts w:ascii="Times New Roman"/>
          <w:b w:val="false"/>
          <w:i w:val="false"/>
          <w:color w:val="000000"/>
          <w:sz w:val="28"/>
        </w:rPr>
        <w:t>
      ______________________________________________________________</w:t>
      </w:r>
    </w:p>
    <w:bookmarkEnd w:id="2978"/>
    <w:bookmarkStart w:name="z2855" w:id="2979"/>
    <w:p>
      <w:pPr>
        <w:spacing w:after="0"/>
        <w:ind w:left="0"/>
        <w:jc w:val="both"/>
      </w:pPr>
      <w:r>
        <w:rPr>
          <w:rFonts w:ascii="Times New Roman"/>
          <w:b w:val="false"/>
          <w:i w:val="false"/>
          <w:color w:val="000000"/>
          <w:sz w:val="28"/>
        </w:rPr>
        <w:t>
      ______________________________________________________________</w:t>
      </w:r>
    </w:p>
    <w:bookmarkEnd w:id="2979"/>
    <w:bookmarkStart w:name="z2856" w:id="2980"/>
    <w:p>
      <w:pPr>
        <w:spacing w:after="0"/>
        <w:ind w:left="0"/>
        <w:jc w:val="both"/>
      </w:pPr>
      <w:r>
        <w:rPr>
          <w:rFonts w:ascii="Times New Roman"/>
          <w:b w:val="false"/>
          <w:i w:val="false"/>
          <w:color w:val="000000"/>
          <w:sz w:val="28"/>
        </w:rPr>
        <w:t>
      фамилия, имя и отчество (при его наличии) подпись</w:t>
      </w:r>
    </w:p>
    <w:bookmarkEnd w:id="2980"/>
    <w:bookmarkStart w:name="z2857" w:id="298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w:t>
      </w:r>
    </w:p>
    <w:bookmarkEnd w:id="2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"Бюджетная эффективность</w:t>
            </w:r>
            <w:r>
              <w:br/>
            </w:r>
            <w:r>
              <w:rPr>
                <w:rFonts w:ascii="Times New Roman"/>
                <w:b w:val="false"/>
                <w:i w:val="false"/>
                <w:color w:val="000000"/>
                <w:sz w:val="20"/>
              </w:rPr>
              <w:t>мероприятий ФЭО __________"</w:t>
            </w:r>
          </w:p>
        </w:tc>
      </w:tr>
    </w:tbl>
    <w:bookmarkStart w:name="z2859" w:id="29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"Бюджетная эффективность мероприятий ФЭО _____________" (индекс: 27-БЭМФЭО, периодичность: единовременная)</w:t>
      </w:r>
    </w:p>
    <w:bookmarkEnd w:id="2982"/>
    <w:bookmarkStart w:name="z2860" w:id="2983"/>
    <w:p>
      <w:pPr>
        <w:spacing w:after="0"/>
        <w:ind w:left="0"/>
        <w:jc w:val="both"/>
      </w:pPr>
      <w:r>
        <w:rPr>
          <w:rFonts w:ascii="Times New Roman"/>
          <w:b w:val="false"/>
          <w:i w:val="false"/>
          <w:color w:val="000000"/>
          <w:sz w:val="28"/>
        </w:rPr>
        <w:t>
      в строке 1 указывается приток Инвестиций;</w:t>
      </w:r>
    </w:p>
    <w:bookmarkEnd w:id="2983"/>
    <w:bookmarkStart w:name="z2861" w:id="2984"/>
    <w:p>
      <w:pPr>
        <w:spacing w:after="0"/>
        <w:ind w:left="0"/>
        <w:jc w:val="both"/>
      </w:pPr>
      <w:r>
        <w:rPr>
          <w:rFonts w:ascii="Times New Roman"/>
          <w:b w:val="false"/>
          <w:i w:val="false"/>
          <w:color w:val="000000"/>
          <w:sz w:val="28"/>
        </w:rPr>
        <w:t>
      в строке 1.1 указываются дивиденды по принадлежащим государству акциям (долям участия), выпущенным (сформированным) в связи с реализацией Инвестиций;</w:t>
      </w:r>
    </w:p>
    <w:bookmarkEnd w:id="2984"/>
    <w:bookmarkStart w:name="z2862" w:id="2985"/>
    <w:p>
      <w:pPr>
        <w:spacing w:after="0"/>
        <w:ind w:left="0"/>
        <w:jc w:val="both"/>
      </w:pPr>
      <w:r>
        <w:rPr>
          <w:rFonts w:ascii="Times New Roman"/>
          <w:b w:val="false"/>
          <w:i w:val="false"/>
          <w:color w:val="000000"/>
          <w:sz w:val="28"/>
        </w:rPr>
        <w:t>
      в строке 1.2 указываются поступления в бюджеты (налоги и другие обязательные платежи, а также иные выплаты);</w:t>
      </w:r>
    </w:p>
    <w:bookmarkEnd w:id="2985"/>
    <w:bookmarkStart w:name="z2863" w:id="2986"/>
    <w:p>
      <w:pPr>
        <w:spacing w:after="0"/>
        <w:ind w:left="0"/>
        <w:jc w:val="both"/>
      </w:pPr>
      <w:r>
        <w:rPr>
          <w:rFonts w:ascii="Times New Roman"/>
          <w:b w:val="false"/>
          <w:i w:val="false"/>
          <w:color w:val="000000"/>
          <w:sz w:val="28"/>
        </w:rPr>
        <w:t>
      в строке 2.2.1 указываются поступления в республиканский бюджет;</w:t>
      </w:r>
    </w:p>
    <w:bookmarkEnd w:id="2986"/>
    <w:bookmarkStart w:name="z2864" w:id="2987"/>
    <w:p>
      <w:pPr>
        <w:spacing w:after="0"/>
        <w:ind w:left="0"/>
        <w:jc w:val="both"/>
      </w:pPr>
      <w:r>
        <w:rPr>
          <w:rFonts w:ascii="Times New Roman"/>
          <w:b w:val="false"/>
          <w:i w:val="false"/>
          <w:color w:val="000000"/>
          <w:sz w:val="28"/>
        </w:rPr>
        <w:t>
      в строке2.2.2. указываются поступления в местный бюджет;</w:t>
      </w:r>
    </w:p>
    <w:bookmarkEnd w:id="2987"/>
    <w:bookmarkStart w:name="z2865" w:id="2988"/>
    <w:p>
      <w:pPr>
        <w:spacing w:after="0"/>
        <w:ind w:left="0"/>
        <w:jc w:val="both"/>
      </w:pPr>
      <w:r>
        <w:rPr>
          <w:rFonts w:ascii="Times New Roman"/>
          <w:b w:val="false"/>
          <w:i w:val="false"/>
          <w:color w:val="000000"/>
          <w:sz w:val="28"/>
        </w:rPr>
        <w:t>
      в строке 2 указывается отток Инвестиций;</w:t>
      </w:r>
    </w:p>
    <w:bookmarkEnd w:id="2988"/>
    <w:bookmarkStart w:name="z2866" w:id="2989"/>
    <w:p>
      <w:pPr>
        <w:spacing w:after="0"/>
        <w:ind w:left="0"/>
        <w:jc w:val="both"/>
      </w:pPr>
      <w:r>
        <w:rPr>
          <w:rFonts w:ascii="Times New Roman"/>
          <w:b w:val="false"/>
          <w:i w:val="false"/>
          <w:color w:val="000000"/>
          <w:sz w:val="28"/>
        </w:rPr>
        <w:t>
      в строке 2.1 указывается объем инвестиций</w:t>
      </w:r>
    </w:p>
    <w:bookmarkEnd w:id="2989"/>
    <w:bookmarkStart w:name="z2867" w:id="2990"/>
    <w:p>
      <w:pPr>
        <w:spacing w:after="0"/>
        <w:ind w:left="0"/>
        <w:jc w:val="both"/>
      </w:pPr>
      <w:r>
        <w:rPr>
          <w:rFonts w:ascii="Times New Roman"/>
          <w:b w:val="false"/>
          <w:i w:val="false"/>
          <w:color w:val="000000"/>
          <w:sz w:val="28"/>
        </w:rPr>
        <w:t>
      в строке 2.2 указываются расходы бюджета, связанные с мероприятиями ФЭО, производимые в постинвестиционный период;</w:t>
      </w:r>
    </w:p>
    <w:bookmarkEnd w:id="2990"/>
    <w:bookmarkStart w:name="z2868" w:id="2991"/>
    <w:p>
      <w:pPr>
        <w:spacing w:after="0"/>
        <w:ind w:left="0"/>
        <w:jc w:val="both"/>
      </w:pPr>
      <w:r>
        <w:rPr>
          <w:rFonts w:ascii="Times New Roman"/>
          <w:b w:val="false"/>
          <w:i w:val="false"/>
          <w:color w:val="000000"/>
          <w:sz w:val="28"/>
        </w:rPr>
        <w:t>
      в стороке 2.3 указываются субсидии, связанные с проведением определенной ценовой политики и обеспечением соблюдения определенных социальных приоритетов;</w:t>
      </w:r>
    </w:p>
    <w:bookmarkEnd w:id="2991"/>
    <w:bookmarkStart w:name="z2869" w:id="2992"/>
    <w:p>
      <w:pPr>
        <w:spacing w:after="0"/>
        <w:ind w:left="0"/>
        <w:jc w:val="both"/>
      </w:pPr>
      <w:r>
        <w:rPr>
          <w:rFonts w:ascii="Times New Roman"/>
          <w:b w:val="false"/>
          <w:i w:val="false"/>
          <w:color w:val="000000"/>
          <w:sz w:val="28"/>
        </w:rPr>
        <w:t>
      в строке 3 указывается бюджетный эффект (чистый доход соответствующего бюджета</w:t>
      </w:r>
    </w:p>
    <w:bookmarkEnd w:id="2992"/>
    <w:bookmarkStart w:name="z2870" w:id="2993"/>
    <w:p>
      <w:pPr>
        <w:spacing w:after="0"/>
        <w:ind w:left="0"/>
        <w:jc w:val="both"/>
      </w:pPr>
      <w:r>
        <w:rPr>
          <w:rFonts w:ascii="Times New Roman"/>
          <w:b w:val="false"/>
          <w:i w:val="false"/>
          <w:color w:val="000000"/>
          <w:sz w:val="28"/>
        </w:rPr>
        <w:t>
      в графе 1 указывается порядковый номер представляемых данных;</w:t>
      </w:r>
    </w:p>
    <w:bookmarkEnd w:id="2993"/>
    <w:bookmarkStart w:name="z2871" w:id="2994"/>
    <w:p>
      <w:pPr>
        <w:spacing w:after="0"/>
        <w:ind w:left="0"/>
        <w:jc w:val="both"/>
      </w:pPr>
      <w:r>
        <w:rPr>
          <w:rFonts w:ascii="Times New Roman"/>
          <w:b w:val="false"/>
          <w:i w:val="false"/>
          <w:color w:val="000000"/>
          <w:sz w:val="28"/>
        </w:rPr>
        <w:t>
      в графе 2 указывается наименование представляемых данных;</w:t>
      </w:r>
    </w:p>
    <w:bookmarkEnd w:id="2994"/>
    <w:bookmarkStart w:name="z2872" w:id="2995"/>
    <w:p>
      <w:pPr>
        <w:spacing w:after="0"/>
        <w:ind w:left="0"/>
        <w:jc w:val="both"/>
      </w:pPr>
      <w:r>
        <w:rPr>
          <w:rFonts w:ascii="Times New Roman"/>
          <w:b w:val="false"/>
          <w:i w:val="false"/>
          <w:color w:val="000000"/>
          <w:sz w:val="28"/>
        </w:rPr>
        <w:t>
      в графе 3 указываются единицы измерения представляемых данных;</w:t>
      </w:r>
    </w:p>
    <w:bookmarkEnd w:id="2995"/>
    <w:bookmarkStart w:name="z2873" w:id="2996"/>
    <w:p>
      <w:pPr>
        <w:spacing w:after="0"/>
        <w:ind w:left="0"/>
        <w:jc w:val="both"/>
      </w:pPr>
      <w:r>
        <w:rPr>
          <w:rFonts w:ascii="Times New Roman"/>
          <w:b w:val="false"/>
          <w:i w:val="false"/>
          <w:color w:val="000000"/>
          <w:sz w:val="28"/>
        </w:rPr>
        <w:t>
      в графе 4 указывается год осуществления Инвестиций;</w:t>
      </w:r>
    </w:p>
    <w:bookmarkEnd w:id="2996"/>
    <w:bookmarkStart w:name="z2874" w:id="2997"/>
    <w:p>
      <w:pPr>
        <w:spacing w:after="0"/>
        <w:ind w:left="0"/>
        <w:jc w:val="both"/>
      </w:pPr>
      <w:r>
        <w:rPr>
          <w:rFonts w:ascii="Times New Roman"/>
          <w:b w:val="false"/>
          <w:i w:val="false"/>
          <w:color w:val="000000"/>
          <w:sz w:val="28"/>
        </w:rPr>
        <w:t>
      в графах с 5-8 указываются годы осуществления Инвестиций</w:t>
      </w:r>
    </w:p>
    <w:bookmarkEnd w:id="2997"/>
    <w:bookmarkStart w:name="z2875" w:id="2998"/>
    <w:p>
      <w:pPr>
        <w:spacing w:after="0"/>
        <w:ind w:left="0"/>
        <w:jc w:val="both"/>
      </w:pPr>
      <w:r>
        <w:rPr>
          <w:rFonts w:ascii="Times New Roman"/>
          <w:b w:val="false"/>
          <w:i w:val="false"/>
          <w:color w:val="000000"/>
          <w:sz w:val="28"/>
        </w:rPr>
        <w:t xml:space="preserve">
      Все данные по бюджетной эффективности ФЭО оформляются в соответствии с вышеуказанным описанием. </w:t>
      </w:r>
    </w:p>
    <w:bookmarkEnd w:id="2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2877" w:id="2999"/>
    <w:p>
      <w:pPr>
        <w:spacing w:after="0"/>
        <w:ind w:left="0"/>
        <w:jc w:val="both"/>
      </w:pPr>
      <w:r>
        <w:rPr>
          <w:rFonts w:ascii="Times New Roman"/>
          <w:b w:val="false"/>
          <w:i w:val="false"/>
          <w:color w:val="000000"/>
          <w:sz w:val="28"/>
        </w:rPr>
        <w:t>
      Форма</w:t>
      </w:r>
    </w:p>
    <w:bookmarkEnd w:id="2999"/>
    <w:bookmarkStart w:name="z2878" w:id="3000"/>
    <w:p>
      <w:pPr>
        <w:spacing w:after="0"/>
        <w:ind w:left="0"/>
        <w:jc w:val="left"/>
      </w:pPr>
      <w:r>
        <w:rPr>
          <w:rFonts w:ascii="Times New Roman"/>
          <w:b/>
          <w:i w:val="false"/>
          <w:color w:val="000000"/>
        </w:rPr>
        <w:t xml:space="preserve"> Экономическое заключение бюджетных инвестиций, планируемых к реализации посредством участия государства в уставном капитале юридических лиц</w:t>
      </w:r>
    </w:p>
    <w:bookmarkEnd w:id="3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Получателя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бюджетных инвестиций,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государственным, правительственным программам и программам развития территорий (указать реквизиты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экономической экспертизы юридического лица, уполномоченного на проведение экономической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"Результаты"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"Стоимость мероприятий"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мероприятий,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"Выводы"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2880" w:id="3001"/>
    <w:p>
      <w:pPr>
        <w:spacing w:after="0"/>
        <w:ind w:left="0"/>
        <w:jc w:val="left"/>
      </w:pPr>
      <w:r>
        <w:rPr>
          <w:rFonts w:ascii="Times New Roman"/>
          <w:b/>
          <w:i w:val="false"/>
          <w:color w:val="000000"/>
        </w:rPr>
        <w:t xml:space="preserve"> Перечень коэффициентов, представляемых в расчетах к обоснованию предоставления государственной гарантии</w:t>
      </w:r>
    </w:p>
    <w:bookmarkEnd w:id="3001"/>
    <w:bookmarkStart w:name="z2881" w:id="3002"/>
    <w:p>
      <w:pPr>
        <w:spacing w:after="0"/>
        <w:ind w:left="0"/>
        <w:jc w:val="both"/>
      </w:pPr>
      <w:r>
        <w:rPr>
          <w:rFonts w:ascii="Times New Roman"/>
          <w:b w:val="false"/>
          <w:i w:val="false"/>
          <w:color w:val="000000"/>
          <w:sz w:val="28"/>
        </w:rPr>
        <w:t>
      1. Коэффициентный анализ заключается в изучении финансовой отчетности заемщика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bookmarkEnd w:id="3002"/>
    <w:bookmarkStart w:name="z2882" w:id="3003"/>
    <w:p>
      <w:pPr>
        <w:spacing w:after="0"/>
        <w:ind w:left="0"/>
        <w:jc w:val="both"/>
      </w:pPr>
      <w:r>
        <w:rPr>
          <w:rFonts w:ascii="Times New Roman"/>
          <w:b w:val="false"/>
          <w:i w:val="false"/>
          <w:color w:val="000000"/>
          <w:sz w:val="28"/>
        </w:rPr>
        <w:t>
      Для проведения коэффициентного анализа принимаются данные из всех форм финансовой отчетности заемщика.</w:t>
      </w:r>
    </w:p>
    <w:bookmarkEnd w:id="3003"/>
    <w:bookmarkStart w:name="z2883" w:id="3004"/>
    <w:p>
      <w:pPr>
        <w:spacing w:after="0"/>
        <w:ind w:left="0"/>
        <w:jc w:val="both"/>
      </w:pPr>
      <w:r>
        <w:rPr>
          <w:rFonts w:ascii="Times New Roman"/>
          <w:b w:val="false"/>
          <w:i w:val="false"/>
          <w:color w:val="000000"/>
          <w:sz w:val="28"/>
        </w:rPr>
        <w:t>
      2. Коэффициенты ликвидности – финансовые показатели, рассчитываемые для определения способности заемщика погашать текущую задолженность за счет имеющихся текущих (оборотных) активов. При этом проводится сравнение величины текущих задолженностей заемщика и ее оборотных средств, которые должны обеспечить погашение этих задолженностей.</w:t>
      </w:r>
    </w:p>
    <w:bookmarkEnd w:id="3004"/>
    <w:bookmarkStart w:name="z2884" w:id="3005"/>
    <w:p>
      <w:pPr>
        <w:spacing w:after="0"/>
        <w:ind w:left="0"/>
        <w:jc w:val="both"/>
      </w:pPr>
      <w:r>
        <w:rPr>
          <w:rFonts w:ascii="Times New Roman"/>
          <w:b w:val="false"/>
          <w:i w:val="false"/>
          <w:color w:val="000000"/>
          <w:sz w:val="28"/>
        </w:rPr>
        <w:t>
      3. Коэффициент текущей ликвидности (current ratio, CR) характеризует текущую способность заемщика выполнить краткосрочные обязательства за счет имеющихся оборотных средств. Рассчитывается по формуле:</w:t>
      </w:r>
    </w:p>
    <w:bookmarkEnd w:id="3005"/>
    <w:bookmarkStart w:name="z2885" w:id="3006"/>
    <w:p>
      <w:pPr>
        <w:spacing w:after="0"/>
        <w:ind w:left="0"/>
        <w:jc w:val="both"/>
      </w:pPr>
      <w:r>
        <w:rPr>
          <w:rFonts w:ascii="Times New Roman"/>
          <w:b w:val="false"/>
          <w:i w:val="false"/>
          <w:color w:val="000000"/>
          <w:sz w:val="28"/>
        </w:rPr>
        <w:t xml:space="preserve">
      </w:t>
      </w:r>
    </w:p>
    <w:bookmarkEnd w:id="3006"/>
    <w:p>
      <w:pPr>
        <w:spacing w:after="0"/>
        <w:ind w:left="0"/>
        <w:jc w:val="both"/>
      </w:pPr>
      <w:r>
        <w:drawing>
          <wp:inline distT="0" distB="0" distL="0" distR="0">
            <wp:extent cx="87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76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6" w:id="3007"/>
    <w:p>
      <w:pPr>
        <w:spacing w:after="0"/>
        <w:ind w:left="0"/>
        <w:jc w:val="both"/>
      </w:pPr>
      <w:r>
        <w:rPr>
          <w:rFonts w:ascii="Times New Roman"/>
          <w:b w:val="false"/>
          <w:i w:val="false"/>
          <w:color w:val="000000"/>
          <w:sz w:val="28"/>
        </w:rPr>
        <w:t>
      где:</w:t>
      </w:r>
    </w:p>
    <w:bookmarkEnd w:id="3007"/>
    <w:bookmarkStart w:name="z2887" w:id="3008"/>
    <w:p>
      <w:pPr>
        <w:spacing w:after="0"/>
        <w:ind w:left="0"/>
        <w:jc w:val="both"/>
      </w:pPr>
      <w:r>
        <w:rPr>
          <w:rFonts w:ascii="Times New Roman"/>
          <w:b w:val="false"/>
          <w:i w:val="false"/>
          <w:color w:val="000000"/>
          <w:sz w:val="28"/>
        </w:rPr>
        <w:t>
      CA – текущие активы;</w:t>
      </w:r>
    </w:p>
    <w:bookmarkEnd w:id="3008"/>
    <w:bookmarkStart w:name="z2888" w:id="3009"/>
    <w:p>
      <w:pPr>
        <w:spacing w:after="0"/>
        <w:ind w:left="0"/>
        <w:jc w:val="both"/>
      </w:pPr>
      <w:r>
        <w:rPr>
          <w:rFonts w:ascii="Times New Roman"/>
          <w:b w:val="false"/>
          <w:i w:val="false"/>
          <w:color w:val="000000"/>
          <w:sz w:val="28"/>
        </w:rPr>
        <w:t>
      CL – текущие обязательства.</w:t>
      </w:r>
    </w:p>
    <w:bookmarkEnd w:id="3009"/>
    <w:bookmarkStart w:name="z2889" w:id="3010"/>
    <w:p>
      <w:pPr>
        <w:spacing w:after="0"/>
        <w:ind w:left="0"/>
        <w:jc w:val="both"/>
      </w:pPr>
      <w:r>
        <w:rPr>
          <w:rFonts w:ascii="Times New Roman"/>
          <w:b w:val="false"/>
          <w:i w:val="false"/>
          <w:color w:val="000000"/>
          <w:sz w:val="28"/>
        </w:rPr>
        <w:t>
      Рекомендуемое значение CR: 1 – 2 (кроме финансовых организаций).</w:t>
      </w:r>
    </w:p>
    <w:bookmarkEnd w:id="3010"/>
    <w:bookmarkStart w:name="z2890" w:id="3011"/>
    <w:p>
      <w:pPr>
        <w:spacing w:after="0"/>
        <w:ind w:left="0"/>
        <w:jc w:val="both"/>
      </w:pPr>
      <w:r>
        <w:rPr>
          <w:rFonts w:ascii="Times New Roman"/>
          <w:b w:val="false"/>
          <w:i w:val="false"/>
          <w:color w:val="000000"/>
          <w:sz w:val="28"/>
        </w:rPr>
        <w:t>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3011"/>
    <w:bookmarkStart w:name="z2891" w:id="3012"/>
    <w:p>
      <w:pPr>
        <w:spacing w:after="0"/>
        <w:ind w:left="0"/>
        <w:jc w:val="both"/>
      </w:pPr>
      <w:r>
        <w:rPr>
          <w:rFonts w:ascii="Times New Roman"/>
          <w:b w:val="false"/>
          <w:i w:val="false"/>
          <w:color w:val="000000"/>
          <w:sz w:val="28"/>
        </w:rPr>
        <w:t>
      4. Коэффициент обеспеченности собственными средствами (Own Funds Ratio, OFR) характеризует наличие собственных оборотных средств у заемщика, необходимых для обеспечения его финансовой устойчивости. Рассчитывается по формуле:</w:t>
      </w:r>
    </w:p>
    <w:bookmarkEnd w:id="3012"/>
    <w:bookmarkStart w:name="z2892" w:id="3013"/>
    <w:p>
      <w:pPr>
        <w:spacing w:after="0"/>
        <w:ind w:left="0"/>
        <w:jc w:val="both"/>
      </w:pPr>
      <w:r>
        <w:rPr>
          <w:rFonts w:ascii="Times New Roman"/>
          <w:b w:val="false"/>
          <w:i w:val="false"/>
          <w:color w:val="000000"/>
          <w:sz w:val="28"/>
        </w:rPr>
        <w:t xml:space="preserve">
      </w:t>
      </w:r>
    </w:p>
    <w:bookmarkEnd w:id="3013"/>
    <w:p>
      <w:pPr>
        <w:spacing w:after="0"/>
        <w:ind w:left="0"/>
        <w:jc w:val="both"/>
      </w:pPr>
      <w:r>
        <w:drawing>
          <wp:inline distT="0" distB="0" distL="0" distR="0">
            <wp:extent cx="143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35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93" w:id="3014"/>
    <w:p>
      <w:pPr>
        <w:spacing w:after="0"/>
        <w:ind w:left="0"/>
        <w:jc w:val="both"/>
      </w:pPr>
      <w:r>
        <w:rPr>
          <w:rFonts w:ascii="Times New Roman"/>
          <w:b w:val="false"/>
          <w:i w:val="false"/>
          <w:color w:val="000000"/>
          <w:sz w:val="28"/>
        </w:rPr>
        <w:t>
      где:</w:t>
      </w:r>
    </w:p>
    <w:bookmarkEnd w:id="3014"/>
    <w:bookmarkStart w:name="z2894" w:id="3015"/>
    <w:p>
      <w:pPr>
        <w:spacing w:after="0"/>
        <w:ind w:left="0"/>
        <w:jc w:val="both"/>
      </w:pPr>
      <w:r>
        <w:rPr>
          <w:rFonts w:ascii="Times New Roman"/>
          <w:b w:val="false"/>
          <w:i w:val="false"/>
          <w:color w:val="000000"/>
          <w:sz w:val="28"/>
        </w:rPr>
        <w:t>
      ЕС – собственный капитал;</w:t>
      </w:r>
    </w:p>
    <w:bookmarkEnd w:id="3015"/>
    <w:bookmarkStart w:name="z2895" w:id="3016"/>
    <w:p>
      <w:pPr>
        <w:spacing w:after="0"/>
        <w:ind w:left="0"/>
        <w:jc w:val="both"/>
      </w:pPr>
      <w:r>
        <w:rPr>
          <w:rFonts w:ascii="Times New Roman"/>
          <w:b w:val="false"/>
          <w:i w:val="false"/>
          <w:color w:val="000000"/>
          <w:sz w:val="28"/>
        </w:rPr>
        <w:t>
      FА – внеоборотные активы;</w:t>
      </w:r>
    </w:p>
    <w:bookmarkEnd w:id="3016"/>
    <w:bookmarkStart w:name="z2896" w:id="3017"/>
    <w:p>
      <w:pPr>
        <w:spacing w:after="0"/>
        <w:ind w:left="0"/>
        <w:jc w:val="both"/>
      </w:pPr>
      <w:r>
        <w:rPr>
          <w:rFonts w:ascii="Times New Roman"/>
          <w:b w:val="false"/>
          <w:i w:val="false"/>
          <w:color w:val="000000"/>
          <w:sz w:val="28"/>
        </w:rPr>
        <w:t>
      СА – текущие активы.</w:t>
      </w:r>
    </w:p>
    <w:bookmarkEnd w:id="3017"/>
    <w:bookmarkStart w:name="z2897" w:id="3018"/>
    <w:p>
      <w:pPr>
        <w:spacing w:after="0"/>
        <w:ind w:left="0"/>
        <w:jc w:val="both"/>
      </w:pPr>
      <w:r>
        <w:rPr>
          <w:rFonts w:ascii="Times New Roman"/>
          <w:b w:val="false"/>
          <w:i w:val="false"/>
          <w:color w:val="000000"/>
          <w:sz w:val="28"/>
        </w:rPr>
        <w:t>
      Рекомендуемое значение OFR: &gt;0,1 (кроме финансовых организаций).</w:t>
      </w:r>
    </w:p>
    <w:bookmarkEnd w:id="3018"/>
    <w:bookmarkStart w:name="z2898" w:id="3019"/>
    <w:p>
      <w:pPr>
        <w:spacing w:after="0"/>
        <w:ind w:left="0"/>
        <w:jc w:val="both"/>
      </w:pPr>
      <w:r>
        <w:rPr>
          <w:rFonts w:ascii="Times New Roman"/>
          <w:b w:val="false"/>
          <w:i w:val="false"/>
          <w:color w:val="000000"/>
          <w:sz w:val="28"/>
        </w:rPr>
        <w:t>
      Структура баланса нефинансового заемщика признается неудовлетворительной, а заемщик неплатежеспособным, если коэффициент на конец отчетного периода имеет значение &lt;0,1.</w:t>
      </w:r>
    </w:p>
    <w:bookmarkEnd w:id="3019"/>
    <w:bookmarkStart w:name="z2899" w:id="3020"/>
    <w:p>
      <w:pPr>
        <w:spacing w:after="0"/>
        <w:ind w:left="0"/>
        <w:jc w:val="both"/>
      </w:pPr>
      <w:r>
        <w:rPr>
          <w:rFonts w:ascii="Times New Roman"/>
          <w:b w:val="false"/>
          <w:i w:val="false"/>
          <w:color w:val="000000"/>
          <w:sz w:val="28"/>
        </w:rPr>
        <w:t>
      5. Коэффициенты рентабельности – предназначены для оценки общей эффективности вложения средств заемщика и характеризуют уровень отдачи от затрат и степень использования средств.</w:t>
      </w:r>
    </w:p>
    <w:bookmarkEnd w:id="3020"/>
    <w:bookmarkStart w:name="z2900" w:id="3021"/>
    <w:p>
      <w:pPr>
        <w:spacing w:after="0"/>
        <w:ind w:left="0"/>
        <w:jc w:val="both"/>
      </w:pPr>
      <w:r>
        <w:rPr>
          <w:rFonts w:ascii="Times New Roman"/>
          <w:b w:val="false"/>
          <w:i w:val="false"/>
          <w:color w:val="000000"/>
          <w:sz w:val="28"/>
        </w:rPr>
        <w:t>
      6. Коэффициент рентабельности активов (return on assets, ROA) свидетельствует о том, сколько чистой прибыли приходится на каждый тенге, вложенный в активы заемщика. Рассчитывается по формуле:</w:t>
      </w:r>
    </w:p>
    <w:bookmarkEnd w:id="3021"/>
    <w:bookmarkStart w:name="z2901" w:id="3022"/>
    <w:p>
      <w:pPr>
        <w:spacing w:after="0"/>
        <w:ind w:left="0"/>
        <w:jc w:val="both"/>
      </w:pPr>
      <w:r>
        <w:rPr>
          <w:rFonts w:ascii="Times New Roman"/>
          <w:b w:val="false"/>
          <w:i w:val="false"/>
          <w:color w:val="000000"/>
          <w:sz w:val="28"/>
        </w:rPr>
        <w:t xml:space="preserve">
      </w:t>
      </w:r>
    </w:p>
    <w:bookmarkEnd w:id="3022"/>
    <w:p>
      <w:pPr>
        <w:spacing w:after="0"/>
        <w:ind w:left="0"/>
        <w:jc w:val="both"/>
      </w:pPr>
      <w:r>
        <w:drawing>
          <wp:inline distT="0" distB="0" distL="0" distR="0">
            <wp:extent cx="1701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01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2" w:id="3023"/>
    <w:p>
      <w:pPr>
        <w:spacing w:after="0"/>
        <w:ind w:left="0"/>
        <w:jc w:val="both"/>
      </w:pPr>
      <w:r>
        <w:rPr>
          <w:rFonts w:ascii="Times New Roman"/>
          <w:b w:val="false"/>
          <w:i w:val="false"/>
          <w:color w:val="000000"/>
          <w:sz w:val="28"/>
        </w:rPr>
        <w:t>
      где:</w:t>
      </w:r>
    </w:p>
    <w:bookmarkEnd w:id="3023"/>
    <w:bookmarkStart w:name="z2903" w:id="3024"/>
    <w:p>
      <w:pPr>
        <w:spacing w:after="0"/>
        <w:ind w:left="0"/>
        <w:jc w:val="both"/>
      </w:pPr>
      <w:r>
        <w:rPr>
          <w:rFonts w:ascii="Times New Roman"/>
          <w:b w:val="false"/>
          <w:i w:val="false"/>
          <w:color w:val="000000"/>
          <w:sz w:val="28"/>
        </w:rPr>
        <w:t>
      NI – чистая прибыль;</w:t>
      </w:r>
    </w:p>
    <w:bookmarkEnd w:id="3024"/>
    <w:bookmarkStart w:name="z2904" w:id="3025"/>
    <w:p>
      <w:pPr>
        <w:spacing w:after="0"/>
        <w:ind w:left="0"/>
        <w:jc w:val="both"/>
      </w:pPr>
      <w:r>
        <w:rPr>
          <w:rFonts w:ascii="Times New Roman"/>
          <w:b w:val="false"/>
          <w:i w:val="false"/>
          <w:color w:val="000000"/>
          <w:sz w:val="28"/>
        </w:rPr>
        <w:t>
      TA – среднегодовая сумма активов.</w:t>
      </w:r>
    </w:p>
    <w:bookmarkEnd w:id="3025"/>
    <w:bookmarkStart w:name="z2905" w:id="3026"/>
    <w:p>
      <w:pPr>
        <w:spacing w:after="0"/>
        <w:ind w:left="0"/>
        <w:jc w:val="both"/>
      </w:pPr>
      <w:r>
        <w:rPr>
          <w:rFonts w:ascii="Times New Roman"/>
          <w:b w:val="false"/>
          <w:i w:val="false"/>
          <w:color w:val="000000"/>
          <w:sz w:val="28"/>
        </w:rPr>
        <w:t>
      Рекомендуемое значение ROA: повышающееся значение показателя (в динамике) свидетельствует о способности активов заемщика порождать прибыль.</w:t>
      </w:r>
    </w:p>
    <w:bookmarkEnd w:id="3026"/>
    <w:bookmarkStart w:name="z2906" w:id="3027"/>
    <w:p>
      <w:pPr>
        <w:spacing w:after="0"/>
        <w:ind w:left="0"/>
        <w:jc w:val="both"/>
      </w:pPr>
      <w:r>
        <w:rPr>
          <w:rFonts w:ascii="Times New Roman"/>
          <w:b w:val="false"/>
          <w:i w:val="false"/>
          <w:color w:val="000000"/>
          <w:sz w:val="28"/>
        </w:rPr>
        <w:t>
      7. Коэффициент рентабельности собственного капитала (return on equity, ROE) показывает, сколько заемщик имеет чистой прибыли с единицы собственного капитала. Рассчитывается по формуле:</w:t>
      </w:r>
    </w:p>
    <w:bookmarkEnd w:id="3027"/>
    <w:bookmarkStart w:name="z2907" w:id="3028"/>
    <w:p>
      <w:pPr>
        <w:spacing w:after="0"/>
        <w:ind w:left="0"/>
        <w:jc w:val="both"/>
      </w:pPr>
      <w:r>
        <w:rPr>
          <w:rFonts w:ascii="Times New Roman"/>
          <w:b w:val="false"/>
          <w:i w:val="false"/>
          <w:color w:val="000000"/>
          <w:sz w:val="28"/>
        </w:rPr>
        <w:t xml:space="preserve">
      </w:t>
      </w:r>
    </w:p>
    <w:bookmarkEnd w:id="3028"/>
    <w:p>
      <w:pPr>
        <w:spacing w:after="0"/>
        <w:ind w:left="0"/>
        <w:jc w:val="both"/>
      </w:pPr>
      <w:r>
        <w:drawing>
          <wp:inline distT="0" distB="0" distL="0" distR="0">
            <wp:extent cx="154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49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8" w:id="3029"/>
    <w:p>
      <w:pPr>
        <w:spacing w:after="0"/>
        <w:ind w:left="0"/>
        <w:jc w:val="both"/>
      </w:pPr>
      <w:r>
        <w:rPr>
          <w:rFonts w:ascii="Times New Roman"/>
          <w:b w:val="false"/>
          <w:i w:val="false"/>
          <w:color w:val="000000"/>
          <w:sz w:val="28"/>
        </w:rPr>
        <w:t>
      где:</w:t>
      </w:r>
    </w:p>
    <w:bookmarkEnd w:id="3029"/>
    <w:bookmarkStart w:name="z2909" w:id="3030"/>
    <w:p>
      <w:pPr>
        <w:spacing w:after="0"/>
        <w:ind w:left="0"/>
        <w:jc w:val="both"/>
      </w:pPr>
      <w:r>
        <w:rPr>
          <w:rFonts w:ascii="Times New Roman"/>
          <w:b w:val="false"/>
          <w:i w:val="false"/>
          <w:color w:val="000000"/>
          <w:sz w:val="28"/>
        </w:rPr>
        <w:t>
      NI – чистая прибыль;</w:t>
      </w:r>
    </w:p>
    <w:bookmarkEnd w:id="3030"/>
    <w:bookmarkStart w:name="z2910" w:id="3031"/>
    <w:p>
      <w:pPr>
        <w:spacing w:after="0"/>
        <w:ind w:left="0"/>
        <w:jc w:val="both"/>
      </w:pPr>
      <w:r>
        <w:rPr>
          <w:rFonts w:ascii="Times New Roman"/>
          <w:b w:val="false"/>
          <w:i w:val="false"/>
          <w:color w:val="000000"/>
          <w:sz w:val="28"/>
        </w:rPr>
        <w:t>
      EC – среднегодовая сумма собственного капитала.</w:t>
      </w:r>
    </w:p>
    <w:bookmarkEnd w:id="3031"/>
    <w:bookmarkStart w:name="z2911" w:id="3032"/>
    <w:p>
      <w:pPr>
        <w:spacing w:after="0"/>
        <w:ind w:left="0"/>
        <w:jc w:val="both"/>
      </w:pPr>
      <w:r>
        <w:rPr>
          <w:rFonts w:ascii="Times New Roman"/>
          <w:b w:val="false"/>
          <w:i w:val="false"/>
          <w:color w:val="000000"/>
          <w:sz w:val="28"/>
        </w:rPr>
        <w:t>
      Рекомендуемое значение ROE: различны в зависимости от отрасли, вместе с тем, высокое значение коэффициента оценивается положительно, поскольку свидетельствует о чистой прибыли, приходящейся на каждый тенге, авансированный в капитал.</w:t>
      </w:r>
    </w:p>
    <w:bookmarkEnd w:id="3032"/>
    <w:bookmarkStart w:name="z2912" w:id="3033"/>
    <w:p>
      <w:pPr>
        <w:spacing w:after="0"/>
        <w:ind w:left="0"/>
        <w:jc w:val="both"/>
      </w:pPr>
      <w:r>
        <w:rPr>
          <w:rFonts w:ascii="Times New Roman"/>
          <w:b w:val="false"/>
          <w:i w:val="false"/>
          <w:color w:val="000000"/>
          <w:sz w:val="28"/>
        </w:rPr>
        <w:t>
      8. Коэффициент рентабельности заемного капитала, эффект финансового рычага (degree of financial leverage, DFL) характеризует эффективность использования заемного капитала. Рассчитывается по формуле:</w:t>
      </w:r>
    </w:p>
    <w:bookmarkEnd w:id="3033"/>
    <w:bookmarkStart w:name="z2913" w:id="3034"/>
    <w:p>
      <w:pPr>
        <w:spacing w:after="0"/>
        <w:ind w:left="0"/>
        <w:jc w:val="both"/>
      </w:pPr>
      <w:r>
        <w:rPr>
          <w:rFonts w:ascii="Times New Roman"/>
          <w:b w:val="false"/>
          <w:i w:val="false"/>
          <w:color w:val="000000"/>
          <w:sz w:val="28"/>
        </w:rPr>
        <w:t xml:space="preserve">
      </w:t>
      </w:r>
    </w:p>
    <w:bookmarkEnd w:id="3034"/>
    <w:p>
      <w:pPr>
        <w:spacing w:after="0"/>
        <w:ind w:left="0"/>
        <w:jc w:val="both"/>
      </w:pPr>
      <w:r>
        <w:drawing>
          <wp:inline distT="0" distB="0" distL="0" distR="0">
            <wp:extent cx="4876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76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4" w:id="3035"/>
    <w:p>
      <w:pPr>
        <w:spacing w:after="0"/>
        <w:ind w:left="0"/>
        <w:jc w:val="both"/>
      </w:pPr>
      <w:r>
        <w:rPr>
          <w:rFonts w:ascii="Times New Roman"/>
          <w:b w:val="false"/>
          <w:i w:val="false"/>
          <w:color w:val="000000"/>
          <w:sz w:val="28"/>
        </w:rPr>
        <w:t>
      где:</w:t>
      </w:r>
    </w:p>
    <w:bookmarkEnd w:id="3035"/>
    <w:bookmarkStart w:name="z2915" w:id="3036"/>
    <w:p>
      <w:pPr>
        <w:spacing w:after="0"/>
        <w:ind w:left="0"/>
        <w:jc w:val="both"/>
      </w:pPr>
      <w:r>
        <w:rPr>
          <w:rFonts w:ascii="Times New Roman"/>
          <w:b w:val="false"/>
          <w:i w:val="false"/>
          <w:color w:val="000000"/>
          <w:sz w:val="28"/>
        </w:rPr>
        <w:t>
      ROAEBIT – рентабельность активов по EBIT;</w:t>
      </w:r>
    </w:p>
    <w:bookmarkEnd w:id="3036"/>
    <w:bookmarkStart w:name="z2916" w:id="3037"/>
    <w:p>
      <w:pPr>
        <w:spacing w:after="0"/>
        <w:ind w:left="0"/>
        <w:jc w:val="both"/>
      </w:pPr>
      <w:r>
        <w:rPr>
          <w:rFonts w:ascii="Times New Roman"/>
          <w:b w:val="false"/>
          <w:i w:val="false"/>
          <w:color w:val="000000"/>
          <w:sz w:val="28"/>
        </w:rPr>
        <w:t>
      WACLP – средневзвешенная цена заемного капитала (средний размер ставки процентов за кредит);</w:t>
      </w:r>
    </w:p>
    <w:bookmarkEnd w:id="3037"/>
    <w:bookmarkStart w:name="z2917" w:id="3038"/>
    <w:p>
      <w:pPr>
        <w:spacing w:after="0"/>
        <w:ind w:left="0"/>
        <w:jc w:val="both"/>
      </w:pPr>
      <w:r>
        <w:rPr>
          <w:rFonts w:ascii="Times New Roman"/>
          <w:b w:val="false"/>
          <w:i w:val="false"/>
          <w:color w:val="000000"/>
          <w:sz w:val="28"/>
        </w:rPr>
        <w:t>
      TRP – ставка налога на прибыль;</w:t>
      </w:r>
    </w:p>
    <w:bookmarkEnd w:id="3038"/>
    <w:bookmarkStart w:name="z2918" w:id="3039"/>
    <w:p>
      <w:pPr>
        <w:spacing w:after="0"/>
        <w:ind w:left="0"/>
        <w:jc w:val="both"/>
      </w:pPr>
      <w:r>
        <w:rPr>
          <w:rFonts w:ascii="Times New Roman"/>
          <w:b w:val="false"/>
          <w:i w:val="false"/>
          <w:color w:val="000000"/>
          <w:sz w:val="28"/>
        </w:rPr>
        <w:t>
      LC – средняя сумма заемного капитала;</w:t>
      </w:r>
    </w:p>
    <w:bookmarkEnd w:id="3039"/>
    <w:bookmarkStart w:name="z2919" w:id="3040"/>
    <w:p>
      <w:pPr>
        <w:spacing w:after="0"/>
        <w:ind w:left="0"/>
        <w:jc w:val="both"/>
      </w:pPr>
      <w:r>
        <w:rPr>
          <w:rFonts w:ascii="Times New Roman"/>
          <w:b w:val="false"/>
          <w:i w:val="false"/>
          <w:color w:val="000000"/>
          <w:sz w:val="28"/>
        </w:rPr>
        <w:t>
      EC – средняя сумма собственного капитала.</w:t>
      </w:r>
    </w:p>
    <w:bookmarkEnd w:id="3040"/>
    <w:bookmarkStart w:name="z2920" w:id="3041"/>
    <w:p>
      <w:pPr>
        <w:spacing w:after="0"/>
        <w:ind w:left="0"/>
        <w:jc w:val="both"/>
      </w:pPr>
      <w:r>
        <w:rPr>
          <w:rFonts w:ascii="Times New Roman"/>
          <w:b w:val="false"/>
          <w:i w:val="false"/>
          <w:color w:val="000000"/>
          <w:sz w:val="28"/>
        </w:rPr>
        <w:t>
      Рекомендуемое значение DFL: полагается, что чем выше значение DFL, тем выше прибыль, которая приходится на заемный капитал.</w:t>
      </w:r>
    </w:p>
    <w:bookmarkEnd w:id="3041"/>
    <w:bookmarkStart w:name="z2921" w:id="3042"/>
    <w:p>
      <w:pPr>
        <w:spacing w:after="0"/>
        <w:ind w:left="0"/>
        <w:jc w:val="both"/>
      </w:pPr>
      <w:r>
        <w:rPr>
          <w:rFonts w:ascii="Times New Roman"/>
          <w:b w:val="false"/>
          <w:i w:val="false"/>
          <w:color w:val="000000"/>
          <w:sz w:val="28"/>
        </w:rPr>
        <w:t>
      9. Коэффициент рентабельности инвестиций (return on investment, ROI) показывает отдачу на сумму вложенных в проект денежных средств.</w:t>
      </w:r>
    </w:p>
    <w:bookmarkEnd w:id="3042"/>
    <w:bookmarkStart w:name="z2922" w:id="3043"/>
    <w:p>
      <w:pPr>
        <w:spacing w:after="0"/>
        <w:ind w:left="0"/>
        <w:jc w:val="both"/>
      </w:pPr>
      <w:r>
        <w:rPr>
          <w:rFonts w:ascii="Times New Roman"/>
          <w:b w:val="false"/>
          <w:i w:val="false"/>
          <w:color w:val="000000"/>
          <w:sz w:val="28"/>
        </w:rPr>
        <w:t>
      Рассчитывается по формуле:</w:t>
      </w:r>
    </w:p>
    <w:bookmarkEnd w:id="3043"/>
    <w:bookmarkStart w:name="z2923" w:id="3044"/>
    <w:p>
      <w:pPr>
        <w:spacing w:after="0"/>
        <w:ind w:left="0"/>
        <w:jc w:val="both"/>
      </w:pPr>
      <w:r>
        <w:rPr>
          <w:rFonts w:ascii="Times New Roman"/>
          <w:b w:val="false"/>
          <w:i w:val="false"/>
          <w:color w:val="000000"/>
          <w:sz w:val="28"/>
        </w:rPr>
        <w:t xml:space="preserve">
      </w:t>
      </w:r>
    </w:p>
    <w:bookmarkEnd w:id="3044"/>
    <w:p>
      <w:pPr>
        <w:spacing w:after="0"/>
        <w:ind w:left="0"/>
        <w:jc w:val="both"/>
      </w:pPr>
      <w:r>
        <w:drawing>
          <wp:inline distT="0" distB="0" distL="0" distR="0">
            <wp:extent cx="325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251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4" w:id="3045"/>
    <w:p>
      <w:pPr>
        <w:spacing w:after="0"/>
        <w:ind w:left="0"/>
        <w:jc w:val="both"/>
      </w:pPr>
      <w:r>
        <w:rPr>
          <w:rFonts w:ascii="Times New Roman"/>
          <w:b w:val="false"/>
          <w:i w:val="false"/>
          <w:color w:val="000000"/>
          <w:sz w:val="28"/>
        </w:rPr>
        <w:t>
      где:</w:t>
      </w:r>
    </w:p>
    <w:bookmarkEnd w:id="3045"/>
    <w:bookmarkStart w:name="z2925" w:id="3046"/>
    <w:p>
      <w:pPr>
        <w:spacing w:after="0"/>
        <w:ind w:left="0"/>
        <w:jc w:val="both"/>
      </w:pPr>
      <w:r>
        <w:rPr>
          <w:rFonts w:ascii="Times New Roman"/>
          <w:b w:val="false"/>
          <w:i w:val="false"/>
          <w:color w:val="000000"/>
          <w:sz w:val="28"/>
        </w:rPr>
        <w:t>
      NI – чистая прибыль;</w:t>
      </w:r>
    </w:p>
    <w:bookmarkEnd w:id="3046"/>
    <w:bookmarkStart w:name="z2926" w:id="3047"/>
    <w:p>
      <w:pPr>
        <w:spacing w:after="0"/>
        <w:ind w:left="0"/>
        <w:jc w:val="both"/>
      </w:pPr>
      <w:r>
        <w:rPr>
          <w:rFonts w:ascii="Times New Roman"/>
          <w:b w:val="false"/>
          <w:i w:val="false"/>
          <w:color w:val="000000"/>
          <w:sz w:val="28"/>
        </w:rPr>
        <w:t>
      IC – инвестированный капитал;</w:t>
      </w:r>
    </w:p>
    <w:bookmarkEnd w:id="3047"/>
    <w:bookmarkStart w:name="z2927" w:id="3048"/>
    <w:p>
      <w:pPr>
        <w:spacing w:after="0"/>
        <w:ind w:left="0"/>
        <w:jc w:val="both"/>
      </w:pPr>
      <w:r>
        <w:rPr>
          <w:rFonts w:ascii="Times New Roman"/>
          <w:b w:val="false"/>
          <w:i w:val="false"/>
          <w:color w:val="000000"/>
          <w:sz w:val="28"/>
        </w:rPr>
        <w:t>
      EC – среднегодовая сумма собственного капитала;</w:t>
      </w:r>
    </w:p>
    <w:bookmarkEnd w:id="3048"/>
    <w:bookmarkStart w:name="z2928" w:id="3049"/>
    <w:p>
      <w:pPr>
        <w:spacing w:after="0"/>
        <w:ind w:left="0"/>
        <w:jc w:val="both"/>
      </w:pPr>
      <w:r>
        <w:rPr>
          <w:rFonts w:ascii="Times New Roman"/>
          <w:b w:val="false"/>
          <w:i w:val="false"/>
          <w:color w:val="000000"/>
          <w:sz w:val="28"/>
        </w:rPr>
        <w:t>
      LTL – долгосрочные обязательства.</w:t>
      </w:r>
    </w:p>
    <w:bookmarkEnd w:id="3049"/>
    <w:bookmarkStart w:name="z2929" w:id="3050"/>
    <w:p>
      <w:pPr>
        <w:spacing w:after="0"/>
        <w:ind w:left="0"/>
        <w:jc w:val="both"/>
      </w:pPr>
      <w:r>
        <w:rPr>
          <w:rFonts w:ascii="Times New Roman"/>
          <w:b w:val="false"/>
          <w:i w:val="false"/>
          <w:color w:val="000000"/>
          <w:sz w:val="28"/>
        </w:rPr>
        <w:t>
      Рекомендуемое значение ROI: чем выше значение коэффициента, тем более эффективно используются инвестиции.</w:t>
      </w:r>
    </w:p>
    <w:bookmarkEnd w:id="3050"/>
    <w:bookmarkStart w:name="z2930" w:id="3051"/>
    <w:p>
      <w:pPr>
        <w:spacing w:after="0"/>
        <w:ind w:left="0"/>
        <w:jc w:val="both"/>
      </w:pPr>
      <w:r>
        <w:rPr>
          <w:rFonts w:ascii="Times New Roman"/>
          <w:b w:val="false"/>
          <w:i w:val="false"/>
          <w:color w:val="000000"/>
          <w:sz w:val="28"/>
        </w:rPr>
        <w:t>
      10. Коэффициенты платежеспособности (финансовой устойчивости в долгосрочной перспективе) характеризуют состояние финансовых ресурсов заемщика и их способность обеспечить рост ее деловой активности при сохранении платежеспособности в условиях допустимого уровня риска.</w:t>
      </w:r>
    </w:p>
    <w:bookmarkEnd w:id="3051"/>
    <w:bookmarkStart w:name="z2931" w:id="3052"/>
    <w:p>
      <w:pPr>
        <w:spacing w:after="0"/>
        <w:ind w:left="0"/>
        <w:jc w:val="both"/>
      </w:pPr>
      <w:r>
        <w:rPr>
          <w:rFonts w:ascii="Times New Roman"/>
          <w:b w:val="false"/>
          <w:i w:val="false"/>
          <w:color w:val="000000"/>
          <w:sz w:val="28"/>
        </w:rPr>
        <w:t>
      11. Коэффициент финансовой независимости (equity to total assets, EtTA) характеризует долю собственного капитала в общей сумме авансированных средств. Чем выше значение коэффициента, тем финансово более устойчиво и независимо от внешних кредиторов предприятие. Рассчитывается по формуле:</w:t>
      </w:r>
    </w:p>
    <w:bookmarkEnd w:id="3052"/>
    <w:bookmarkStart w:name="z2932" w:id="3053"/>
    <w:p>
      <w:pPr>
        <w:spacing w:after="0"/>
        <w:ind w:left="0"/>
        <w:jc w:val="both"/>
      </w:pPr>
      <w:r>
        <w:rPr>
          <w:rFonts w:ascii="Times New Roman"/>
          <w:b w:val="false"/>
          <w:i w:val="false"/>
          <w:color w:val="000000"/>
          <w:sz w:val="28"/>
        </w:rPr>
        <w:t xml:space="preserve">
      </w:t>
      </w:r>
    </w:p>
    <w:bookmarkEnd w:id="3053"/>
    <w:p>
      <w:pPr>
        <w:spacing w:after="0"/>
        <w:ind w:left="0"/>
        <w:jc w:val="both"/>
      </w:pPr>
      <w:r>
        <w:drawing>
          <wp:inline distT="0" distB="0" distL="0" distR="0">
            <wp:extent cx="1193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93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33" w:id="3054"/>
    <w:p>
      <w:pPr>
        <w:spacing w:after="0"/>
        <w:ind w:left="0"/>
        <w:jc w:val="both"/>
      </w:pPr>
      <w:r>
        <w:rPr>
          <w:rFonts w:ascii="Times New Roman"/>
          <w:b w:val="false"/>
          <w:i w:val="false"/>
          <w:color w:val="000000"/>
          <w:sz w:val="28"/>
        </w:rPr>
        <w:t>
      где:</w:t>
      </w:r>
    </w:p>
    <w:bookmarkEnd w:id="3054"/>
    <w:bookmarkStart w:name="z2934" w:id="3055"/>
    <w:p>
      <w:pPr>
        <w:spacing w:after="0"/>
        <w:ind w:left="0"/>
        <w:jc w:val="both"/>
      </w:pPr>
      <w:r>
        <w:rPr>
          <w:rFonts w:ascii="Times New Roman"/>
          <w:b w:val="false"/>
          <w:i w:val="false"/>
          <w:color w:val="000000"/>
          <w:sz w:val="28"/>
        </w:rPr>
        <w:t>
      EC – собственный капитал;</w:t>
      </w:r>
    </w:p>
    <w:bookmarkEnd w:id="3055"/>
    <w:bookmarkStart w:name="z2935" w:id="3056"/>
    <w:p>
      <w:pPr>
        <w:spacing w:after="0"/>
        <w:ind w:left="0"/>
        <w:jc w:val="both"/>
      </w:pPr>
      <w:r>
        <w:rPr>
          <w:rFonts w:ascii="Times New Roman"/>
          <w:b w:val="false"/>
          <w:i w:val="false"/>
          <w:color w:val="000000"/>
          <w:sz w:val="28"/>
        </w:rPr>
        <w:t>
      TA – сумма активов.</w:t>
      </w:r>
    </w:p>
    <w:bookmarkEnd w:id="3056"/>
    <w:bookmarkStart w:name="z2936" w:id="3057"/>
    <w:p>
      <w:pPr>
        <w:spacing w:after="0"/>
        <w:ind w:left="0"/>
        <w:jc w:val="both"/>
      </w:pPr>
      <w:r>
        <w:rPr>
          <w:rFonts w:ascii="Times New Roman"/>
          <w:b w:val="false"/>
          <w:i w:val="false"/>
          <w:color w:val="000000"/>
          <w:sz w:val="28"/>
        </w:rPr>
        <w:t>
      Рекомендуемые значения EtTA: нормативное значение для данного показателя равно 0,6 (кроме финансовых организаций).</w:t>
      </w:r>
    </w:p>
    <w:bookmarkEnd w:id="3057"/>
    <w:bookmarkStart w:name="z2937" w:id="3058"/>
    <w:p>
      <w:pPr>
        <w:spacing w:after="0"/>
        <w:ind w:left="0"/>
        <w:jc w:val="both"/>
      </w:pPr>
      <w:r>
        <w:rPr>
          <w:rFonts w:ascii="Times New Roman"/>
          <w:b w:val="false"/>
          <w:i w:val="false"/>
          <w:color w:val="000000"/>
          <w:sz w:val="28"/>
        </w:rPr>
        <w:t xml:space="preserve">
      12. Коэффициент финансового левереджа (debt ratio, DR) прямо пропорционален финансовому риску предприятия и отражает долю заемных средств в источниках финансирования активов предприятия. </w:t>
      </w:r>
    </w:p>
    <w:bookmarkEnd w:id="3058"/>
    <w:bookmarkStart w:name="z2938" w:id="3059"/>
    <w:p>
      <w:pPr>
        <w:spacing w:after="0"/>
        <w:ind w:left="0"/>
        <w:jc w:val="both"/>
      </w:pPr>
      <w:r>
        <w:rPr>
          <w:rFonts w:ascii="Times New Roman"/>
          <w:b w:val="false"/>
          <w:i w:val="false"/>
          <w:color w:val="000000"/>
          <w:sz w:val="28"/>
        </w:rPr>
        <w:t>
      Рассчитывается по формуле:</w:t>
      </w:r>
    </w:p>
    <w:bookmarkEnd w:id="3059"/>
    <w:bookmarkStart w:name="z2939" w:id="3060"/>
    <w:p>
      <w:pPr>
        <w:spacing w:after="0"/>
        <w:ind w:left="0"/>
        <w:jc w:val="both"/>
      </w:pPr>
      <w:r>
        <w:rPr>
          <w:rFonts w:ascii="Times New Roman"/>
          <w:b w:val="false"/>
          <w:i w:val="false"/>
          <w:color w:val="000000"/>
          <w:sz w:val="28"/>
        </w:rPr>
        <w:t xml:space="preserve">
      </w:t>
      </w:r>
    </w:p>
    <w:bookmarkEnd w:id="3060"/>
    <w:p>
      <w:pPr>
        <w:spacing w:after="0"/>
        <w:ind w:left="0"/>
        <w:jc w:val="both"/>
      </w:pPr>
      <w:r>
        <w:drawing>
          <wp:inline distT="0" distB="0" distL="0" distR="0">
            <wp:extent cx="1104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04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0" w:id="3061"/>
    <w:p>
      <w:pPr>
        <w:spacing w:after="0"/>
        <w:ind w:left="0"/>
        <w:jc w:val="both"/>
      </w:pPr>
      <w:r>
        <w:rPr>
          <w:rFonts w:ascii="Times New Roman"/>
          <w:b w:val="false"/>
          <w:i w:val="false"/>
          <w:color w:val="000000"/>
          <w:sz w:val="28"/>
        </w:rPr>
        <w:t>
      где:</w:t>
      </w:r>
    </w:p>
    <w:bookmarkEnd w:id="3061"/>
    <w:bookmarkStart w:name="z2941" w:id="3062"/>
    <w:p>
      <w:pPr>
        <w:spacing w:after="0"/>
        <w:ind w:left="0"/>
        <w:jc w:val="both"/>
      </w:pPr>
      <w:r>
        <w:rPr>
          <w:rFonts w:ascii="Times New Roman"/>
          <w:b w:val="false"/>
          <w:i w:val="false"/>
          <w:color w:val="000000"/>
          <w:sz w:val="28"/>
        </w:rPr>
        <w:t>
      LC – заемный капитал;</w:t>
      </w:r>
    </w:p>
    <w:bookmarkEnd w:id="3062"/>
    <w:bookmarkStart w:name="z2942" w:id="3063"/>
    <w:p>
      <w:pPr>
        <w:spacing w:after="0"/>
        <w:ind w:left="0"/>
        <w:jc w:val="both"/>
      </w:pPr>
      <w:r>
        <w:rPr>
          <w:rFonts w:ascii="Times New Roman"/>
          <w:b w:val="false"/>
          <w:i w:val="false"/>
          <w:color w:val="000000"/>
          <w:sz w:val="28"/>
        </w:rPr>
        <w:t>
      EC – собственный капитал.</w:t>
      </w:r>
    </w:p>
    <w:bookmarkEnd w:id="3063"/>
    <w:bookmarkStart w:name="z2943" w:id="3064"/>
    <w:p>
      <w:pPr>
        <w:spacing w:after="0"/>
        <w:ind w:left="0"/>
        <w:jc w:val="both"/>
      </w:pPr>
      <w:r>
        <w:rPr>
          <w:rFonts w:ascii="Times New Roman"/>
          <w:b w:val="false"/>
          <w:i w:val="false"/>
          <w:color w:val="000000"/>
          <w:sz w:val="28"/>
        </w:rPr>
        <w:t>
      Рекомендуемое значение DR: в диапазоне: 0,5 - 0,8 (кроме финансовых организаций).</w:t>
      </w:r>
    </w:p>
    <w:bookmarkEnd w:id="3064"/>
    <w:bookmarkStart w:name="z2944" w:id="3065"/>
    <w:p>
      <w:pPr>
        <w:spacing w:after="0"/>
        <w:ind w:left="0"/>
        <w:jc w:val="both"/>
      </w:pPr>
      <w:r>
        <w:rPr>
          <w:rFonts w:ascii="Times New Roman"/>
          <w:b w:val="false"/>
          <w:i w:val="false"/>
          <w:color w:val="000000"/>
          <w:sz w:val="28"/>
        </w:rPr>
        <w:t>
      13. Коэффициент обеспеченности кредитов прибылью (percentage of loans profit, PLP) применяется для оценки возможности предприятия погасить долги по кредитам. Рассчитывается по формуле:</w:t>
      </w:r>
    </w:p>
    <w:bookmarkEnd w:id="3065"/>
    <w:bookmarkStart w:name="z2945" w:id="3066"/>
    <w:p>
      <w:pPr>
        <w:spacing w:after="0"/>
        <w:ind w:left="0"/>
        <w:jc w:val="both"/>
      </w:pPr>
      <w:r>
        <w:rPr>
          <w:rFonts w:ascii="Times New Roman"/>
          <w:b w:val="false"/>
          <w:i w:val="false"/>
          <w:color w:val="000000"/>
          <w:sz w:val="28"/>
        </w:rPr>
        <w:t xml:space="preserve">
      </w:t>
      </w:r>
    </w:p>
    <w:bookmarkEnd w:id="3066"/>
    <w:p>
      <w:pPr>
        <w:spacing w:after="0"/>
        <w:ind w:left="0"/>
        <w:jc w:val="both"/>
      </w:pPr>
      <w:r>
        <w:drawing>
          <wp:inline distT="0" distB="0" distL="0" distR="0">
            <wp:extent cx="1625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25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6" w:id="3067"/>
    <w:p>
      <w:pPr>
        <w:spacing w:after="0"/>
        <w:ind w:left="0"/>
        <w:jc w:val="both"/>
      </w:pPr>
      <w:r>
        <w:rPr>
          <w:rFonts w:ascii="Times New Roman"/>
          <w:b w:val="false"/>
          <w:i w:val="false"/>
          <w:color w:val="000000"/>
          <w:sz w:val="28"/>
        </w:rPr>
        <w:t>
      где:</w:t>
      </w:r>
    </w:p>
    <w:bookmarkEnd w:id="3067"/>
    <w:bookmarkStart w:name="z2947" w:id="3068"/>
    <w:p>
      <w:pPr>
        <w:spacing w:after="0"/>
        <w:ind w:left="0"/>
        <w:jc w:val="both"/>
      </w:pPr>
      <w:r>
        <w:rPr>
          <w:rFonts w:ascii="Times New Roman"/>
          <w:b w:val="false"/>
          <w:i w:val="false"/>
          <w:color w:val="000000"/>
          <w:sz w:val="28"/>
        </w:rPr>
        <w:t>
      EBIT – прибыль до уплаты налогов и процентов;</w:t>
      </w:r>
    </w:p>
    <w:bookmarkEnd w:id="3068"/>
    <w:bookmarkStart w:name="z2948" w:id="3069"/>
    <w:p>
      <w:pPr>
        <w:spacing w:after="0"/>
        <w:ind w:left="0"/>
        <w:jc w:val="both"/>
      </w:pPr>
      <w:r>
        <w:rPr>
          <w:rFonts w:ascii="Times New Roman"/>
          <w:b w:val="false"/>
          <w:i w:val="false"/>
          <w:color w:val="000000"/>
          <w:sz w:val="28"/>
        </w:rPr>
        <w:t>
      A – амортизация;</w:t>
      </w:r>
    </w:p>
    <w:bookmarkEnd w:id="3069"/>
    <w:bookmarkStart w:name="z2949" w:id="3070"/>
    <w:p>
      <w:pPr>
        <w:spacing w:after="0"/>
        <w:ind w:left="0"/>
        <w:jc w:val="both"/>
      </w:pPr>
      <w:r>
        <w:rPr>
          <w:rFonts w:ascii="Times New Roman"/>
          <w:b w:val="false"/>
          <w:i w:val="false"/>
          <w:color w:val="000000"/>
          <w:sz w:val="28"/>
        </w:rPr>
        <w:t>
      CL – краткосрочные обязательства;</w:t>
      </w:r>
    </w:p>
    <w:bookmarkEnd w:id="3070"/>
    <w:bookmarkStart w:name="z2950" w:id="3071"/>
    <w:p>
      <w:pPr>
        <w:spacing w:after="0"/>
        <w:ind w:left="0"/>
        <w:jc w:val="both"/>
      </w:pPr>
      <w:r>
        <w:rPr>
          <w:rFonts w:ascii="Times New Roman"/>
          <w:b w:val="false"/>
          <w:i w:val="false"/>
          <w:color w:val="000000"/>
          <w:sz w:val="28"/>
        </w:rPr>
        <w:t>
      LTL – долгосрочные обязательства.</w:t>
      </w:r>
    </w:p>
    <w:bookmarkEnd w:id="3071"/>
    <w:bookmarkStart w:name="z2951" w:id="3072"/>
    <w:p>
      <w:pPr>
        <w:spacing w:after="0"/>
        <w:ind w:left="0"/>
        <w:jc w:val="both"/>
      </w:pPr>
      <w:r>
        <w:rPr>
          <w:rFonts w:ascii="Times New Roman"/>
          <w:b w:val="false"/>
          <w:i w:val="false"/>
          <w:color w:val="000000"/>
          <w:sz w:val="28"/>
        </w:rPr>
        <w:t>
      Рекомендуемое значение PLP: повышающееся (в динамике) значение показателя свидетельствует об улучшении ситуации с кредитоспособностью.</w:t>
      </w:r>
    </w:p>
    <w:bookmarkEnd w:id="3072"/>
    <w:bookmarkStart w:name="z2952" w:id="3073"/>
    <w:p>
      <w:pPr>
        <w:spacing w:after="0"/>
        <w:ind w:left="0"/>
        <w:jc w:val="both"/>
      </w:pPr>
      <w:r>
        <w:rPr>
          <w:rFonts w:ascii="Times New Roman"/>
          <w:b w:val="false"/>
          <w:i w:val="false"/>
          <w:color w:val="000000"/>
          <w:sz w:val="28"/>
        </w:rPr>
        <w:t>
      14. Коэффициент покрытия процентов (times interest earned, TIE) показывает возможную степень снижения операционной прибыли предприятия, при которой оно может обслуживать выплаты процентов. Рассчитывается по формуле:</w:t>
      </w:r>
    </w:p>
    <w:bookmarkEnd w:id="3073"/>
    <w:bookmarkStart w:name="z2953" w:id="3074"/>
    <w:p>
      <w:pPr>
        <w:spacing w:after="0"/>
        <w:ind w:left="0"/>
        <w:jc w:val="both"/>
      </w:pPr>
      <w:r>
        <w:rPr>
          <w:rFonts w:ascii="Times New Roman"/>
          <w:b w:val="false"/>
          <w:i w:val="false"/>
          <w:color w:val="000000"/>
          <w:sz w:val="28"/>
        </w:rPr>
        <w:t xml:space="preserve">
      </w:t>
      </w:r>
    </w:p>
    <w:bookmarkEnd w:id="3074"/>
    <w:p>
      <w:pPr>
        <w:spacing w:after="0"/>
        <w:ind w:left="0"/>
        <w:jc w:val="both"/>
      </w:pPr>
      <w:r>
        <w:drawing>
          <wp:inline distT="0" distB="0" distL="0" distR="0">
            <wp:extent cx="1244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44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4" w:id="3075"/>
    <w:p>
      <w:pPr>
        <w:spacing w:after="0"/>
        <w:ind w:left="0"/>
        <w:jc w:val="both"/>
      </w:pPr>
      <w:r>
        <w:rPr>
          <w:rFonts w:ascii="Times New Roman"/>
          <w:b w:val="false"/>
          <w:i w:val="false"/>
          <w:color w:val="000000"/>
          <w:sz w:val="28"/>
        </w:rPr>
        <w:t>
      EBIT – прибыль до уплаты налогов и процентов;</w:t>
      </w:r>
    </w:p>
    <w:bookmarkEnd w:id="3075"/>
    <w:bookmarkStart w:name="z2955" w:id="3076"/>
    <w:p>
      <w:pPr>
        <w:spacing w:after="0"/>
        <w:ind w:left="0"/>
        <w:jc w:val="both"/>
      </w:pPr>
      <w:r>
        <w:rPr>
          <w:rFonts w:ascii="Times New Roman"/>
          <w:b w:val="false"/>
          <w:i w:val="false"/>
          <w:color w:val="000000"/>
          <w:sz w:val="28"/>
        </w:rPr>
        <w:t>
      PP – проценты к уплате.</w:t>
      </w:r>
    </w:p>
    <w:bookmarkEnd w:id="3076"/>
    <w:bookmarkStart w:name="z2956" w:id="3077"/>
    <w:p>
      <w:pPr>
        <w:spacing w:after="0"/>
        <w:ind w:left="0"/>
        <w:jc w:val="both"/>
      </w:pPr>
      <w:r>
        <w:rPr>
          <w:rFonts w:ascii="Times New Roman"/>
          <w:b w:val="false"/>
          <w:i w:val="false"/>
          <w:color w:val="000000"/>
          <w:sz w:val="28"/>
        </w:rPr>
        <w:t>
      Рекомендуемое значение: &gt;1 (кроме финансовых организаций).</w:t>
      </w:r>
    </w:p>
    <w:bookmarkEnd w:id="3077"/>
    <w:bookmarkStart w:name="z2957" w:id="3078"/>
    <w:p>
      <w:pPr>
        <w:spacing w:after="0"/>
        <w:ind w:left="0"/>
        <w:jc w:val="both"/>
      </w:pPr>
      <w:r>
        <w:rPr>
          <w:rFonts w:ascii="Times New Roman"/>
          <w:b w:val="false"/>
          <w:i w:val="false"/>
          <w:color w:val="000000"/>
          <w:sz w:val="28"/>
        </w:rPr>
        <w:t>
      15. Коэффициенты оборачиваемости отражают интенсивность использования задействованных ресурсов.</w:t>
      </w:r>
    </w:p>
    <w:bookmarkEnd w:id="3078"/>
    <w:bookmarkStart w:name="z2958" w:id="3079"/>
    <w:p>
      <w:pPr>
        <w:spacing w:after="0"/>
        <w:ind w:left="0"/>
        <w:jc w:val="both"/>
      </w:pPr>
      <w:r>
        <w:rPr>
          <w:rFonts w:ascii="Times New Roman"/>
          <w:b w:val="false"/>
          <w:i w:val="false"/>
          <w:color w:val="000000"/>
          <w:sz w:val="28"/>
        </w:rPr>
        <w:t>
      16. Коэффициент оборачиваемости дебиторской задолженности (receivables turnover, RT) показывает, сколько раз в среднем дебиторская задолженность превращалась в денежные средства в течение одного периода.</w:t>
      </w:r>
    </w:p>
    <w:bookmarkEnd w:id="3079"/>
    <w:bookmarkStart w:name="z2959" w:id="3080"/>
    <w:p>
      <w:pPr>
        <w:spacing w:after="0"/>
        <w:ind w:left="0"/>
        <w:jc w:val="both"/>
      </w:pPr>
      <w:r>
        <w:rPr>
          <w:rFonts w:ascii="Times New Roman"/>
          <w:b w:val="false"/>
          <w:i w:val="false"/>
          <w:color w:val="000000"/>
          <w:sz w:val="28"/>
        </w:rPr>
        <w:t>
      Рассчитывается по формуле:</w:t>
      </w:r>
    </w:p>
    <w:bookmarkEnd w:id="3080"/>
    <w:bookmarkStart w:name="z2960" w:id="3081"/>
    <w:p>
      <w:pPr>
        <w:spacing w:after="0"/>
        <w:ind w:left="0"/>
        <w:jc w:val="both"/>
      </w:pPr>
      <w:r>
        <w:rPr>
          <w:rFonts w:ascii="Times New Roman"/>
          <w:b w:val="false"/>
          <w:i w:val="false"/>
          <w:color w:val="000000"/>
          <w:sz w:val="28"/>
        </w:rPr>
        <w:t xml:space="preserve">
      </w:t>
      </w:r>
    </w:p>
    <w:bookmarkEnd w:id="3081"/>
    <w:p>
      <w:pPr>
        <w:spacing w:after="0"/>
        <w:ind w:left="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52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1" w:id="3082"/>
    <w:p>
      <w:pPr>
        <w:spacing w:after="0"/>
        <w:ind w:left="0"/>
        <w:jc w:val="both"/>
      </w:pPr>
      <w:r>
        <w:rPr>
          <w:rFonts w:ascii="Times New Roman"/>
          <w:b w:val="false"/>
          <w:i w:val="false"/>
          <w:color w:val="000000"/>
          <w:sz w:val="28"/>
        </w:rPr>
        <w:t>
      NS – выручка от реализации продукции;</w:t>
      </w:r>
    </w:p>
    <w:bookmarkEnd w:id="3082"/>
    <w:bookmarkStart w:name="z2962" w:id="3083"/>
    <w:p>
      <w:pPr>
        <w:spacing w:after="0"/>
        <w:ind w:left="0"/>
        <w:jc w:val="both"/>
      </w:pPr>
      <w:r>
        <w:rPr>
          <w:rFonts w:ascii="Times New Roman"/>
          <w:b w:val="false"/>
          <w:i w:val="false"/>
          <w:color w:val="000000"/>
          <w:sz w:val="28"/>
        </w:rPr>
        <w:t>
      AR – среднегодовая стоимость дебиторской задолженности.</w:t>
      </w:r>
    </w:p>
    <w:bookmarkEnd w:id="3083"/>
    <w:bookmarkStart w:name="z2963" w:id="3084"/>
    <w:p>
      <w:pPr>
        <w:spacing w:after="0"/>
        <w:ind w:left="0"/>
        <w:jc w:val="both"/>
      </w:pPr>
      <w:r>
        <w:rPr>
          <w:rFonts w:ascii="Times New Roman"/>
          <w:b w:val="false"/>
          <w:i w:val="false"/>
          <w:color w:val="000000"/>
          <w:sz w:val="28"/>
        </w:rPr>
        <w:t>
      Рекомендуемое значение: высокое значение показателя. Низкое значение коэффициента свидетельствует о трудностях с взысканием средств от дебиторов, соответственно о повышении потребности заемщика в оборотном капитале. Важно рассмотрение значений данного показателя в тренде.</w:t>
      </w:r>
    </w:p>
    <w:bookmarkEnd w:id="3084"/>
    <w:bookmarkStart w:name="z2964" w:id="3085"/>
    <w:p>
      <w:pPr>
        <w:spacing w:after="0"/>
        <w:ind w:left="0"/>
        <w:jc w:val="both"/>
      </w:pPr>
      <w:r>
        <w:rPr>
          <w:rFonts w:ascii="Times New Roman"/>
          <w:b w:val="false"/>
          <w:i w:val="false"/>
          <w:color w:val="000000"/>
          <w:sz w:val="28"/>
        </w:rPr>
        <w:t>
      17. Коэффициент оборачиваемости кредиторской задолженности (payables turnover, PT)</w:t>
      </w:r>
    </w:p>
    <w:bookmarkEnd w:id="3085"/>
    <w:bookmarkStart w:name="z2965" w:id="3086"/>
    <w:p>
      <w:pPr>
        <w:spacing w:after="0"/>
        <w:ind w:left="0"/>
        <w:jc w:val="both"/>
      </w:pPr>
      <w:r>
        <w:rPr>
          <w:rFonts w:ascii="Times New Roman"/>
          <w:b w:val="false"/>
          <w:i w:val="false"/>
          <w:color w:val="000000"/>
          <w:sz w:val="28"/>
        </w:rPr>
        <w:t xml:space="preserve">
      </w:t>
      </w:r>
    </w:p>
    <w:bookmarkEnd w:id="3086"/>
    <w:p>
      <w:pPr>
        <w:spacing w:after="0"/>
        <w:ind w:left="0"/>
        <w:jc w:val="both"/>
      </w:pPr>
      <w:r>
        <w:drawing>
          <wp:inline distT="0" distB="0" distL="0" distR="0">
            <wp:extent cx="154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49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6" w:id="3087"/>
    <w:p>
      <w:pPr>
        <w:spacing w:after="0"/>
        <w:ind w:left="0"/>
        <w:jc w:val="both"/>
      </w:pPr>
      <w:r>
        <w:rPr>
          <w:rFonts w:ascii="Times New Roman"/>
          <w:b w:val="false"/>
          <w:i w:val="false"/>
          <w:color w:val="000000"/>
          <w:sz w:val="28"/>
        </w:rPr>
        <w:t>
      NS – выручка от реализации продукции;</w:t>
      </w:r>
    </w:p>
    <w:bookmarkEnd w:id="3087"/>
    <w:bookmarkStart w:name="z2967" w:id="3088"/>
    <w:p>
      <w:pPr>
        <w:spacing w:after="0"/>
        <w:ind w:left="0"/>
        <w:jc w:val="both"/>
      </w:pPr>
      <w:r>
        <w:rPr>
          <w:rFonts w:ascii="Times New Roman"/>
          <w:b w:val="false"/>
          <w:i w:val="false"/>
          <w:color w:val="000000"/>
          <w:sz w:val="28"/>
        </w:rPr>
        <w:t>
      AP – среднегодовая стоимость кредиторской задолженности.</w:t>
      </w:r>
    </w:p>
    <w:bookmarkEnd w:id="3088"/>
    <w:bookmarkStart w:name="z2968" w:id="3089"/>
    <w:p>
      <w:pPr>
        <w:spacing w:after="0"/>
        <w:ind w:left="0"/>
        <w:jc w:val="both"/>
      </w:pPr>
      <w:r>
        <w:rPr>
          <w:rFonts w:ascii="Times New Roman"/>
          <w:b w:val="false"/>
          <w:i w:val="false"/>
          <w:color w:val="000000"/>
          <w:sz w:val="28"/>
        </w:rPr>
        <w:t>
      Рекомендуемое значение: высокое значение показателя. Низкое значение показателя может свидетельствовать с одной стороны, о проблемах с оплатой с кредиторами, с другой стороны, об эффективно налаженных отношениях с кредиторами. В целях исключения варианта с первой причиной, значение коэффициента необходимо анализировать в динамике.</w:t>
      </w:r>
    </w:p>
    <w:bookmarkEnd w:id="3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2970" w:id="3090"/>
    <w:p>
      <w:pPr>
        <w:spacing w:after="0"/>
        <w:ind w:left="0"/>
        <w:jc w:val="both"/>
      </w:pPr>
      <w:r>
        <w:rPr>
          <w:rFonts w:ascii="Times New Roman"/>
          <w:b w:val="false"/>
          <w:i w:val="false"/>
          <w:color w:val="000000"/>
          <w:sz w:val="28"/>
        </w:rPr>
        <w:t xml:space="preserve">
      Форма </w:t>
      </w:r>
    </w:p>
    <w:bookmarkEnd w:id="3090"/>
    <w:bookmarkStart w:name="z2971" w:id="3091"/>
    <w:p>
      <w:pPr>
        <w:spacing w:after="0"/>
        <w:ind w:left="0"/>
        <w:jc w:val="left"/>
      </w:pPr>
      <w:r>
        <w:rPr>
          <w:rFonts w:ascii="Times New Roman"/>
          <w:b/>
          <w:i w:val="false"/>
          <w:color w:val="000000"/>
        </w:rPr>
        <w:t xml:space="preserve"> Анализ заемщика</w:t>
      </w:r>
    </w:p>
    <w:bookmarkEnd w:id="3091"/>
    <w:bookmarkStart w:name="z2972" w:id="3092"/>
    <w:p>
      <w:pPr>
        <w:spacing w:after="0"/>
        <w:ind w:left="0"/>
        <w:jc w:val="both"/>
      </w:pPr>
      <w:r>
        <w:rPr>
          <w:rFonts w:ascii="Times New Roman"/>
          <w:b w:val="false"/>
          <w:i w:val="false"/>
          <w:color w:val="000000"/>
          <w:sz w:val="28"/>
        </w:rPr>
        <w:t>
      1. Цель горизонтального и вертикального анализа финансовой отчетности состоит в представлении изменений, произошедших в основных статьях бухгалтерского баланса, отчета о доходах и расходах, отчета о движении денежных средств.</w:t>
      </w:r>
    </w:p>
    <w:bookmarkEnd w:id="3092"/>
    <w:bookmarkStart w:name="z2973" w:id="3093"/>
    <w:p>
      <w:pPr>
        <w:spacing w:after="0"/>
        <w:ind w:left="0"/>
        <w:jc w:val="both"/>
      </w:pPr>
      <w:r>
        <w:rPr>
          <w:rFonts w:ascii="Times New Roman"/>
          <w:b w:val="false"/>
          <w:i w:val="false"/>
          <w:color w:val="000000"/>
          <w:sz w:val="28"/>
        </w:rPr>
        <w:t xml:space="preserve">
      Горизонтальный (временной) анализ заключается в сопоставлении данных организации за два последних отчетных периода в относительном и абсолютном виде и выявлении тенденций изменения отдельных статей отчетности или их групп. Горизонтальный анализ проводится по следующим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за № 15384) (далее – приказ Министра финансов): "Бухгалтерский баланс", "Отчет о прибылях и убытках", "Отчет о движении денежных средств (прямой метод)", "Отчет о движении денежных средств (косвенный метод)".</w:t>
      </w:r>
    </w:p>
    <w:bookmarkEnd w:id="3093"/>
    <w:bookmarkStart w:name="z2974" w:id="3094"/>
    <w:p>
      <w:pPr>
        <w:spacing w:after="0"/>
        <w:ind w:left="0"/>
        <w:jc w:val="both"/>
      </w:pPr>
      <w:r>
        <w:rPr>
          <w:rFonts w:ascii="Times New Roman"/>
          <w:b w:val="false"/>
          <w:i w:val="false"/>
          <w:color w:val="000000"/>
          <w:sz w:val="28"/>
        </w:rPr>
        <w:t>
      Вертикальный (структурный)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 Вертикальный анализ проводится по следующим формам финансовой отчетности, утвержденным приказом Министра финансов: "Бухгалтерский баланс", "Отчет о прибылях и убытках".</w:t>
      </w:r>
    </w:p>
    <w:bookmarkEnd w:id="3094"/>
    <w:bookmarkStart w:name="z2975" w:id="3095"/>
    <w:p>
      <w:pPr>
        <w:spacing w:after="0"/>
        <w:ind w:left="0"/>
        <w:jc w:val="both"/>
      </w:pPr>
      <w:r>
        <w:rPr>
          <w:rFonts w:ascii="Times New Roman"/>
          <w:b w:val="false"/>
          <w:i w:val="false"/>
          <w:color w:val="000000"/>
          <w:sz w:val="28"/>
        </w:rPr>
        <w:t>
      2. Коэффициентный анализ заключается в изучении финансовой отчетности компании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bookmarkEnd w:id="3095"/>
    <w:bookmarkStart w:name="z2976" w:id="3096"/>
    <w:p>
      <w:pPr>
        <w:spacing w:after="0"/>
        <w:ind w:left="0"/>
        <w:jc w:val="both"/>
      </w:pPr>
      <w:r>
        <w:rPr>
          <w:rFonts w:ascii="Times New Roman"/>
          <w:b w:val="false"/>
          <w:i w:val="false"/>
          <w:color w:val="000000"/>
          <w:sz w:val="28"/>
        </w:rPr>
        <w:t>
      Для проведения коэффициентного анализа принимаются данные из всех форм финансовой отчетности компании.</w:t>
      </w:r>
    </w:p>
    <w:bookmarkEnd w:id="3096"/>
    <w:bookmarkStart w:name="z2977" w:id="3097"/>
    <w:p>
      <w:pPr>
        <w:spacing w:after="0"/>
        <w:ind w:left="0"/>
        <w:jc w:val="both"/>
      </w:pPr>
      <w:r>
        <w:rPr>
          <w:rFonts w:ascii="Times New Roman"/>
          <w:b w:val="false"/>
          <w:i w:val="false"/>
          <w:color w:val="000000"/>
          <w:sz w:val="28"/>
        </w:rPr>
        <w:t>
      3. Коэффициенты ликвидности – финансовые показатели, рассчитываемые для определения способности компании погашать текущую задолженность за счет имеющихся текущих (оборотных) активов. При этом проводится сравнение величины текущих задолженностей компании и ее оборотных средств, которые должны обеспечить погашение этих задолженностей.</w:t>
      </w:r>
    </w:p>
    <w:bookmarkEnd w:id="3097"/>
    <w:bookmarkStart w:name="z2978" w:id="3098"/>
    <w:p>
      <w:pPr>
        <w:spacing w:after="0"/>
        <w:ind w:left="0"/>
        <w:jc w:val="both"/>
      </w:pPr>
      <w:r>
        <w:rPr>
          <w:rFonts w:ascii="Times New Roman"/>
          <w:b w:val="false"/>
          <w:i w:val="false"/>
          <w:color w:val="000000"/>
          <w:sz w:val="28"/>
        </w:rPr>
        <w:t>
      Коэффициент текущей ликвидности (current ratio, CR) характеризует текущую способность компании выполнить краткосрочные обязательства за счет имеющихся оборотных средств. Рассчитывается по формуле:</w:t>
      </w:r>
    </w:p>
    <w:bookmarkEnd w:id="3098"/>
    <w:bookmarkStart w:name="z2979" w:id="3099"/>
    <w:p>
      <w:pPr>
        <w:spacing w:after="0"/>
        <w:ind w:left="0"/>
        <w:jc w:val="both"/>
      </w:pPr>
      <w:r>
        <w:rPr>
          <w:rFonts w:ascii="Times New Roman"/>
          <w:b w:val="false"/>
          <w:i w:val="false"/>
          <w:color w:val="000000"/>
          <w:sz w:val="28"/>
        </w:rPr>
        <w:t xml:space="preserve">
      </w:t>
      </w:r>
    </w:p>
    <w:bookmarkEnd w:id="3099"/>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2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0" w:id="3100"/>
    <w:p>
      <w:pPr>
        <w:spacing w:after="0"/>
        <w:ind w:left="0"/>
        <w:jc w:val="both"/>
      </w:pPr>
      <w:r>
        <w:rPr>
          <w:rFonts w:ascii="Times New Roman"/>
          <w:b w:val="false"/>
          <w:i w:val="false"/>
          <w:color w:val="000000"/>
          <w:sz w:val="28"/>
        </w:rPr>
        <w:t>
      где:</w:t>
      </w:r>
    </w:p>
    <w:bookmarkEnd w:id="3100"/>
    <w:bookmarkStart w:name="z2981" w:id="3101"/>
    <w:p>
      <w:pPr>
        <w:spacing w:after="0"/>
        <w:ind w:left="0"/>
        <w:jc w:val="both"/>
      </w:pPr>
      <w:r>
        <w:rPr>
          <w:rFonts w:ascii="Times New Roman"/>
          <w:b w:val="false"/>
          <w:i w:val="false"/>
          <w:color w:val="000000"/>
          <w:sz w:val="28"/>
        </w:rPr>
        <w:t>
      CA – текущие активы;</w:t>
      </w:r>
    </w:p>
    <w:bookmarkEnd w:id="3101"/>
    <w:bookmarkStart w:name="z2982" w:id="3102"/>
    <w:p>
      <w:pPr>
        <w:spacing w:after="0"/>
        <w:ind w:left="0"/>
        <w:jc w:val="both"/>
      </w:pPr>
      <w:r>
        <w:rPr>
          <w:rFonts w:ascii="Times New Roman"/>
          <w:b w:val="false"/>
          <w:i w:val="false"/>
          <w:color w:val="000000"/>
          <w:sz w:val="28"/>
        </w:rPr>
        <w:t>
      CL – текущие обязательства.</w:t>
      </w:r>
    </w:p>
    <w:bookmarkEnd w:id="3102"/>
    <w:bookmarkStart w:name="z2983" w:id="3103"/>
    <w:p>
      <w:pPr>
        <w:spacing w:after="0"/>
        <w:ind w:left="0"/>
        <w:jc w:val="both"/>
      </w:pPr>
      <w:r>
        <w:rPr>
          <w:rFonts w:ascii="Times New Roman"/>
          <w:b w:val="false"/>
          <w:i w:val="false"/>
          <w:color w:val="000000"/>
          <w:sz w:val="28"/>
        </w:rPr>
        <w:t>
      Рекомендуемое значение CR: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3103"/>
    <w:bookmarkStart w:name="z2984" w:id="3104"/>
    <w:p>
      <w:pPr>
        <w:spacing w:after="0"/>
        <w:ind w:left="0"/>
        <w:jc w:val="both"/>
      </w:pPr>
      <w:r>
        <w:rPr>
          <w:rFonts w:ascii="Times New Roman"/>
          <w:b w:val="false"/>
          <w:i w:val="false"/>
          <w:color w:val="000000"/>
          <w:sz w:val="28"/>
        </w:rPr>
        <w:t>
      4. Коэффициент обеспеченности собственными средствами (Own Funds Ratio, OFR) характеризует наличие собственных оборотных средств у компании, необходимых для обеспечения его финансовой устойчивости. Рассчитывается по формуле:</w:t>
      </w:r>
    </w:p>
    <w:bookmarkEnd w:id="3104"/>
    <w:bookmarkStart w:name="z2985" w:id="3105"/>
    <w:p>
      <w:pPr>
        <w:spacing w:after="0"/>
        <w:ind w:left="0"/>
        <w:jc w:val="both"/>
      </w:pPr>
      <w:r>
        <w:rPr>
          <w:rFonts w:ascii="Times New Roman"/>
          <w:b w:val="false"/>
          <w:i w:val="false"/>
          <w:color w:val="000000"/>
          <w:sz w:val="28"/>
        </w:rPr>
        <w:t xml:space="preserve">
      </w:t>
      </w:r>
    </w:p>
    <w:bookmarkEnd w:id="3105"/>
    <w:p>
      <w:pPr>
        <w:spacing w:after="0"/>
        <w:ind w:left="0"/>
        <w:jc w:val="both"/>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81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6" w:id="3106"/>
    <w:p>
      <w:pPr>
        <w:spacing w:after="0"/>
        <w:ind w:left="0"/>
        <w:jc w:val="both"/>
      </w:pPr>
      <w:r>
        <w:rPr>
          <w:rFonts w:ascii="Times New Roman"/>
          <w:b w:val="false"/>
          <w:i w:val="false"/>
          <w:color w:val="000000"/>
          <w:sz w:val="28"/>
        </w:rPr>
        <w:t>
      где:</w:t>
      </w:r>
    </w:p>
    <w:bookmarkEnd w:id="3106"/>
    <w:bookmarkStart w:name="z2987" w:id="3107"/>
    <w:p>
      <w:pPr>
        <w:spacing w:after="0"/>
        <w:ind w:left="0"/>
        <w:jc w:val="both"/>
      </w:pPr>
      <w:r>
        <w:rPr>
          <w:rFonts w:ascii="Times New Roman"/>
          <w:b w:val="false"/>
          <w:i w:val="false"/>
          <w:color w:val="000000"/>
          <w:sz w:val="28"/>
        </w:rPr>
        <w:t>
      ЕС – собственный капитал;</w:t>
      </w:r>
    </w:p>
    <w:bookmarkEnd w:id="3107"/>
    <w:bookmarkStart w:name="z2988" w:id="3108"/>
    <w:p>
      <w:pPr>
        <w:spacing w:after="0"/>
        <w:ind w:left="0"/>
        <w:jc w:val="both"/>
      </w:pPr>
      <w:r>
        <w:rPr>
          <w:rFonts w:ascii="Times New Roman"/>
          <w:b w:val="false"/>
          <w:i w:val="false"/>
          <w:color w:val="000000"/>
          <w:sz w:val="28"/>
        </w:rPr>
        <w:t>
      FА – внеоборотные активы;</w:t>
      </w:r>
    </w:p>
    <w:bookmarkEnd w:id="3108"/>
    <w:bookmarkStart w:name="z2989" w:id="3109"/>
    <w:p>
      <w:pPr>
        <w:spacing w:after="0"/>
        <w:ind w:left="0"/>
        <w:jc w:val="both"/>
      </w:pPr>
      <w:r>
        <w:rPr>
          <w:rFonts w:ascii="Times New Roman"/>
          <w:b w:val="false"/>
          <w:i w:val="false"/>
          <w:color w:val="000000"/>
          <w:sz w:val="28"/>
        </w:rPr>
        <w:t>
      СА – текущие активы.</w:t>
      </w:r>
    </w:p>
    <w:bookmarkEnd w:id="3109"/>
    <w:bookmarkStart w:name="z2990" w:id="3110"/>
    <w:p>
      <w:pPr>
        <w:spacing w:after="0"/>
        <w:ind w:left="0"/>
        <w:jc w:val="both"/>
      </w:pPr>
      <w:r>
        <w:rPr>
          <w:rFonts w:ascii="Times New Roman"/>
          <w:b w:val="false"/>
          <w:i w:val="false"/>
          <w:color w:val="000000"/>
          <w:sz w:val="28"/>
        </w:rPr>
        <w:t>
      Рекомендуемое значение OFR: &gt;0,1. Структура баланса компании признается неудовлетворительной, а компания неплатежеспособной, если коэффициент на конец отчетного периода имеет значение &lt;0,1.</w:t>
      </w:r>
    </w:p>
    <w:bookmarkEnd w:id="3110"/>
    <w:bookmarkStart w:name="z2991" w:id="3111"/>
    <w:p>
      <w:pPr>
        <w:spacing w:after="0"/>
        <w:ind w:left="0"/>
        <w:jc w:val="both"/>
      </w:pPr>
      <w:r>
        <w:rPr>
          <w:rFonts w:ascii="Times New Roman"/>
          <w:b w:val="false"/>
          <w:i w:val="false"/>
          <w:color w:val="000000"/>
          <w:sz w:val="28"/>
        </w:rPr>
        <w:t>
      5. Коэффициенты рентабельности – предназначены для оценки общей эффективности вложения средств в компанию и характеризуют уровень отдачи от затрат и степень использования средств.</w:t>
      </w:r>
    </w:p>
    <w:bookmarkEnd w:id="3111"/>
    <w:bookmarkStart w:name="z2992" w:id="3112"/>
    <w:p>
      <w:pPr>
        <w:spacing w:after="0"/>
        <w:ind w:left="0"/>
        <w:jc w:val="both"/>
      </w:pPr>
      <w:r>
        <w:rPr>
          <w:rFonts w:ascii="Times New Roman"/>
          <w:b w:val="false"/>
          <w:i w:val="false"/>
          <w:color w:val="000000"/>
          <w:sz w:val="28"/>
        </w:rPr>
        <w:t>
      6. Коэффициент рентабельности активов (return on assets, ROA) свидетельствует о том, сколько чистой прибыли приходится на каждый тенге, вложенный в активы компании. Рассчитывается по формуле:</w:t>
      </w:r>
    </w:p>
    <w:bookmarkEnd w:id="3112"/>
    <w:bookmarkStart w:name="z2993" w:id="3113"/>
    <w:p>
      <w:pPr>
        <w:spacing w:after="0"/>
        <w:ind w:left="0"/>
        <w:jc w:val="both"/>
      </w:pPr>
      <w:r>
        <w:rPr>
          <w:rFonts w:ascii="Times New Roman"/>
          <w:b w:val="false"/>
          <w:i w:val="false"/>
          <w:color w:val="000000"/>
          <w:sz w:val="28"/>
        </w:rPr>
        <w:t xml:space="preserve">
      </w:t>
      </w:r>
    </w:p>
    <w:bookmarkEnd w:id="3113"/>
    <w:p>
      <w:pPr>
        <w:spacing w:after="0"/>
        <w:ind w:left="0"/>
        <w:jc w:val="both"/>
      </w:pPr>
      <w:r>
        <w:drawing>
          <wp:inline distT="0" distB="0" distL="0" distR="0">
            <wp:extent cx="139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4" w:id="3114"/>
    <w:p>
      <w:pPr>
        <w:spacing w:after="0"/>
        <w:ind w:left="0"/>
        <w:jc w:val="both"/>
      </w:pPr>
      <w:r>
        <w:rPr>
          <w:rFonts w:ascii="Times New Roman"/>
          <w:b w:val="false"/>
          <w:i w:val="false"/>
          <w:color w:val="000000"/>
          <w:sz w:val="28"/>
        </w:rPr>
        <w:t>
      где:</w:t>
      </w:r>
    </w:p>
    <w:bookmarkEnd w:id="3114"/>
    <w:bookmarkStart w:name="z2995" w:id="3115"/>
    <w:p>
      <w:pPr>
        <w:spacing w:after="0"/>
        <w:ind w:left="0"/>
        <w:jc w:val="both"/>
      </w:pPr>
      <w:r>
        <w:rPr>
          <w:rFonts w:ascii="Times New Roman"/>
          <w:b w:val="false"/>
          <w:i w:val="false"/>
          <w:color w:val="000000"/>
          <w:sz w:val="28"/>
        </w:rPr>
        <w:t>
      NI – чистая прибыль;</w:t>
      </w:r>
    </w:p>
    <w:bookmarkEnd w:id="3115"/>
    <w:bookmarkStart w:name="z2996" w:id="3116"/>
    <w:p>
      <w:pPr>
        <w:spacing w:after="0"/>
        <w:ind w:left="0"/>
        <w:jc w:val="both"/>
      </w:pPr>
      <w:r>
        <w:rPr>
          <w:rFonts w:ascii="Times New Roman"/>
          <w:b w:val="false"/>
          <w:i w:val="false"/>
          <w:color w:val="000000"/>
          <w:sz w:val="28"/>
        </w:rPr>
        <w:t>
      TA – среднегодовая сумма активов.</w:t>
      </w:r>
    </w:p>
    <w:bookmarkEnd w:id="3116"/>
    <w:bookmarkStart w:name="z2997" w:id="3117"/>
    <w:p>
      <w:pPr>
        <w:spacing w:after="0"/>
        <w:ind w:left="0"/>
        <w:jc w:val="both"/>
      </w:pPr>
      <w:r>
        <w:rPr>
          <w:rFonts w:ascii="Times New Roman"/>
          <w:b w:val="false"/>
          <w:i w:val="false"/>
          <w:color w:val="000000"/>
          <w:sz w:val="28"/>
        </w:rPr>
        <w:t>
      Рекомендуемое значение ROA: повышающееся значение показателя (в динамике) свидетельствует о способности активов компании порождать прибыль.</w:t>
      </w:r>
    </w:p>
    <w:bookmarkEnd w:id="3117"/>
    <w:bookmarkStart w:name="z2998" w:id="3118"/>
    <w:p>
      <w:pPr>
        <w:spacing w:after="0"/>
        <w:ind w:left="0"/>
        <w:jc w:val="both"/>
      </w:pPr>
      <w:r>
        <w:rPr>
          <w:rFonts w:ascii="Times New Roman"/>
          <w:b w:val="false"/>
          <w:i w:val="false"/>
          <w:color w:val="000000"/>
          <w:sz w:val="28"/>
        </w:rPr>
        <w:t>
      7. Коэффициент рентабельности собственного капитала (return on equity, ROE ) показывает сколько компания имеет чистой прибыли с единицы собственного капитала. Рассчитывается по формуле:</w:t>
      </w:r>
    </w:p>
    <w:bookmarkEnd w:id="3118"/>
    <w:bookmarkStart w:name="z2999" w:id="3119"/>
    <w:p>
      <w:pPr>
        <w:spacing w:after="0"/>
        <w:ind w:left="0"/>
        <w:jc w:val="both"/>
      </w:pPr>
      <w:r>
        <w:rPr>
          <w:rFonts w:ascii="Times New Roman"/>
          <w:b w:val="false"/>
          <w:i w:val="false"/>
          <w:color w:val="000000"/>
          <w:sz w:val="28"/>
        </w:rPr>
        <w:t xml:space="preserve">
      </w:t>
      </w:r>
    </w:p>
    <w:bookmarkEnd w:id="3119"/>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31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0" w:id="3120"/>
    <w:p>
      <w:pPr>
        <w:spacing w:after="0"/>
        <w:ind w:left="0"/>
        <w:jc w:val="both"/>
      </w:pPr>
      <w:r>
        <w:rPr>
          <w:rFonts w:ascii="Times New Roman"/>
          <w:b w:val="false"/>
          <w:i w:val="false"/>
          <w:color w:val="000000"/>
          <w:sz w:val="28"/>
        </w:rPr>
        <w:t>
      где:</w:t>
      </w:r>
    </w:p>
    <w:bookmarkEnd w:id="3120"/>
    <w:bookmarkStart w:name="z3001" w:id="3121"/>
    <w:p>
      <w:pPr>
        <w:spacing w:after="0"/>
        <w:ind w:left="0"/>
        <w:jc w:val="both"/>
      </w:pPr>
      <w:r>
        <w:rPr>
          <w:rFonts w:ascii="Times New Roman"/>
          <w:b w:val="false"/>
          <w:i w:val="false"/>
          <w:color w:val="000000"/>
          <w:sz w:val="28"/>
        </w:rPr>
        <w:t>
      NI – чистая прибыль;</w:t>
      </w:r>
    </w:p>
    <w:bookmarkEnd w:id="3121"/>
    <w:bookmarkStart w:name="z3002" w:id="3122"/>
    <w:p>
      <w:pPr>
        <w:spacing w:after="0"/>
        <w:ind w:left="0"/>
        <w:jc w:val="both"/>
      </w:pPr>
      <w:r>
        <w:rPr>
          <w:rFonts w:ascii="Times New Roman"/>
          <w:b w:val="false"/>
          <w:i w:val="false"/>
          <w:color w:val="000000"/>
          <w:sz w:val="28"/>
        </w:rPr>
        <w:t>
      EC – среднегодовая сумма собственного капитала.</w:t>
      </w:r>
    </w:p>
    <w:bookmarkEnd w:id="3122"/>
    <w:bookmarkStart w:name="z3003" w:id="3123"/>
    <w:p>
      <w:pPr>
        <w:spacing w:after="0"/>
        <w:ind w:left="0"/>
        <w:jc w:val="both"/>
      </w:pPr>
      <w:r>
        <w:rPr>
          <w:rFonts w:ascii="Times New Roman"/>
          <w:b w:val="false"/>
          <w:i w:val="false"/>
          <w:color w:val="000000"/>
          <w:sz w:val="28"/>
        </w:rPr>
        <w:t>
      Рекомендуемое значение ROE: различны в зависимости от отрасли, вместе с тем, высокое значение коэффициента оценивается положительно, поскольку свидетельствует о чистой прибыли, приходящейся на каждый тенге, авансированный в капитал.</w:t>
      </w:r>
    </w:p>
    <w:bookmarkEnd w:id="3123"/>
    <w:bookmarkStart w:name="z3004" w:id="3124"/>
    <w:p>
      <w:pPr>
        <w:spacing w:after="0"/>
        <w:ind w:left="0"/>
        <w:jc w:val="both"/>
      </w:pPr>
      <w:r>
        <w:rPr>
          <w:rFonts w:ascii="Times New Roman"/>
          <w:b w:val="false"/>
          <w:i w:val="false"/>
          <w:color w:val="000000"/>
          <w:sz w:val="28"/>
        </w:rPr>
        <w:t>
      8. Коэффициент рентабельности заемного капитала, эффект финансового рычага (degree of financial leverage, DFL) характеризует эффективность использования заемного капитала. Рассчитывается по формуле:</w:t>
      </w:r>
    </w:p>
    <w:bookmarkEnd w:id="3124"/>
    <w:bookmarkStart w:name="z3005" w:id="3125"/>
    <w:p>
      <w:pPr>
        <w:spacing w:after="0"/>
        <w:ind w:left="0"/>
        <w:jc w:val="both"/>
      </w:pPr>
      <w:r>
        <w:rPr>
          <w:rFonts w:ascii="Times New Roman"/>
          <w:b w:val="false"/>
          <w:i w:val="false"/>
          <w:color w:val="000000"/>
          <w:sz w:val="28"/>
        </w:rPr>
        <w:t xml:space="preserve">
      </w:t>
      </w:r>
    </w:p>
    <w:bookmarkEnd w:id="3125"/>
    <w:p>
      <w:pPr>
        <w:spacing w:after="0"/>
        <w:ind w:left="0"/>
        <w:jc w:val="both"/>
      </w:pPr>
      <w:r>
        <w:drawing>
          <wp:inline distT="0" distB="0" distL="0" distR="0">
            <wp:extent cx="402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02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6" w:id="3126"/>
    <w:p>
      <w:pPr>
        <w:spacing w:after="0"/>
        <w:ind w:left="0"/>
        <w:jc w:val="both"/>
      </w:pPr>
      <w:r>
        <w:rPr>
          <w:rFonts w:ascii="Times New Roman"/>
          <w:b w:val="false"/>
          <w:i w:val="false"/>
          <w:color w:val="000000"/>
          <w:sz w:val="28"/>
        </w:rPr>
        <w:t>
      где:</w:t>
      </w:r>
    </w:p>
    <w:bookmarkEnd w:id="3126"/>
    <w:bookmarkStart w:name="z3007" w:id="3127"/>
    <w:p>
      <w:pPr>
        <w:spacing w:after="0"/>
        <w:ind w:left="0"/>
        <w:jc w:val="both"/>
      </w:pPr>
      <w:r>
        <w:rPr>
          <w:rFonts w:ascii="Times New Roman"/>
          <w:b w:val="false"/>
          <w:i w:val="false"/>
          <w:color w:val="000000"/>
          <w:sz w:val="28"/>
        </w:rPr>
        <w:t>
      ROAEBIT – рентабельность активов по EBIT;</w:t>
      </w:r>
    </w:p>
    <w:bookmarkEnd w:id="3127"/>
    <w:bookmarkStart w:name="z3008" w:id="3128"/>
    <w:p>
      <w:pPr>
        <w:spacing w:after="0"/>
        <w:ind w:left="0"/>
        <w:jc w:val="both"/>
      </w:pPr>
      <w:r>
        <w:rPr>
          <w:rFonts w:ascii="Times New Roman"/>
          <w:b w:val="false"/>
          <w:i w:val="false"/>
          <w:color w:val="000000"/>
          <w:sz w:val="28"/>
        </w:rPr>
        <w:t>
      WACLP – средневзвешенная цена заемного капитала (средний размер ставки процентов за кредит);</w:t>
      </w:r>
    </w:p>
    <w:bookmarkEnd w:id="3128"/>
    <w:bookmarkStart w:name="z3009" w:id="3129"/>
    <w:p>
      <w:pPr>
        <w:spacing w:after="0"/>
        <w:ind w:left="0"/>
        <w:jc w:val="both"/>
      </w:pPr>
      <w:r>
        <w:rPr>
          <w:rFonts w:ascii="Times New Roman"/>
          <w:b w:val="false"/>
          <w:i w:val="false"/>
          <w:color w:val="000000"/>
          <w:sz w:val="28"/>
        </w:rPr>
        <w:t>
      TRP – ставка налога на прибыль;</w:t>
      </w:r>
    </w:p>
    <w:bookmarkEnd w:id="3129"/>
    <w:bookmarkStart w:name="z3010" w:id="3130"/>
    <w:p>
      <w:pPr>
        <w:spacing w:after="0"/>
        <w:ind w:left="0"/>
        <w:jc w:val="both"/>
      </w:pPr>
      <w:r>
        <w:rPr>
          <w:rFonts w:ascii="Times New Roman"/>
          <w:b w:val="false"/>
          <w:i w:val="false"/>
          <w:color w:val="000000"/>
          <w:sz w:val="28"/>
        </w:rPr>
        <w:t>
      LC – средняя сумма заемного капитала;</w:t>
      </w:r>
    </w:p>
    <w:bookmarkEnd w:id="3130"/>
    <w:bookmarkStart w:name="z3011" w:id="3131"/>
    <w:p>
      <w:pPr>
        <w:spacing w:after="0"/>
        <w:ind w:left="0"/>
        <w:jc w:val="both"/>
      </w:pPr>
      <w:r>
        <w:rPr>
          <w:rFonts w:ascii="Times New Roman"/>
          <w:b w:val="false"/>
          <w:i w:val="false"/>
          <w:color w:val="000000"/>
          <w:sz w:val="28"/>
        </w:rPr>
        <w:t>
      EC – средняя сумма собственного капитала.</w:t>
      </w:r>
    </w:p>
    <w:bookmarkEnd w:id="3131"/>
    <w:bookmarkStart w:name="z3012" w:id="3132"/>
    <w:p>
      <w:pPr>
        <w:spacing w:after="0"/>
        <w:ind w:left="0"/>
        <w:jc w:val="both"/>
      </w:pPr>
      <w:r>
        <w:rPr>
          <w:rFonts w:ascii="Times New Roman"/>
          <w:b w:val="false"/>
          <w:i w:val="false"/>
          <w:color w:val="000000"/>
          <w:sz w:val="28"/>
        </w:rPr>
        <w:t>
      Рекомендуемое значение DFL: полагается, что чем выше значение DFL, тем выше прибыль, которая приходится на заемный капитал.</w:t>
      </w:r>
    </w:p>
    <w:bookmarkEnd w:id="3132"/>
    <w:bookmarkStart w:name="z3013" w:id="3133"/>
    <w:p>
      <w:pPr>
        <w:spacing w:after="0"/>
        <w:ind w:left="0"/>
        <w:jc w:val="both"/>
      </w:pPr>
      <w:r>
        <w:rPr>
          <w:rFonts w:ascii="Times New Roman"/>
          <w:b w:val="false"/>
          <w:i w:val="false"/>
          <w:color w:val="000000"/>
          <w:sz w:val="28"/>
        </w:rPr>
        <w:t>
      9. Коэффициент рентабельности бюджетного кредита (return on investment, ROI) показывает отдачу на сумму вложенных в проект денежных средств. Рассчитывается по формуле:</w:t>
      </w:r>
    </w:p>
    <w:bookmarkEnd w:id="3133"/>
    <w:bookmarkStart w:name="z3014" w:id="3134"/>
    <w:p>
      <w:pPr>
        <w:spacing w:after="0"/>
        <w:ind w:left="0"/>
        <w:jc w:val="both"/>
      </w:pPr>
      <w:r>
        <w:rPr>
          <w:rFonts w:ascii="Times New Roman"/>
          <w:b w:val="false"/>
          <w:i w:val="false"/>
          <w:color w:val="000000"/>
          <w:sz w:val="28"/>
        </w:rPr>
        <w:t xml:space="preserve">
      </w:t>
      </w:r>
    </w:p>
    <w:bookmarkEnd w:id="3134"/>
    <w:p>
      <w:pPr>
        <w:spacing w:after="0"/>
        <w:ind w:left="0"/>
        <w:jc w:val="both"/>
      </w:pPr>
      <w:r>
        <w:drawing>
          <wp:inline distT="0" distB="0" distL="0" distR="0">
            <wp:extent cx="285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857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5" w:id="3135"/>
    <w:p>
      <w:pPr>
        <w:spacing w:after="0"/>
        <w:ind w:left="0"/>
        <w:jc w:val="both"/>
      </w:pPr>
      <w:r>
        <w:rPr>
          <w:rFonts w:ascii="Times New Roman"/>
          <w:b w:val="false"/>
          <w:i w:val="false"/>
          <w:color w:val="000000"/>
          <w:sz w:val="28"/>
        </w:rPr>
        <w:t>
      где:</w:t>
      </w:r>
    </w:p>
    <w:bookmarkEnd w:id="3135"/>
    <w:bookmarkStart w:name="z3016" w:id="3136"/>
    <w:p>
      <w:pPr>
        <w:spacing w:after="0"/>
        <w:ind w:left="0"/>
        <w:jc w:val="both"/>
      </w:pPr>
      <w:r>
        <w:rPr>
          <w:rFonts w:ascii="Times New Roman"/>
          <w:b w:val="false"/>
          <w:i w:val="false"/>
          <w:color w:val="000000"/>
          <w:sz w:val="28"/>
        </w:rPr>
        <w:t>
      NI - чистая прибыль;</w:t>
      </w:r>
    </w:p>
    <w:bookmarkEnd w:id="3136"/>
    <w:bookmarkStart w:name="z3017" w:id="3137"/>
    <w:p>
      <w:pPr>
        <w:spacing w:after="0"/>
        <w:ind w:left="0"/>
        <w:jc w:val="both"/>
      </w:pPr>
      <w:r>
        <w:rPr>
          <w:rFonts w:ascii="Times New Roman"/>
          <w:b w:val="false"/>
          <w:i w:val="false"/>
          <w:color w:val="000000"/>
          <w:sz w:val="28"/>
        </w:rPr>
        <w:t>
      IC - инвестированный капитал;</w:t>
      </w:r>
    </w:p>
    <w:bookmarkEnd w:id="3137"/>
    <w:bookmarkStart w:name="z3018" w:id="3138"/>
    <w:p>
      <w:pPr>
        <w:spacing w:after="0"/>
        <w:ind w:left="0"/>
        <w:jc w:val="both"/>
      </w:pPr>
      <w:r>
        <w:rPr>
          <w:rFonts w:ascii="Times New Roman"/>
          <w:b w:val="false"/>
          <w:i w:val="false"/>
          <w:color w:val="000000"/>
          <w:sz w:val="28"/>
        </w:rPr>
        <w:t>
      EC – среднегодовая сумма собственного капитала;</w:t>
      </w:r>
    </w:p>
    <w:bookmarkEnd w:id="3138"/>
    <w:bookmarkStart w:name="z3019" w:id="3139"/>
    <w:p>
      <w:pPr>
        <w:spacing w:after="0"/>
        <w:ind w:left="0"/>
        <w:jc w:val="both"/>
      </w:pPr>
      <w:r>
        <w:rPr>
          <w:rFonts w:ascii="Times New Roman"/>
          <w:b w:val="false"/>
          <w:i w:val="false"/>
          <w:color w:val="000000"/>
          <w:sz w:val="28"/>
        </w:rPr>
        <w:t>
      LTL – долгосрочные обязательства.</w:t>
      </w:r>
    </w:p>
    <w:bookmarkEnd w:id="3139"/>
    <w:bookmarkStart w:name="z3020" w:id="3140"/>
    <w:p>
      <w:pPr>
        <w:spacing w:after="0"/>
        <w:ind w:left="0"/>
        <w:jc w:val="both"/>
      </w:pPr>
      <w:r>
        <w:rPr>
          <w:rFonts w:ascii="Times New Roman"/>
          <w:b w:val="false"/>
          <w:i w:val="false"/>
          <w:color w:val="000000"/>
          <w:sz w:val="28"/>
        </w:rPr>
        <w:t>
      Рекомендуемое значение ROI: чем выше значение коэффициента, тем более эффективно используются инвестиции.</w:t>
      </w:r>
    </w:p>
    <w:bookmarkEnd w:id="3140"/>
    <w:bookmarkStart w:name="z3021" w:id="3141"/>
    <w:p>
      <w:pPr>
        <w:spacing w:after="0"/>
        <w:ind w:left="0"/>
        <w:jc w:val="both"/>
      </w:pPr>
      <w:r>
        <w:rPr>
          <w:rFonts w:ascii="Times New Roman"/>
          <w:b w:val="false"/>
          <w:i w:val="false"/>
          <w:color w:val="000000"/>
          <w:sz w:val="28"/>
        </w:rPr>
        <w:t>
      10. Коэффициенты платежеспособности (финансовой устойчивости в долгосрочной перспективе) характеризуют состояние финансовых ресурсов компании и их способность обеспечить рост ее деловой активности при сохранении платежеспособности в условиях допустимого уровня риска.</w:t>
      </w:r>
    </w:p>
    <w:bookmarkEnd w:id="3141"/>
    <w:bookmarkStart w:name="z3022" w:id="3142"/>
    <w:p>
      <w:pPr>
        <w:spacing w:after="0"/>
        <w:ind w:left="0"/>
        <w:jc w:val="both"/>
      </w:pPr>
      <w:r>
        <w:rPr>
          <w:rFonts w:ascii="Times New Roman"/>
          <w:b w:val="false"/>
          <w:i w:val="false"/>
          <w:color w:val="000000"/>
          <w:sz w:val="28"/>
        </w:rPr>
        <w:t>
      11. Коэффициент финансовой независимости (equity to total assets, EtTA) характеризует долю собственного капитала в общей сумме авансированных средств. Чем выше значение коэффициента, тем финансово более устойчиво и независимо от внешних кредиторов предприятие. Рассчитывается по формуле:</w:t>
      </w:r>
    </w:p>
    <w:bookmarkEnd w:id="3142"/>
    <w:bookmarkStart w:name="z3023" w:id="3143"/>
    <w:p>
      <w:pPr>
        <w:spacing w:after="0"/>
        <w:ind w:left="0"/>
        <w:jc w:val="both"/>
      </w:pPr>
      <w:r>
        <w:rPr>
          <w:rFonts w:ascii="Times New Roman"/>
          <w:b w:val="false"/>
          <w:i w:val="false"/>
          <w:color w:val="000000"/>
          <w:sz w:val="28"/>
        </w:rPr>
        <w:t xml:space="preserve">
      </w:t>
      </w:r>
    </w:p>
    <w:bookmarkEnd w:id="3143"/>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24" w:id="3144"/>
    <w:p>
      <w:pPr>
        <w:spacing w:after="0"/>
        <w:ind w:left="0"/>
        <w:jc w:val="both"/>
      </w:pPr>
      <w:r>
        <w:rPr>
          <w:rFonts w:ascii="Times New Roman"/>
          <w:b w:val="false"/>
          <w:i w:val="false"/>
          <w:color w:val="000000"/>
          <w:sz w:val="28"/>
        </w:rPr>
        <w:t>
      где:</w:t>
      </w:r>
    </w:p>
    <w:bookmarkEnd w:id="3144"/>
    <w:bookmarkStart w:name="z3025" w:id="3145"/>
    <w:p>
      <w:pPr>
        <w:spacing w:after="0"/>
        <w:ind w:left="0"/>
        <w:jc w:val="both"/>
      </w:pPr>
      <w:r>
        <w:rPr>
          <w:rFonts w:ascii="Times New Roman"/>
          <w:b w:val="false"/>
          <w:i w:val="false"/>
          <w:color w:val="000000"/>
          <w:sz w:val="28"/>
        </w:rPr>
        <w:t>
      EC – собственный капитал;</w:t>
      </w:r>
    </w:p>
    <w:bookmarkEnd w:id="3145"/>
    <w:bookmarkStart w:name="z3026" w:id="3146"/>
    <w:p>
      <w:pPr>
        <w:spacing w:after="0"/>
        <w:ind w:left="0"/>
        <w:jc w:val="both"/>
      </w:pPr>
      <w:r>
        <w:rPr>
          <w:rFonts w:ascii="Times New Roman"/>
          <w:b w:val="false"/>
          <w:i w:val="false"/>
          <w:color w:val="000000"/>
          <w:sz w:val="28"/>
        </w:rPr>
        <w:t>
      TA – сумма активов.</w:t>
      </w:r>
    </w:p>
    <w:bookmarkEnd w:id="3146"/>
    <w:bookmarkStart w:name="z3027" w:id="3147"/>
    <w:p>
      <w:pPr>
        <w:spacing w:after="0"/>
        <w:ind w:left="0"/>
        <w:jc w:val="both"/>
      </w:pPr>
      <w:r>
        <w:rPr>
          <w:rFonts w:ascii="Times New Roman"/>
          <w:b w:val="false"/>
          <w:i w:val="false"/>
          <w:color w:val="000000"/>
          <w:sz w:val="28"/>
        </w:rPr>
        <w:t>
      Рекомендуемые значения EtTA: нормативное значение для данного показателя равно 0,6.</w:t>
      </w:r>
    </w:p>
    <w:bookmarkEnd w:id="3147"/>
    <w:bookmarkStart w:name="z3028" w:id="3148"/>
    <w:p>
      <w:pPr>
        <w:spacing w:after="0"/>
        <w:ind w:left="0"/>
        <w:jc w:val="both"/>
      </w:pPr>
      <w:r>
        <w:rPr>
          <w:rFonts w:ascii="Times New Roman"/>
          <w:b w:val="false"/>
          <w:i w:val="false"/>
          <w:color w:val="000000"/>
          <w:sz w:val="28"/>
        </w:rPr>
        <w:t>
      12. Коэффициент финансового левереджа (debt ratio, DR) прямо пропорционален финансовому риску предприятия и отражает долю заемных средств в источниках финансирования активов предприятия. Рассчитывается по формуле:</w:t>
      </w:r>
    </w:p>
    <w:bookmarkEnd w:id="3148"/>
    <w:bookmarkStart w:name="z3029" w:id="3149"/>
    <w:p>
      <w:pPr>
        <w:spacing w:after="0"/>
        <w:ind w:left="0"/>
        <w:jc w:val="both"/>
      </w:pPr>
      <w:r>
        <w:rPr>
          <w:rFonts w:ascii="Times New Roman"/>
          <w:b w:val="false"/>
          <w:i w:val="false"/>
          <w:color w:val="000000"/>
          <w:sz w:val="28"/>
        </w:rPr>
        <w:t xml:space="preserve">
      </w:t>
      </w:r>
    </w:p>
    <w:bookmarkEnd w:id="3149"/>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0" w:id="3150"/>
    <w:p>
      <w:pPr>
        <w:spacing w:after="0"/>
        <w:ind w:left="0"/>
        <w:jc w:val="both"/>
      </w:pPr>
      <w:r>
        <w:rPr>
          <w:rFonts w:ascii="Times New Roman"/>
          <w:b w:val="false"/>
          <w:i w:val="false"/>
          <w:color w:val="000000"/>
          <w:sz w:val="28"/>
        </w:rPr>
        <w:t>
      где:</w:t>
      </w:r>
    </w:p>
    <w:bookmarkEnd w:id="3150"/>
    <w:bookmarkStart w:name="z3031" w:id="3151"/>
    <w:p>
      <w:pPr>
        <w:spacing w:after="0"/>
        <w:ind w:left="0"/>
        <w:jc w:val="both"/>
      </w:pPr>
      <w:r>
        <w:rPr>
          <w:rFonts w:ascii="Times New Roman"/>
          <w:b w:val="false"/>
          <w:i w:val="false"/>
          <w:color w:val="000000"/>
          <w:sz w:val="28"/>
        </w:rPr>
        <w:t>
      LC – заемный капитал;</w:t>
      </w:r>
    </w:p>
    <w:bookmarkEnd w:id="3151"/>
    <w:bookmarkStart w:name="z3032" w:id="3152"/>
    <w:p>
      <w:pPr>
        <w:spacing w:after="0"/>
        <w:ind w:left="0"/>
        <w:jc w:val="both"/>
      </w:pPr>
      <w:r>
        <w:rPr>
          <w:rFonts w:ascii="Times New Roman"/>
          <w:b w:val="false"/>
          <w:i w:val="false"/>
          <w:color w:val="000000"/>
          <w:sz w:val="28"/>
        </w:rPr>
        <w:t>
      EC – собственный капитал.</w:t>
      </w:r>
    </w:p>
    <w:bookmarkEnd w:id="3152"/>
    <w:bookmarkStart w:name="z3033" w:id="3153"/>
    <w:p>
      <w:pPr>
        <w:spacing w:after="0"/>
        <w:ind w:left="0"/>
        <w:jc w:val="both"/>
      </w:pPr>
      <w:r>
        <w:rPr>
          <w:rFonts w:ascii="Times New Roman"/>
          <w:b w:val="false"/>
          <w:i w:val="false"/>
          <w:color w:val="000000"/>
          <w:sz w:val="28"/>
        </w:rPr>
        <w:t>
      Рекомендуемое значение DR: в диапазоне: 0,5 - 0,8.</w:t>
      </w:r>
    </w:p>
    <w:bookmarkEnd w:id="3153"/>
    <w:bookmarkStart w:name="z3034" w:id="3154"/>
    <w:p>
      <w:pPr>
        <w:spacing w:after="0"/>
        <w:ind w:left="0"/>
        <w:jc w:val="both"/>
      </w:pPr>
      <w:r>
        <w:rPr>
          <w:rFonts w:ascii="Times New Roman"/>
          <w:b w:val="false"/>
          <w:i w:val="false"/>
          <w:color w:val="000000"/>
          <w:sz w:val="28"/>
        </w:rPr>
        <w:t>
      13. Коэффициент обеспеченности кредитов прибылью (percentage of loans profit, PLP) применяется для оценки возможности предприятия погасить долги по кредитам. Рассчитывается по формуле:</w:t>
      </w:r>
    </w:p>
    <w:bookmarkEnd w:id="3154"/>
    <w:bookmarkStart w:name="z3035" w:id="3155"/>
    <w:p>
      <w:pPr>
        <w:spacing w:after="0"/>
        <w:ind w:left="0"/>
        <w:jc w:val="both"/>
      </w:pPr>
      <w:r>
        <w:rPr>
          <w:rFonts w:ascii="Times New Roman"/>
          <w:b w:val="false"/>
          <w:i w:val="false"/>
          <w:color w:val="000000"/>
          <w:sz w:val="28"/>
        </w:rPr>
        <w:t xml:space="preserve">
      </w:t>
      </w:r>
    </w:p>
    <w:bookmarkEnd w:id="3155"/>
    <w:p>
      <w:pPr>
        <w:spacing w:after="0"/>
        <w:ind w:left="0"/>
        <w:jc w:val="both"/>
      </w:pPr>
      <w:r>
        <w:drawing>
          <wp:inline distT="0" distB="0" distL="0" distR="0">
            <wp:extent cx="1219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19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6" w:id="3156"/>
    <w:p>
      <w:pPr>
        <w:spacing w:after="0"/>
        <w:ind w:left="0"/>
        <w:jc w:val="both"/>
      </w:pPr>
      <w:r>
        <w:rPr>
          <w:rFonts w:ascii="Times New Roman"/>
          <w:b w:val="false"/>
          <w:i w:val="false"/>
          <w:color w:val="000000"/>
          <w:sz w:val="28"/>
        </w:rPr>
        <w:t>
      где:</w:t>
      </w:r>
    </w:p>
    <w:bookmarkEnd w:id="3156"/>
    <w:bookmarkStart w:name="z3037" w:id="3157"/>
    <w:p>
      <w:pPr>
        <w:spacing w:after="0"/>
        <w:ind w:left="0"/>
        <w:jc w:val="both"/>
      </w:pPr>
      <w:r>
        <w:rPr>
          <w:rFonts w:ascii="Times New Roman"/>
          <w:b w:val="false"/>
          <w:i w:val="false"/>
          <w:color w:val="000000"/>
          <w:sz w:val="28"/>
        </w:rPr>
        <w:t>
      EBIT – прибыль до уплаты налогов и процентов;</w:t>
      </w:r>
    </w:p>
    <w:bookmarkEnd w:id="3157"/>
    <w:bookmarkStart w:name="z3038" w:id="3158"/>
    <w:p>
      <w:pPr>
        <w:spacing w:after="0"/>
        <w:ind w:left="0"/>
        <w:jc w:val="both"/>
      </w:pPr>
      <w:r>
        <w:rPr>
          <w:rFonts w:ascii="Times New Roman"/>
          <w:b w:val="false"/>
          <w:i w:val="false"/>
          <w:color w:val="000000"/>
          <w:sz w:val="28"/>
        </w:rPr>
        <w:t>
      A – амортизация;</w:t>
      </w:r>
    </w:p>
    <w:bookmarkEnd w:id="3158"/>
    <w:bookmarkStart w:name="z3039" w:id="3159"/>
    <w:p>
      <w:pPr>
        <w:spacing w:after="0"/>
        <w:ind w:left="0"/>
        <w:jc w:val="both"/>
      </w:pPr>
      <w:r>
        <w:rPr>
          <w:rFonts w:ascii="Times New Roman"/>
          <w:b w:val="false"/>
          <w:i w:val="false"/>
          <w:color w:val="000000"/>
          <w:sz w:val="28"/>
        </w:rPr>
        <w:t>
      CL – краткосрочные обязательства;</w:t>
      </w:r>
    </w:p>
    <w:bookmarkEnd w:id="3159"/>
    <w:bookmarkStart w:name="z3040" w:id="3160"/>
    <w:p>
      <w:pPr>
        <w:spacing w:after="0"/>
        <w:ind w:left="0"/>
        <w:jc w:val="both"/>
      </w:pPr>
      <w:r>
        <w:rPr>
          <w:rFonts w:ascii="Times New Roman"/>
          <w:b w:val="false"/>
          <w:i w:val="false"/>
          <w:color w:val="000000"/>
          <w:sz w:val="28"/>
        </w:rPr>
        <w:t>
      LTL – долгосрочные обязательства.</w:t>
      </w:r>
    </w:p>
    <w:bookmarkEnd w:id="3160"/>
    <w:bookmarkStart w:name="z3041" w:id="3161"/>
    <w:p>
      <w:pPr>
        <w:spacing w:after="0"/>
        <w:ind w:left="0"/>
        <w:jc w:val="both"/>
      </w:pPr>
      <w:r>
        <w:rPr>
          <w:rFonts w:ascii="Times New Roman"/>
          <w:b w:val="false"/>
          <w:i w:val="false"/>
          <w:color w:val="000000"/>
          <w:sz w:val="28"/>
        </w:rPr>
        <w:t>
      Рекомендуемое значение PLP: повышающееся (в динамике) значение показателя свидетельствует об улучшении ситуации с кредитоспособностью.</w:t>
      </w:r>
    </w:p>
    <w:bookmarkEnd w:id="3161"/>
    <w:bookmarkStart w:name="z3042" w:id="3162"/>
    <w:p>
      <w:pPr>
        <w:spacing w:after="0"/>
        <w:ind w:left="0"/>
        <w:jc w:val="both"/>
      </w:pPr>
      <w:r>
        <w:rPr>
          <w:rFonts w:ascii="Times New Roman"/>
          <w:b w:val="false"/>
          <w:i w:val="false"/>
          <w:color w:val="000000"/>
          <w:sz w:val="28"/>
        </w:rPr>
        <w:t>
      14. Коэффициент покрытия процентов (times interest earned, TIE) показывает возможную степень снижения операционной прибыли предприятия, при которой оно может обслуживать выплаты процентов. Рассчитывается по формуле:</w:t>
      </w:r>
    </w:p>
    <w:bookmarkEnd w:id="3162"/>
    <w:bookmarkStart w:name="z3043" w:id="3163"/>
    <w:p>
      <w:pPr>
        <w:spacing w:after="0"/>
        <w:ind w:left="0"/>
        <w:jc w:val="both"/>
      </w:pPr>
      <w:r>
        <w:rPr>
          <w:rFonts w:ascii="Times New Roman"/>
          <w:b w:val="false"/>
          <w:i w:val="false"/>
          <w:color w:val="000000"/>
          <w:sz w:val="28"/>
        </w:rPr>
        <w:t xml:space="preserve">
      </w:t>
      </w:r>
    </w:p>
    <w:bookmarkEnd w:id="3163"/>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89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4" w:id="3164"/>
    <w:p>
      <w:pPr>
        <w:spacing w:after="0"/>
        <w:ind w:left="0"/>
        <w:jc w:val="both"/>
      </w:pPr>
      <w:r>
        <w:rPr>
          <w:rFonts w:ascii="Times New Roman"/>
          <w:b w:val="false"/>
          <w:i w:val="false"/>
          <w:color w:val="000000"/>
          <w:sz w:val="28"/>
        </w:rPr>
        <w:t>
      EBIT – прибыль до уплаты налогов и процентов;</w:t>
      </w:r>
    </w:p>
    <w:bookmarkEnd w:id="3164"/>
    <w:bookmarkStart w:name="z3045" w:id="3165"/>
    <w:p>
      <w:pPr>
        <w:spacing w:after="0"/>
        <w:ind w:left="0"/>
        <w:jc w:val="both"/>
      </w:pPr>
      <w:r>
        <w:rPr>
          <w:rFonts w:ascii="Times New Roman"/>
          <w:b w:val="false"/>
          <w:i w:val="false"/>
          <w:color w:val="000000"/>
          <w:sz w:val="28"/>
        </w:rPr>
        <w:t>
      PP – проценты к уплате.</w:t>
      </w:r>
    </w:p>
    <w:bookmarkEnd w:id="3165"/>
    <w:bookmarkStart w:name="z3046" w:id="3166"/>
    <w:p>
      <w:pPr>
        <w:spacing w:after="0"/>
        <w:ind w:left="0"/>
        <w:jc w:val="both"/>
      </w:pPr>
      <w:r>
        <w:rPr>
          <w:rFonts w:ascii="Times New Roman"/>
          <w:b w:val="false"/>
          <w:i w:val="false"/>
          <w:color w:val="000000"/>
          <w:sz w:val="28"/>
        </w:rPr>
        <w:t>
      Рекомендуемое значение: &gt;1.</w:t>
      </w:r>
    </w:p>
    <w:bookmarkEnd w:id="3166"/>
    <w:bookmarkStart w:name="z3047" w:id="3167"/>
    <w:p>
      <w:pPr>
        <w:spacing w:after="0"/>
        <w:ind w:left="0"/>
        <w:jc w:val="both"/>
      </w:pPr>
      <w:r>
        <w:rPr>
          <w:rFonts w:ascii="Times New Roman"/>
          <w:b w:val="false"/>
          <w:i w:val="false"/>
          <w:color w:val="000000"/>
          <w:sz w:val="28"/>
        </w:rPr>
        <w:t>
      15. Коэффициенты оборачиваемости отражают интенсивность использования задействованных ресурсов.</w:t>
      </w:r>
    </w:p>
    <w:bookmarkEnd w:id="3167"/>
    <w:bookmarkStart w:name="z3048" w:id="3168"/>
    <w:p>
      <w:pPr>
        <w:spacing w:after="0"/>
        <w:ind w:left="0"/>
        <w:jc w:val="both"/>
      </w:pPr>
      <w:r>
        <w:rPr>
          <w:rFonts w:ascii="Times New Roman"/>
          <w:b w:val="false"/>
          <w:i w:val="false"/>
          <w:color w:val="000000"/>
          <w:sz w:val="28"/>
        </w:rPr>
        <w:t>
      16. Коэффициент оборачиваемости дебиторской задолженности (receivables turnover, RT) показывает, сколько раз в среднем дебиторская задолженность превращалась в денежные средства в течение одного периода. Рассчитывается по формуле:</w:t>
      </w:r>
    </w:p>
    <w:bookmarkEnd w:id="3168"/>
    <w:bookmarkStart w:name="z3049" w:id="3169"/>
    <w:p>
      <w:pPr>
        <w:spacing w:after="0"/>
        <w:ind w:left="0"/>
        <w:jc w:val="both"/>
      </w:pPr>
      <w:r>
        <w:rPr>
          <w:rFonts w:ascii="Times New Roman"/>
          <w:b w:val="false"/>
          <w:i w:val="false"/>
          <w:color w:val="000000"/>
          <w:sz w:val="28"/>
        </w:rPr>
        <w:t xml:space="preserve">
      </w:t>
      </w:r>
    </w:p>
    <w:bookmarkEnd w:id="3169"/>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0" w:id="3170"/>
    <w:p>
      <w:pPr>
        <w:spacing w:after="0"/>
        <w:ind w:left="0"/>
        <w:jc w:val="both"/>
      </w:pPr>
      <w:r>
        <w:rPr>
          <w:rFonts w:ascii="Times New Roman"/>
          <w:b w:val="false"/>
          <w:i w:val="false"/>
          <w:color w:val="000000"/>
          <w:sz w:val="28"/>
        </w:rPr>
        <w:t>
      NS – выручка от реализации продукции;</w:t>
      </w:r>
    </w:p>
    <w:bookmarkEnd w:id="3170"/>
    <w:bookmarkStart w:name="z3051" w:id="3171"/>
    <w:p>
      <w:pPr>
        <w:spacing w:after="0"/>
        <w:ind w:left="0"/>
        <w:jc w:val="both"/>
      </w:pPr>
      <w:r>
        <w:rPr>
          <w:rFonts w:ascii="Times New Roman"/>
          <w:b w:val="false"/>
          <w:i w:val="false"/>
          <w:color w:val="000000"/>
          <w:sz w:val="28"/>
        </w:rPr>
        <w:t>
      AR – среднегодовая стоимость дебиторской задолженности.</w:t>
      </w:r>
    </w:p>
    <w:bookmarkEnd w:id="3171"/>
    <w:bookmarkStart w:name="z3052" w:id="3172"/>
    <w:p>
      <w:pPr>
        <w:spacing w:after="0"/>
        <w:ind w:left="0"/>
        <w:jc w:val="both"/>
      </w:pPr>
      <w:r>
        <w:rPr>
          <w:rFonts w:ascii="Times New Roman"/>
          <w:b w:val="false"/>
          <w:i w:val="false"/>
          <w:color w:val="000000"/>
          <w:sz w:val="28"/>
        </w:rPr>
        <w:t xml:space="preserve">
      Рекомендуемое значение: высокое значение показателя. </w:t>
      </w:r>
    </w:p>
    <w:bookmarkEnd w:id="3172"/>
    <w:bookmarkStart w:name="z3053" w:id="3173"/>
    <w:p>
      <w:pPr>
        <w:spacing w:after="0"/>
        <w:ind w:left="0"/>
        <w:jc w:val="both"/>
      </w:pPr>
      <w:r>
        <w:rPr>
          <w:rFonts w:ascii="Times New Roman"/>
          <w:b w:val="false"/>
          <w:i w:val="false"/>
          <w:color w:val="000000"/>
          <w:sz w:val="28"/>
        </w:rPr>
        <w:t>
      Низкое значение коэффициента свидетельствует о трудностях с взысканием средств от дебиторов, соответственно о повышении потребности компании в оборотном капитале. Важно рассмотрение значений данного показателя в тренде.</w:t>
      </w:r>
    </w:p>
    <w:bookmarkEnd w:id="3173"/>
    <w:bookmarkStart w:name="z3054" w:id="3174"/>
    <w:p>
      <w:pPr>
        <w:spacing w:after="0"/>
        <w:ind w:left="0"/>
        <w:jc w:val="both"/>
      </w:pPr>
      <w:r>
        <w:rPr>
          <w:rFonts w:ascii="Times New Roman"/>
          <w:b w:val="false"/>
          <w:i w:val="false"/>
          <w:color w:val="000000"/>
          <w:sz w:val="28"/>
        </w:rPr>
        <w:t>
      17. Коэффициент оборачиваемости кредиторской задолженности (payables turnover, PT)</w:t>
      </w:r>
    </w:p>
    <w:bookmarkEnd w:id="3174"/>
    <w:bookmarkStart w:name="z3055" w:id="3175"/>
    <w:p>
      <w:pPr>
        <w:spacing w:after="0"/>
        <w:ind w:left="0"/>
        <w:jc w:val="both"/>
      </w:pPr>
      <w:r>
        <w:rPr>
          <w:rFonts w:ascii="Times New Roman"/>
          <w:b w:val="false"/>
          <w:i w:val="false"/>
          <w:color w:val="000000"/>
          <w:sz w:val="28"/>
        </w:rPr>
        <w:t xml:space="preserve">
      </w:t>
      </w:r>
    </w:p>
    <w:bookmarkEnd w:id="3175"/>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6" w:id="3176"/>
    <w:p>
      <w:pPr>
        <w:spacing w:after="0"/>
        <w:ind w:left="0"/>
        <w:jc w:val="both"/>
      </w:pPr>
      <w:r>
        <w:rPr>
          <w:rFonts w:ascii="Times New Roman"/>
          <w:b w:val="false"/>
          <w:i w:val="false"/>
          <w:color w:val="000000"/>
          <w:sz w:val="28"/>
        </w:rPr>
        <w:t>
      NS – выручка от реализации продукции;</w:t>
      </w:r>
    </w:p>
    <w:bookmarkEnd w:id="3176"/>
    <w:bookmarkStart w:name="z3057" w:id="3177"/>
    <w:p>
      <w:pPr>
        <w:spacing w:after="0"/>
        <w:ind w:left="0"/>
        <w:jc w:val="both"/>
      </w:pPr>
      <w:r>
        <w:rPr>
          <w:rFonts w:ascii="Times New Roman"/>
          <w:b w:val="false"/>
          <w:i w:val="false"/>
          <w:color w:val="000000"/>
          <w:sz w:val="28"/>
        </w:rPr>
        <w:t>
      AP – среднегодовая стоимость кредиторской задолженности.</w:t>
      </w:r>
    </w:p>
    <w:bookmarkEnd w:id="3177"/>
    <w:bookmarkStart w:name="z3058" w:id="3178"/>
    <w:p>
      <w:pPr>
        <w:spacing w:after="0"/>
        <w:ind w:left="0"/>
        <w:jc w:val="both"/>
      </w:pPr>
      <w:r>
        <w:rPr>
          <w:rFonts w:ascii="Times New Roman"/>
          <w:b w:val="false"/>
          <w:i w:val="false"/>
          <w:color w:val="000000"/>
          <w:sz w:val="28"/>
        </w:rPr>
        <w:t>
      Рекомендуемое значение: высокое значение показателя. Низкое значение показателя может свидетельствовать с одной стороны, о проблемах с оплатой с кредиторами, с другой стороны, об эффективно налаженных отношениях с кредиторами. В целях исключения варианта с первой причиной, значение коэффициента необходимо анализировать в динамике.</w:t>
      </w:r>
    </w:p>
    <w:bookmarkEnd w:id="3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3060" w:id="3179"/>
    <w:p>
      <w:pPr>
        <w:spacing w:after="0"/>
        <w:ind w:left="0"/>
        <w:jc w:val="both"/>
      </w:pPr>
      <w:r>
        <w:rPr>
          <w:rFonts w:ascii="Times New Roman"/>
          <w:b w:val="false"/>
          <w:i w:val="false"/>
          <w:color w:val="000000"/>
          <w:sz w:val="28"/>
        </w:rPr>
        <w:t>
      Форма</w:t>
      </w:r>
    </w:p>
    <w:bookmarkEnd w:id="3179"/>
    <w:bookmarkStart w:name="z3061" w:id="3180"/>
    <w:p>
      <w:pPr>
        <w:spacing w:after="0"/>
        <w:ind w:left="0"/>
        <w:jc w:val="left"/>
      </w:pPr>
      <w:r>
        <w:rPr>
          <w:rFonts w:ascii="Times New Roman"/>
          <w:b/>
          <w:i w:val="false"/>
          <w:color w:val="000000"/>
        </w:rPr>
        <w:t xml:space="preserve"> Заключение для предоставления государственных гарантий по поддержке экспорта</w:t>
      </w:r>
    </w:p>
    <w:bookmarkEnd w:id="3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государственной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государственной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использования государственной гарантии (информация обо всех участниках процесса, их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Экспортно-кредитном агентстве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представленной документации, предусмотренной пунктом 3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предоставления государственной гарантии соответствующему Экспортно-кредитному агентству Казахстана (согласно заключению уполномоченного органа, в области регулирования внешнеторговой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соответствия документам Системы государственного планирования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и рекомендации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3063" w:id="3181"/>
    <w:p>
      <w:pPr>
        <w:spacing w:after="0"/>
        <w:ind w:left="0"/>
        <w:jc w:val="both"/>
      </w:pPr>
      <w:r>
        <w:rPr>
          <w:rFonts w:ascii="Times New Roman"/>
          <w:b w:val="false"/>
          <w:i w:val="false"/>
          <w:color w:val="000000"/>
          <w:sz w:val="28"/>
        </w:rPr>
        <w:t>
      Форма</w:t>
      </w:r>
    </w:p>
    <w:bookmarkEnd w:id="3181"/>
    <w:bookmarkStart w:name="z3064" w:id="3182"/>
    <w:p>
      <w:pPr>
        <w:spacing w:after="0"/>
        <w:ind w:left="0"/>
        <w:jc w:val="left"/>
      </w:pPr>
      <w:r>
        <w:rPr>
          <w:rFonts w:ascii="Times New Roman"/>
          <w:b/>
          <w:i w:val="false"/>
          <w:color w:val="000000"/>
        </w:rPr>
        <w:t xml:space="preserve"> Портфель государственных инвестиционных проектов финансируемых из республиканского бюджета </w:t>
      </w:r>
    </w:p>
    <w:bookmarkEnd w:id="3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проекта/годы реализации + 2 года после ввода в эксплуатацию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проекты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ПСД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валовой добавленной стоимости в отрасли,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Создаваемые рабочие места,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 чески важные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Общестрано вого 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реализации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проекта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примеру, проект реализуется 2025-2026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5" w:id="3183"/>
    <w:p>
      <w:pPr>
        <w:spacing w:after="0"/>
        <w:ind w:left="0"/>
        <w:jc w:val="both"/>
      </w:pPr>
      <w:r>
        <w:rPr>
          <w:rFonts w:ascii="Times New Roman"/>
          <w:b w:val="false"/>
          <w:i w:val="false"/>
          <w:color w:val="000000"/>
          <w:sz w:val="28"/>
        </w:rPr>
        <w:t>
      продолжение таблицы</w:t>
      </w:r>
    </w:p>
    <w:bookmarkEnd w:id="3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бюджет, тыс. тенге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ориентированность (объем экспорта, долл. США)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Возвратность инвестиций (кредиты,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МГП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(тыс.чел)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реализацию госпрограммы/ нацпроекта/ концепции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реализации проекта на соответствующей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реализации проекта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мин.соц. стандартам/ стандартам инженерно-коммуникационной, транспортной инфраструктур в случае реализации проекта,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СРС (% обеспечен 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3067" w:id="3184"/>
    <w:p>
      <w:pPr>
        <w:spacing w:after="0"/>
        <w:ind w:left="0"/>
        <w:jc w:val="both"/>
      </w:pPr>
      <w:r>
        <w:rPr>
          <w:rFonts w:ascii="Times New Roman"/>
          <w:b w:val="false"/>
          <w:i w:val="false"/>
          <w:color w:val="000000"/>
          <w:sz w:val="28"/>
        </w:rPr>
        <w:t>
      Форма</w:t>
      </w:r>
    </w:p>
    <w:bookmarkEnd w:id="3184"/>
    <w:bookmarkStart w:name="z3068" w:id="3185"/>
    <w:p>
      <w:pPr>
        <w:spacing w:after="0"/>
        <w:ind w:left="0"/>
        <w:jc w:val="left"/>
      </w:pPr>
      <w:r>
        <w:rPr>
          <w:rFonts w:ascii="Times New Roman"/>
          <w:b/>
          <w:i w:val="false"/>
          <w:color w:val="000000"/>
        </w:rPr>
        <w:t xml:space="preserve"> Анализ эффективности инвестиционного проекта, планируемого к реализации за счет бюджетного кредита</w:t>
      </w:r>
    </w:p>
    <w:bookmarkEnd w:id="3185"/>
    <w:bookmarkStart w:name="z3069" w:id="3186"/>
    <w:p>
      <w:pPr>
        <w:spacing w:after="0"/>
        <w:ind w:left="0"/>
        <w:jc w:val="both"/>
      </w:pPr>
      <w:r>
        <w:rPr>
          <w:rFonts w:ascii="Times New Roman"/>
          <w:b w:val="false"/>
          <w:i w:val="false"/>
          <w:color w:val="000000"/>
          <w:sz w:val="28"/>
        </w:rPr>
        <w:t>
      1. Простой срок окупаемости (payback period, PBP) – минимальный временной интервал от начала осуществления проекта (начала инвестиционной стадии), за который покрываются инвестиционные затраты. Рассчитывается по формуле:</w:t>
      </w:r>
    </w:p>
    <w:bookmarkEnd w:id="3186"/>
    <w:bookmarkStart w:name="z3070" w:id="3187"/>
    <w:p>
      <w:pPr>
        <w:spacing w:after="0"/>
        <w:ind w:left="0"/>
        <w:jc w:val="both"/>
      </w:pPr>
      <w:r>
        <w:rPr>
          <w:rFonts w:ascii="Times New Roman"/>
          <w:b w:val="false"/>
          <w:i w:val="false"/>
          <w:color w:val="000000"/>
          <w:sz w:val="28"/>
        </w:rPr>
        <w:t xml:space="preserve">
      </w:t>
      </w:r>
    </w:p>
    <w:bookmarkEnd w:id="3187"/>
    <w:p>
      <w:pPr>
        <w:spacing w:after="0"/>
        <w:ind w:left="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44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1" w:id="3188"/>
    <w:p>
      <w:pPr>
        <w:spacing w:after="0"/>
        <w:ind w:left="0"/>
        <w:jc w:val="both"/>
      </w:pPr>
      <w:r>
        <w:rPr>
          <w:rFonts w:ascii="Times New Roman"/>
          <w:b w:val="false"/>
          <w:i w:val="false"/>
          <w:color w:val="000000"/>
          <w:sz w:val="28"/>
        </w:rPr>
        <w:t>
      где:</w:t>
      </w:r>
    </w:p>
    <w:bookmarkEnd w:id="3188"/>
    <w:bookmarkStart w:name="z3072" w:id="3189"/>
    <w:p>
      <w:pPr>
        <w:spacing w:after="0"/>
        <w:ind w:left="0"/>
        <w:jc w:val="both"/>
      </w:pPr>
      <w:r>
        <w:rPr>
          <w:rFonts w:ascii="Times New Roman"/>
          <w:b w:val="false"/>
          <w:i w:val="false"/>
          <w:color w:val="000000"/>
          <w:sz w:val="28"/>
        </w:rPr>
        <w:t>
      Io – величина инвестиционных затрат в нулевой период;</w:t>
      </w:r>
    </w:p>
    <w:bookmarkEnd w:id="3189"/>
    <w:bookmarkStart w:name="z3073" w:id="3190"/>
    <w:p>
      <w:pPr>
        <w:spacing w:after="0"/>
        <w:ind w:left="0"/>
        <w:jc w:val="both"/>
      </w:pPr>
      <w:r>
        <w:rPr>
          <w:rFonts w:ascii="Times New Roman"/>
          <w:b w:val="false"/>
          <w:i w:val="false"/>
          <w:color w:val="000000"/>
          <w:sz w:val="28"/>
        </w:rPr>
        <w:t>
      n – число периодов;</w:t>
      </w:r>
    </w:p>
    <w:bookmarkEnd w:id="3190"/>
    <w:bookmarkStart w:name="z3074" w:id="3191"/>
    <w:p>
      <w:pPr>
        <w:spacing w:after="0"/>
        <w:ind w:left="0"/>
        <w:jc w:val="both"/>
      </w:pPr>
      <w:r>
        <w:rPr>
          <w:rFonts w:ascii="Times New Roman"/>
          <w:b w:val="false"/>
          <w:i w:val="false"/>
          <w:color w:val="000000"/>
          <w:sz w:val="28"/>
        </w:rPr>
        <w:t>
      CFt – чистый денежный поток в период t.</w:t>
      </w:r>
    </w:p>
    <w:bookmarkEnd w:id="3191"/>
    <w:bookmarkStart w:name="z3075" w:id="3192"/>
    <w:p>
      <w:pPr>
        <w:spacing w:after="0"/>
        <w:ind w:left="0"/>
        <w:jc w:val="both"/>
      </w:pPr>
      <w:r>
        <w:rPr>
          <w:rFonts w:ascii="Times New Roman"/>
          <w:b w:val="false"/>
          <w:i w:val="false"/>
          <w:color w:val="000000"/>
          <w:sz w:val="28"/>
        </w:rPr>
        <w:t>
      Рекомендуемое значение РВР: проект считается эффективным, если значение РВР меньше длительности проекта.</w:t>
      </w:r>
    </w:p>
    <w:bookmarkEnd w:id="3192"/>
    <w:bookmarkStart w:name="z3076" w:id="3193"/>
    <w:p>
      <w:pPr>
        <w:spacing w:after="0"/>
        <w:ind w:left="0"/>
        <w:jc w:val="both"/>
      </w:pPr>
      <w:r>
        <w:rPr>
          <w:rFonts w:ascii="Times New Roman"/>
          <w:b w:val="false"/>
          <w:i w:val="false"/>
          <w:color w:val="000000"/>
          <w:sz w:val="28"/>
        </w:rPr>
        <w:t>
      2. Дисконтированный срок окупаемости (discounted payback period, DPP) - продолжительность наименьшего периода, по истечении которого текущий чистый дисконтированный доход становится и в дальнейшем остается неотрицательным. Рассчитывается по формуле:</w:t>
      </w:r>
    </w:p>
    <w:bookmarkEnd w:id="3193"/>
    <w:bookmarkStart w:name="z3077" w:id="3194"/>
    <w:p>
      <w:pPr>
        <w:spacing w:after="0"/>
        <w:ind w:left="0"/>
        <w:jc w:val="both"/>
      </w:pPr>
      <w:r>
        <w:rPr>
          <w:rFonts w:ascii="Times New Roman"/>
          <w:b w:val="false"/>
          <w:i w:val="false"/>
          <w:color w:val="000000"/>
          <w:sz w:val="28"/>
        </w:rPr>
        <w:t xml:space="preserve">
      </w:t>
      </w:r>
    </w:p>
    <w:bookmarkEnd w:id="3194"/>
    <w:p>
      <w:pPr>
        <w:spacing w:after="0"/>
        <w:ind w:left="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6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8" w:id="3195"/>
    <w:p>
      <w:pPr>
        <w:spacing w:after="0"/>
        <w:ind w:left="0"/>
        <w:jc w:val="both"/>
      </w:pPr>
      <w:r>
        <w:rPr>
          <w:rFonts w:ascii="Times New Roman"/>
          <w:b w:val="false"/>
          <w:i w:val="false"/>
          <w:color w:val="000000"/>
          <w:sz w:val="28"/>
        </w:rPr>
        <w:t>
      где:</w:t>
      </w:r>
    </w:p>
    <w:bookmarkEnd w:id="3195"/>
    <w:bookmarkStart w:name="z3079" w:id="3196"/>
    <w:p>
      <w:pPr>
        <w:spacing w:after="0"/>
        <w:ind w:left="0"/>
        <w:jc w:val="both"/>
      </w:pPr>
      <w:r>
        <w:rPr>
          <w:rFonts w:ascii="Times New Roman"/>
          <w:b w:val="false"/>
          <w:i w:val="false"/>
          <w:color w:val="000000"/>
          <w:sz w:val="28"/>
        </w:rPr>
        <w:t>
      Io – величина инвестиционных затрат в нулевой период;</w:t>
      </w:r>
    </w:p>
    <w:bookmarkEnd w:id="3196"/>
    <w:bookmarkStart w:name="z3080" w:id="3197"/>
    <w:p>
      <w:pPr>
        <w:spacing w:after="0"/>
        <w:ind w:left="0"/>
        <w:jc w:val="both"/>
      </w:pPr>
      <w:r>
        <w:rPr>
          <w:rFonts w:ascii="Times New Roman"/>
          <w:b w:val="false"/>
          <w:i w:val="false"/>
          <w:color w:val="000000"/>
          <w:sz w:val="28"/>
        </w:rPr>
        <w:t>
      n – число периодов;</w:t>
      </w:r>
    </w:p>
    <w:bookmarkEnd w:id="3197"/>
    <w:bookmarkStart w:name="z3081" w:id="3198"/>
    <w:p>
      <w:pPr>
        <w:spacing w:after="0"/>
        <w:ind w:left="0"/>
        <w:jc w:val="both"/>
      </w:pPr>
      <w:r>
        <w:rPr>
          <w:rFonts w:ascii="Times New Roman"/>
          <w:b w:val="false"/>
          <w:i w:val="false"/>
          <w:color w:val="000000"/>
          <w:sz w:val="28"/>
        </w:rPr>
        <w:t>
      CFt – чистый денежный поток в период t.</w:t>
      </w:r>
    </w:p>
    <w:bookmarkEnd w:id="3198"/>
    <w:bookmarkStart w:name="z3082" w:id="3199"/>
    <w:p>
      <w:pPr>
        <w:spacing w:after="0"/>
        <w:ind w:left="0"/>
        <w:jc w:val="both"/>
      </w:pPr>
      <w:r>
        <w:rPr>
          <w:rFonts w:ascii="Times New Roman"/>
          <w:b w:val="false"/>
          <w:i w:val="false"/>
          <w:color w:val="000000"/>
          <w:sz w:val="28"/>
        </w:rPr>
        <w:t>
      r – ставка дисконтирования.</w:t>
      </w:r>
    </w:p>
    <w:bookmarkEnd w:id="3199"/>
    <w:bookmarkStart w:name="z3083" w:id="3200"/>
    <w:p>
      <w:pPr>
        <w:spacing w:after="0"/>
        <w:ind w:left="0"/>
        <w:jc w:val="both"/>
      </w:pPr>
      <w:r>
        <w:rPr>
          <w:rFonts w:ascii="Times New Roman"/>
          <w:b w:val="false"/>
          <w:i w:val="false"/>
          <w:color w:val="000000"/>
          <w:sz w:val="28"/>
        </w:rPr>
        <w:t>
      Ставка дисконтирования рассчитывается по формуле:</w:t>
      </w:r>
    </w:p>
    <w:bookmarkEnd w:id="3200"/>
    <w:bookmarkStart w:name="z3084" w:id="3201"/>
    <w:p>
      <w:pPr>
        <w:spacing w:after="0"/>
        <w:ind w:left="0"/>
        <w:jc w:val="both"/>
      </w:pPr>
      <w:r>
        <w:rPr>
          <w:rFonts w:ascii="Times New Roman"/>
          <w:b w:val="false"/>
          <w:i w:val="false"/>
          <w:color w:val="000000"/>
          <w:sz w:val="28"/>
        </w:rPr>
        <w:t xml:space="preserve">
      </w:t>
      </w:r>
    </w:p>
    <w:bookmarkEnd w:id="3201"/>
    <w:p>
      <w:pPr>
        <w:spacing w:after="0"/>
        <w:ind w:left="0"/>
        <w:jc w:val="both"/>
      </w:pPr>
      <w:r>
        <w:drawing>
          <wp:inline distT="0" distB="0" distL="0" distR="0">
            <wp:extent cx="1155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55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5" w:id="3202"/>
    <w:p>
      <w:pPr>
        <w:spacing w:after="0"/>
        <w:ind w:left="0"/>
        <w:jc w:val="both"/>
      </w:pPr>
      <w:r>
        <w:rPr>
          <w:rFonts w:ascii="Times New Roman"/>
          <w:b w:val="false"/>
          <w:i w:val="false"/>
          <w:color w:val="000000"/>
          <w:sz w:val="28"/>
        </w:rPr>
        <w:t>
      где:</w:t>
      </w:r>
    </w:p>
    <w:bookmarkEnd w:id="3202"/>
    <w:bookmarkStart w:name="z3086" w:id="3203"/>
    <w:p>
      <w:pPr>
        <w:spacing w:after="0"/>
        <w:ind w:left="0"/>
        <w:jc w:val="both"/>
      </w:pPr>
      <w:r>
        <w:rPr>
          <w:rFonts w:ascii="Times New Roman"/>
          <w:b w:val="false"/>
          <w:i w:val="false"/>
          <w:color w:val="000000"/>
          <w:sz w:val="28"/>
        </w:rPr>
        <w:t>
      Е – норма дисконта, которая будет являться единой для всех шагов расчета;</w:t>
      </w:r>
    </w:p>
    <w:bookmarkEnd w:id="3203"/>
    <w:bookmarkStart w:name="z3087" w:id="3204"/>
    <w:p>
      <w:pPr>
        <w:spacing w:after="0"/>
        <w:ind w:left="0"/>
        <w:jc w:val="both"/>
      </w:pPr>
      <w:r>
        <w:rPr>
          <w:rFonts w:ascii="Times New Roman"/>
          <w:b w:val="false"/>
          <w:i w:val="false"/>
          <w:color w:val="000000"/>
          <w:sz w:val="28"/>
        </w:rPr>
        <w:t>
      (n-1) – промежуток между оцениваемым периодом и моментом приведения (в годах).</w:t>
      </w:r>
    </w:p>
    <w:bookmarkEnd w:id="3204"/>
    <w:bookmarkStart w:name="z3088" w:id="3205"/>
    <w:p>
      <w:pPr>
        <w:spacing w:after="0"/>
        <w:ind w:left="0"/>
        <w:jc w:val="both"/>
      </w:pPr>
      <w:r>
        <w:rPr>
          <w:rFonts w:ascii="Times New Roman"/>
          <w:b w:val="false"/>
          <w:i w:val="false"/>
          <w:color w:val="000000"/>
          <w:sz w:val="28"/>
        </w:rPr>
        <w:t>
      Рекомендуемое значение DPP: проект считается приемлемым при меньшем значении DPP.</w:t>
      </w:r>
    </w:p>
    <w:bookmarkEnd w:id="3205"/>
    <w:bookmarkStart w:name="z3089" w:id="3206"/>
    <w:p>
      <w:pPr>
        <w:spacing w:after="0"/>
        <w:ind w:left="0"/>
        <w:jc w:val="both"/>
      </w:pPr>
      <w:r>
        <w:rPr>
          <w:rFonts w:ascii="Times New Roman"/>
          <w:b w:val="false"/>
          <w:i w:val="false"/>
          <w:color w:val="000000"/>
          <w:sz w:val="28"/>
        </w:rPr>
        <w:t>
      3. Чистый дисконтированный доход (net present value, NPV) - разность дисконтированных денежных потоков доходов и расходов, производимых в процессе реализации инвестиции за прогнозный период. Рассчитывается по формуле:</w:t>
      </w:r>
    </w:p>
    <w:bookmarkEnd w:id="3206"/>
    <w:bookmarkStart w:name="z3090" w:id="3207"/>
    <w:p>
      <w:pPr>
        <w:spacing w:after="0"/>
        <w:ind w:left="0"/>
        <w:jc w:val="both"/>
      </w:pPr>
      <w:r>
        <w:rPr>
          <w:rFonts w:ascii="Times New Roman"/>
          <w:b w:val="false"/>
          <w:i w:val="false"/>
          <w:color w:val="000000"/>
          <w:sz w:val="28"/>
        </w:rPr>
        <w:t xml:space="preserve">
      </w:t>
      </w:r>
    </w:p>
    <w:bookmarkEnd w:id="3207"/>
    <w:p>
      <w:pPr>
        <w:spacing w:after="0"/>
        <w:ind w:left="0"/>
        <w:jc w:val="both"/>
      </w:pPr>
      <w:r>
        <w:drawing>
          <wp:inline distT="0" distB="0" distL="0" distR="0">
            <wp:extent cx="190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91" w:id="3208"/>
    <w:p>
      <w:pPr>
        <w:spacing w:after="0"/>
        <w:ind w:left="0"/>
        <w:jc w:val="both"/>
      </w:pPr>
      <w:r>
        <w:rPr>
          <w:rFonts w:ascii="Times New Roman"/>
          <w:b w:val="false"/>
          <w:i w:val="false"/>
          <w:color w:val="000000"/>
          <w:sz w:val="28"/>
        </w:rPr>
        <w:t>
      где:</w:t>
      </w:r>
    </w:p>
    <w:bookmarkEnd w:id="3208"/>
    <w:bookmarkStart w:name="z3092" w:id="3209"/>
    <w:p>
      <w:pPr>
        <w:spacing w:after="0"/>
        <w:ind w:left="0"/>
        <w:jc w:val="both"/>
      </w:pPr>
      <w:r>
        <w:rPr>
          <w:rFonts w:ascii="Times New Roman"/>
          <w:b w:val="false"/>
          <w:i w:val="false"/>
          <w:color w:val="000000"/>
          <w:sz w:val="28"/>
        </w:rPr>
        <w:t>
      n – число периодов;</w:t>
      </w:r>
    </w:p>
    <w:bookmarkEnd w:id="3209"/>
    <w:bookmarkStart w:name="z3093" w:id="3210"/>
    <w:p>
      <w:pPr>
        <w:spacing w:after="0"/>
        <w:ind w:left="0"/>
        <w:jc w:val="both"/>
      </w:pPr>
      <w:r>
        <w:rPr>
          <w:rFonts w:ascii="Times New Roman"/>
          <w:b w:val="false"/>
          <w:i w:val="false"/>
          <w:color w:val="000000"/>
          <w:sz w:val="28"/>
        </w:rPr>
        <w:t>
      CFt – чистый денежный поток в период t;</w:t>
      </w:r>
    </w:p>
    <w:bookmarkEnd w:id="3210"/>
    <w:bookmarkStart w:name="z3094" w:id="3211"/>
    <w:p>
      <w:pPr>
        <w:spacing w:after="0"/>
        <w:ind w:left="0"/>
        <w:jc w:val="both"/>
      </w:pPr>
      <w:r>
        <w:rPr>
          <w:rFonts w:ascii="Times New Roman"/>
          <w:b w:val="false"/>
          <w:i w:val="false"/>
          <w:color w:val="000000"/>
          <w:sz w:val="28"/>
        </w:rPr>
        <w:t>
      r – ставка дисконтирования;</w:t>
      </w:r>
    </w:p>
    <w:bookmarkEnd w:id="3211"/>
    <w:bookmarkStart w:name="z3095" w:id="3212"/>
    <w:p>
      <w:pPr>
        <w:spacing w:after="0"/>
        <w:ind w:left="0"/>
        <w:jc w:val="both"/>
      </w:pPr>
      <w:r>
        <w:rPr>
          <w:rFonts w:ascii="Times New Roman"/>
          <w:b w:val="false"/>
          <w:i w:val="false"/>
          <w:color w:val="000000"/>
          <w:sz w:val="28"/>
        </w:rPr>
        <w:t>
      Io – величина инвестиционных затрат в нулевой период.</w:t>
      </w:r>
    </w:p>
    <w:bookmarkEnd w:id="3212"/>
    <w:bookmarkStart w:name="z3096" w:id="3213"/>
    <w:p>
      <w:pPr>
        <w:spacing w:after="0"/>
        <w:ind w:left="0"/>
        <w:jc w:val="both"/>
      </w:pPr>
      <w:r>
        <w:rPr>
          <w:rFonts w:ascii="Times New Roman"/>
          <w:b w:val="false"/>
          <w:i w:val="false"/>
          <w:color w:val="000000"/>
          <w:sz w:val="28"/>
        </w:rPr>
        <w:t>
      Рекомендуемое значение NPV: при положительном значении NPV проект считается эффективным, при отрицательном значении NPV - проект отвергается, NPV = 0 - проект не принесет ни прибыли, ни убытка.</w:t>
      </w:r>
    </w:p>
    <w:bookmarkEnd w:id="3213"/>
    <w:bookmarkStart w:name="z3097" w:id="3214"/>
    <w:p>
      <w:pPr>
        <w:spacing w:after="0"/>
        <w:ind w:left="0"/>
        <w:jc w:val="both"/>
      </w:pPr>
      <w:r>
        <w:rPr>
          <w:rFonts w:ascii="Times New Roman"/>
          <w:b w:val="false"/>
          <w:i w:val="false"/>
          <w:color w:val="000000"/>
          <w:sz w:val="28"/>
        </w:rPr>
        <w:t>
      4. Внутренняя норма доходности (internal rate of return, IRR) - процентная ставка дисконтирования, которая обеспечит получение положительного (или, по крайней мере, нулевого) значения чистого приведенного дохода. Определяется из следующего соотношения:</w:t>
      </w:r>
    </w:p>
    <w:bookmarkEnd w:id="3214"/>
    <w:bookmarkStart w:name="z3098" w:id="3215"/>
    <w:p>
      <w:pPr>
        <w:spacing w:after="0"/>
        <w:ind w:left="0"/>
        <w:jc w:val="both"/>
      </w:pPr>
      <w:r>
        <w:rPr>
          <w:rFonts w:ascii="Times New Roman"/>
          <w:b w:val="false"/>
          <w:i w:val="false"/>
          <w:color w:val="000000"/>
          <w:sz w:val="28"/>
        </w:rPr>
        <w:t xml:space="preserve">
      </w:t>
      </w:r>
    </w:p>
    <w:bookmarkEnd w:id="3215"/>
    <w:p>
      <w:pPr>
        <w:spacing w:after="0"/>
        <w:ind w:left="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892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99" w:id="3216"/>
    <w:p>
      <w:pPr>
        <w:spacing w:after="0"/>
        <w:ind w:left="0"/>
        <w:jc w:val="both"/>
      </w:pPr>
      <w:r>
        <w:rPr>
          <w:rFonts w:ascii="Times New Roman"/>
          <w:b w:val="false"/>
          <w:i w:val="false"/>
          <w:color w:val="000000"/>
          <w:sz w:val="28"/>
        </w:rPr>
        <w:t>
      где:</w:t>
      </w:r>
    </w:p>
    <w:bookmarkEnd w:id="3216"/>
    <w:bookmarkStart w:name="z3100" w:id="3217"/>
    <w:p>
      <w:pPr>
        <w:spacing w:after="0"/>
        <w:ind w:left="0"/>
        <w:jc w:val="both"/>
      </w:pPr>
      <w:r>
        <w:rPr>
          <w:rFonts w:ascii="Times New Roman"/>
          <w:b w:val="false"/>
          <w:i w:val="false"/>
          <w:color w:val="000000"/>
          <w:sz w:val="28"/>
        </w:rPr>
        <w:t>
      n – число периодов;</w:t>
      </w:r>
    </w:p>
    <w:bookmarkEnd w:id="3217"/>
    <w:bookmarkStart w:name="z3101" w:id="3218"/>
    <w:p>
      <w:pPr>
        <w:spacing w:after="0"/>
        <w:ind w:left="0"/>
        <w:jc w:val="both"/>
      </w:pPr>
      <w:r>
        <w:rPr>
          <w:rFonts w:ascii="Times New Roman"/>
          <w:b w:val="false"/>
          <w:i w:val="false"/>
          <w:color w:val="000000"/>
          <w:sz w:val="28"/>
        </w:rPr>
        <w:t>
      CFt – чистый денежный поток в период t;</w:t>
      </w:r>
    </w:p>
    <w:bookmarkEnd w:id="3218"/>
    <w:bookmarkStart w:name="z3102" w:id="3219"/>
    <w:p>
      <w:pPr>
        <w:spacing w:after="0"/>
        <w:ind w:left="0"/>
        <w:jc w:val="both"/>
      </w:pPr>
      <w:r>
        <w:rPr>
          <w:rFonts w:ascii="Times New Roman"/>
          <w:b w:val="false"/>
          <w:i w:val="false"/>
          <w:color w:val="000000"/>
          <w:sz w:val="28"/>
        </w:rPr>
        <w:t>
      Io – величина инвестиционных затрат в нулевой период.</w:t>
      </w:r>
    </w:p>
    <w:bookmarkEnd w:id="3219"/>
    <w:bookmarkStart w:name="z3103" w:id="3220"/>
    <w:p>
      <w:pPr>
        <w:spacing w:after="0"/>
        <w:ind w:left="0"/>
        <w:jc w:val="both"/>
      </w:pPr>
      <w:r>
        <w:rPr>
          <w:rFonts w:ascii="Times New Roman"/>
          <w:b w:val="false"/>
          <w:i w:val="false"/>
          <w:color w:val="000000"/>
          <w:sz w:val="28"/>
        </w:rPr>
        <w:t>
      Рекомендуемое значение IRR: проект считается приемлемым, если рассчитанное значение IRR не ниже требуемой нормы рентабельности, которая определяется инвестиционной политикой компании; при IRR, равном ставке дисконта, NPV равен нулю; IRR сравнивается с требуемой инвестором нормой дохода на капитал, которая должна быть больше, чем в случае безрискового вложения капитала.</w:t>
      </w:r>
    </w:p>
    <w:bookmarkEnd w:id="3220"/>
    <w:bookmarkStart w:name="z3104" w:id="3221"/>
    <w:p>
      <w:pPr>
        <w:spacing w:after="0"/>
        <w:ind w:left="0"/>
        <w:jc w:val="both"/>
      </w:pPr>
      <w:r>
        <w:rPr>
          <w:rFonts w:ascii="Times New Roman"/>
          <w:b w:val="false"/>
          <w:i w:val="false"/>
          <w:color w:val="000000"/>
          <w:sz w:val="28"/>
        </w:rPr>
        <w:t>
      5. Индекс доходности (profitability index, PI) - относительная отдача проекта на вложенные в него средства, который определяет сумму прибыли на единицу инвестированных средств. Рассчитывается по формуле:</w:t>
      </w:r>
    </w:p>
    <w:bookmarkEnd w:id="3221"/>
    <w:bookmarkStart w:name="z3105" w:id="3222"/>
    <w:p>
      <w:pPr>
        <w:spacing w:after="0"/>
        <w:ind w:left="0"/>
        <w:jc w:val="both"/>
      </w:pPr>
      <w:r>
        <w:rPr>
          <w:rFonts w:ascii="Times New Roman"/>
          <w:b w:val="false"/>
          <w:i w:val="false"/>
          <w:color w:val="000000"/>
          <w:sz w:val="28"/>
        </w:rPr>
        <w:t xml:space="preserve">
      </w:t>
      </w:r>
    </w:p>
    <w:bookmarkEnd w:id="3222"/>
    <w:p>
      <w:pPr>
        <w:spacing w:after="0"/>
        <w:ind w:left="0"/>
        <w:jc w:val="both"/>
      </w:pPr>
      <w:r>
        <w:drawing>
          <wp:inline distT="0" distB="0" distL="0" distR="0">
            <wp:extent cx="152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06" w:id="3223"/>
    <w:p>
      <w:pPr>
        <w:spacing w:after="0"/>
        <w:ind w:left="0"/>
        <w:jc w:val="both"/>
      </w:pPr>
      <w:r>
        <w:rPr>
          <w:rFonts w:ascii="Times New Roman"/>
          <w:b w:val="false"/>
          <w:i w:val="false"/>
          <w:color w:val="000000"/>
          <w:sz w:val="28"/>
        </w:rPr>
        <w:t>
      где:</w:t>
      </w:r>
    </w:p>
    <w:bookmarkEnd w:id="3223"/>
    <w:bookmarkStart w:name="z3107" w:id="3224"/>
    <w:p>
      <w:pPr>
        <w:spacing w:after="0"/>
        <w:ind w:left="0"/>
        <w:jc w:val="both"/>
      </w:pPr>
      <w:r>
        <w:rPr>
          <w:rFonts w:ascii="Times New Roman"/>
          <w:b w:val="false"/>
          <w:i w:val="false"/>
          <w:color w:val="000000"/>
          <w:sz w:val="28"/>
        </w:rPr>
        <w:t>
      n – длительность проекта;</w:t>
      </w:r>
    </w:p>
    <w:bookmarkEnd w:id="3224"/>
    <w:bookmarkStart w:name="z3108" w:id="3225"/>
    <w:p>
      <w:pPr>
        <w:spacing w:after="0"/>
        <w:ind w:left="0"/>
        <w:jc w:val="both"/>
      </w:pPr>
      <w:r>
        <w:rPr>
          <w:rFonts w:ascii="Times New Roman"/>
          <w:b w:val="false"/>
          <w:i w:val="false"/>
          <w:color w:val="000000"/>
          <w:sz w:val="28"/>
        </w:rPr>
        <w:t>
      CFt – чистый денежный поток в период t;</w:t>
      </w:r>
    </w:p>
    <w:bookmarkEnd w:id="3225"/>
    <w:bookmarkStart w:name="z3109" w:id="3226"/>
    <w:p>
      <w:pPr>
        <w:spacing w:after="0"/>
        <w:ind w:left="0"/>
        <w:jc w:val="both"/>
      </w:pPr>
      <w:r>
        <w:rPr>
          <w:rFonts w:ascii="Times New Roman"/>
          <w:b w:val="false"/>
          <w:i w:val="false"/>
          <w:color w:val="000000"/>
          <w:sz w:val="28"/>
        </w:rPr>
        <w:t>
      r – ставка дисконтирования;</w:t>
      </w:r>
    </w:p>
    <w:bookmarkEnd w:id="3226"/>
    <w:bookmarkStart w:name="z3110" w:id="3227"/>
    <w:p>
      <w:pPr>
        <w:spacing w:after="0"/>
        <w:ind w:left="0"/>
        <w:jc w:val="both"/>
      </w:pPr>
      <w:r>
        <w:rPr>
          <w:rFonts w:ascii="Times New Roman"/>
          <w:b w:val="false"/>
          <w:i w:val="false"/>
          <w:color w:val="000000"/>
          <w:sz w:val="28"/>
        </w:rPr>
        <w:t>
      Io – величина инвестиционных затрат в нулевой период.</w:t>
      </w:r>
    </w:p>
    <w:bookmarkEnd w:id="3227"/>
    <w:bookmarkStart w:name="z3111" w:id="3228"/>
    <w:p>
      <w:pPr>
        <w:spacing w:after="0"/>
        <w:ind w:left="0"/>
        <w:jc w:val="both"/>
      </w:pPr>
      <w:r>
        <w:rPr>
          <w:rFonts w:ascii="Times New Roman"/>
          <w:b w:val="false"/>
          <w:i w:val="false"/>
          <w:color w:val="000000"/>
          <w:sz w:val="28"/>
        </w:rPr>
        <w:t>
      Рекомендуемое значение PI: для эффективного проекта PI&gt;1.</w:t>
      </w:r>
    </w:p>
    <w:bookmarkEnd w:id="3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3113" w:id="3229"/>
    <w:p>
      <w:pPr>
        <w:spacing w:after="0"/>
        <w:ind w:left="0"/>
        <w:jc w:val="both"/>
      </w:pPr>
      <w:r>
        <w:rPr>
          <w:rFonts w:ascii="Times New Roman"/>
          <w:b w:val="false"/>
          <w:i w:val="false"/>
          <w:color w:val="000000"/>
          <w:sz w:val="28"/>
        </w:rPr>
        <w:t xml:space="preserve">
      Форма </w:t>
      </w:r>
    </w:p>
    <w:bookmarkEnd w:id="3229"/>
    <w:bookmarkStart w:name="z3114" w:id="3230"/>
    <w:p>
      <w:pPr>
        <w:spacing w:after="0"/>
        <w:ind w:left="0"/>
        <w:jc w:val="left"/>
      </w:pPr>
      <w:r>
        <w:rPr>
          <w:rFonts w:ascii="Times New Roman"/>
          <w:b/>
          <w:i w:val="false"/>
          <w:color w:val="000000"/>
        </w:rPr>
        <w:t xml:space="preserve"> Экономическое заключение по ФЭО бюджетного кредита</w:t>
      </w:r>
    </w:p>
    <w:bookmarkEnd w:id="3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финансовой схемы, заключающих кредитный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предоставления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форма финансирования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предоставления бюджетного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бюджетного кредита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бюджетного кредитования, в соответствии с которыми предоставляется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 кредита заемщиком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выплаты начисленного вознаграждения по кредиту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погашения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"Соответствие мероприятий ФЭО бюджетного кредита критериям бюджетного кредитования"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"обоснованность"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"кредитоспособность специализированной организации в соответствии с критериями, определяемыми уполномоченным органом по исполнению бюджета по согласованию с уполномоченным органом по бюджетной политике"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"Выводы"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17" w:id="3231"/>
    <w:p>
      <w:pPr>
        <w:spacing w:after="0"/>
        <w:ind w:left="0"/>
        <w:jc w:val="both"/>
      </w:pPr>
      <w:r>
        <w:rPr>
          <w:rFonts w:ascii="Times New Roman"/>
          <w:b w:val="false"/>
          <w:i w:val="false"/>
          <w:color w:val="000000"/>
          <w:sz w:val="28"/>
        </w:rPr>
        <w:t>
      Представляется: в центральный и местный уполномоченный орган по государственному планированию</w:t>
      </w:r>
    </w:p>
    <w:bookmarkEnd w:id="3231"/>
    <w:bookmarkStart w:name="z3118" w:id="32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3232"/>
    <w:bookmarkStart w:name="z3119" w:id="3233"/>
    <w:p>
      <w:pPr>
        <w:spacing w:after="0"/>
        <w:ind w:left="0"/>
        <w:jc w:val="both"/>
      </w:pPr>
      <w:r>
        <w:rPr>
          <w:rFonts w:ascii="Times New Roman"/>
          <w:b w:val="false"/>
          <w:i w:val="false"/>
          <w:color w:val="000000"/>
          <w:sz w:val="28"/>
        </w:rPr>
        <w:t>
      Наименование административной формы: Перечень отобранных инвестиционных предложений.</w:t>
      </w:r>
    </w:p>
    <w:bookmarkEnd w:id="3233"/>
    <w:bookmarkStart w:name="z3120" w:id="32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35-ПОИП.</w:t>
      </w:r>
    </w:p>
    <w:bookmarkEnd w:id="3234"/>
    <w:bookmarkStart w:name="z3121" w:id="3235"/>
    <w:p>
      <w:pPr>
        <w:spacing w:after="0"/>
        <w:ind w:left="0"/>
        <w:jc w:val="both"/>
      </w:pPr>
      <w:r>
        <w:rPr>
          <w:rFonts w:ascii="Times New Roman"/>
          <w:b w:val="false"/>
          <w:i w:val="false"/>
          <w:color w:val="000000"/>
          <w:sz w:val="28"/>
        </w:rPr>
        <w:t>
      Периодичность: ежеквартально</w:t>
      </w:r>
    </w:p>
    <w:bookmarkEnd w:id="3235"/>
    <w:bookmarkStart w:name="z3122" w:id="3236"/>
    <w:p>
      <w:pPr>
        <w:spacing w:after="0"/>
        <w:ind w:left="0"/>
        <w:jc w:val="both"/>
      </w:pPr>
      <w:r>
        <w:rPr>
          <w:rFonts w:ascii="Times New Roman"/>
          <w:b w:val="false"/>
          <w:i w:val="false"/>
          <w:color w:val="000000"/>
          <w:sz w:val="28"/>
        </w:rPr>
        <w:t>
      Отчетный период: __ квартал 20__ год</w:t>
      </w:r>
    </w:p>
    <w:bookmarkEnd w:id="3236"/>
    <w:bookmarkStart w:name="z3123" w:id="32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 и администраторы местных бюджетных программ</w:t>
      </w:r>
    </w:p>
    <w:bookmarkEnd w:id="3237"/>
    <w:bookmarkStart w:name="z3124" w:id="32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месяца, следующего за отчетным кварталом.</w:t>
      </w:r>
    </w:p>
    <w:bookmarkEnd w:id="3238"/>
    <w:p>
      <w:pPr>
        <w:spacing w:after="0"/>
        <w:ind w:left="0"/>
        <w:jc w:val="both"/>
      </w:pPr>
      <w:bookmarkStart w:name="z3125" w:id="3239"/>
      <w:r>
        <w:rPr>
          <w:rFonts w:ascii="Times New Roman"/>
          <w:b w:val="false"/>
          <w:i w:val="false"/>
          <w:color w:val="000000"/>
          <w:sz w:val="28"/>
        </w:rPr>
        <w:t xml:space="preserve">
      Бизнес - </w:t>
      </w:r>
    </w:p>
    <w:bookmarkEnd w:id="3239"/>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6" w:id="3240"/>
    <w:p>
      <w:pPr>
        <w:spacing w:after="0"/>
        <w:ind w:left="0"/>
        <w:jc w:val="both"/>
      </w:pPr>
      <w:r>
        <w:rPr>
          <w:rFonts w:ascii="Times New Roman"/>
          <w:b w:val="false"/>
          <w:i w:val="false"/>
          <w:color w:val="000000"/>
          <w:sz w:val="28"/>
        </w:rPr>
        <w:t>
      Метод сбора: в электронном виде.</w:t>
      </w:r>
    </w:p>
    <w:bookmarkEnd w:id="3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на разработку или корректировку ТЭО проекта, а также проведение необходимых экспертиз ТЭО проекта,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денежных средств, освоенных при разработке или корректировке ТЭО проекта, а также проведении необходимых экспертиз ТЭО проекта,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разработки или корректировки ТЭО проекта, а также проведения необходимых экспертиз ТЭО проекта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разработки или корректировки ТЭО проекта, а также проведения необходимых экспертиз ТЭО Проекта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7" w:id="3241"/>
    <w:p>
      <w:pPr>
        <w:spacing w:after="0"/>
        <w:ind w:left="0"/>
        <w:jc w:val="both"/>
      </w:pPr>
      <w:r>
        <w:rPr>
          <w:rFonts w:ascii="Times New Roman"/>
          <w:b w:val="false"/>
          <w:i w:val="false"/>
          <w:color w:val="000000"/>
          <w:sz w:val="28"/>
        </w:rPr>
        <w:t xml:space="preserve">
      Наименование ______________________ </w:t>
      </w:r>
    </w:p>
    <w:bookmarkEnd w:id="3241"/>
    <w:bookmarkStart w:name="z3128" w:id="3242"/>
    <w:p>
      <w:pPr>
        <w:spacing w:after="0"/>
        <w:ind w:left="0"/>
        <w:jc w:val="both"/>
      </w:pPr>
      <w:r>
        <w:rPr>
          <w:rFonts w:ascii="Times New Roman"/>
          <w:b w:val="false"/>
          <w:i w:val="false"/>
          <w:color w:val="000000"/>
          <w:sz w:val="28"/>
        </w:rPr>
        <w:t>
      Адрес______________________________</w:t>
      </w:r>
    </w:p>
    <w:bookmarkEnd w:id="3242"/>
    <w:bookmarkStart w:name="z3129" w:id="3243"/>
    <w:p>
      <w:pPr>
        <w:spacing w:after="0"/>
        <w:ind w:left="0"/>
        <w:jc w:val="both"/>
      </w:pPr>
      <w:r>
        <w:rPr>
          <w:rFonts w:ascii="Times New Roman"/>
          <w:b w:val="false"/>
          <w:i w:val="false"/>
          <w:color w:val="000000"/>
          <w:sz w:val="28"/>
        </w:rPr>
        <w:t>
      Телефон ____________________ Адрес электронной почты ______________</w:t>
      </w:r>
    </w:p>
    <w:bookmarkEnd w:id="3243"/>
    <w:p>
      <w:pPr>
        <w:spacing w:after="0"/>
        <w:ind w:left="0"/>
        <w:jc w:val="both"/>
      </w:pPr>
      <w:bookmarkStart w:name="z3130" w:id="3244"/>
      <w:r>
        <w:rPr>
          <w:rFonts w:ascii="Times New Roman"/>
          <w:b w:val="false"/>
          <w:i w:val="false"/>
          <w:color w:val="000000"/>
          <w:sz w:val="28"/>
        </w:rPr>
        <w:t>
      Исполнитель ____________________________________________ _________</w:t>
      </w:r>
    </w:p>
    <w:bookmarkEnd w:id="3244"/>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3131" w:id="3245"/>
    <w:p>
      <w:pPr>
        <w:spacing w:after="0"/>
        <w:ind w:left="0"/>
        <w:jc w:val="both"/>
      </w:pPr>
      <w:r>
        <w:rPr>
          <w:rFonts w:ascii="Times New Roman"/>
          <w:b w:val="false"/>
          <w:i w:val="false"/>
          <w:color w:val="000000"/>
          <w:sz w:val="28"/>
        </w:rPr>
        <w:t>
      Руководитель или лицо, исполняющее его обязанности</w:t>
      </w:r>
    </w:p>
    <w:bookmarkEnd w:id="3245"/>
    <w:bookmarkStart w:name="z3132" w:id="3246"/>
    <w:p>
      <w:pPr>
        <w:spacing w:after="0"/>
        <w:ind w:left="0"/>
        <w:jc w:val="both"/>
      </w:pPr>
      <w:r>
        <w:rPr>
          <w:rFonts w:ascii="Times New Roman"/>
          <w:b w:val="false"/>
          <w:i w:val="false"/>
          <w:color w:val="000000"/>
          <w:sz w:val="28"/>
        </w:rPr>
        <w:t>
      ______________________ _______________ ____________________________  фамилия, имя и отчество (при его наличии) подпись</w:t>
      </w:r>
    </w:p>
    <w:bookmarkEnd w:id="3246"/>
    <w:bookmarkStart w:name="z3133" w:id="3247"/>
    <w:p>
      <w:pPr>
        <w:spacing w:after="0"/>
        <w:ind w:left="0"/>
        <w:jc w:val="both"/>
      </w:pPr>
      <w:r>
        <w:rPr>
          <w:rFonts w:ascii="Times New Roman"/>
          <w:b w:val="false"/>
          <w:i w:val="false"/>
          <w:color w:val="000000"/>
          <w:sz w:val="28"/>
        </w:rPr>
        <w:t xml:space="preserve">
      Место для печати </w:t>
      </w:r>
    </w:p>
    <w:bookmarkEnd w:id="3247"/>
    <w:bookmarkStart w:name="z3134" w:id="324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248"/>
    <w:bookmarkStart w:name="z3135" w:id="3249"/>
    <w:p>
      <w:pPr>
        <w:spacing w:after="0"/>
        <w:ind w:left="0"/>
        <w:jc w:val="both"/>
      </w:pPr>
      <w:r>
        <w:rPr>
          <w:rFonts w:ascii="Times New Roman"/>
          <w:b w:val="false"/>
          <w:i w:val="false"/>
          <w:color w:val="000000"/>
          <w:sz w:val="28"/>
        </w:rPr>
        <w:t>
      Наименование ______________________ Адрес ____________________________</w:t>
      </w:r>
    </w:p>
    <w:bookmarkEnd w:id="3249"/>
    <w:bookmarkStart w:name="z3136" w:id="3250"/>
    <w:p>
      <w:pPr>
        <w:spacing w:after="0"/>
        <w:ind w:left="0"/>
        <w:jc w:val="both"/>
      </w:pPr>
      <w:r>
        <w:rPr>
          <w:rFonts w:ascii="Times New Roman"/>
          <w:b w:val="false"/>
          <w:i w:val="false"/>
          <w:color w:val="000000"/>
          <w:sz w:val="28"/>
        </w:rPr>
        <w:t>
      _______________________ ____________________________</w:t>
      </w:r>
    </w:p>
    <w:bookmarkEnd w:id="3250"/>
    <w:bookmarkStart w:name="z3137" w:id="3251"/>
    <w:p>
      <w:pPr>
        <w:spacing w:after="0"/>
        <w:ind w:left="0"/>
        <w:jc w:val="both"/>
      </w:pPr>
      <w:r>
        <w:rPr>
          <w:rFonts w:ascii="Times New Roman"/>
          <w:b w:val="false"/>
          <w:i w:val="false"/>
          <w:color w:val="000000"/>
          <w:sz w:val="28"/>
        </w:rPr>
        <w:t>
      Телефон _____________________________________________________</w:t>
      </w:r>
    </w:p>
    <w:bookmarkEnd w:id="3251"/>
    <w:bookmarkStart w:name="z3138" w:id="3252"/>
    <w:p>
      <w:pPr>
        <w:spacing w:after="0"/>
        <w:ind w:left="0"/>
        <w:jc w:val="both"/>
      </w:pPr>
      <w:r>
        <w:rPr>
          <w:rFonts w:ascii="Times New Roman"/>
          <w:b w:val="false"/>
          <w:i w:val="false"/>
          <w:color w:val="000000"/>
          <w:sz w:val="28"/>
        </w:rPr>
        <w:t xml:space="preserve">
      Адрес электронной почты </w:t>
      </w:r>
    </w:p>
    <w:bookmarkEnd w:id="3252"/>
    <w:bookmarkStart w:name="z3139" w:id="3253"/>
    <w:p>
      <w:pPr>
        <w:spacing w:after="0"/>
        <w:ind w:left="0"/>
        <w:jc w:val="both"/>
      </w:pPr>
      <w:r>
        <w:rPr>
          <w:rFonts w:ascii="Times New Roman"/>
          <w:b w:val="false"/>
          <w:i w:val="false"/>
          <w:color w:val="000000"/>
          <w:sz w:val="28"/>
        </w:rPr>
        <w:t>
      ______________________________________________________________</w:t>
      </w:r>
    </w:p>
    <w:bookmarkEnd w:id="3253"/>
    <w:bookmarkStart w:name="z3140" w:id="3254"/>
    <w:p>
      <w:pPr>
        <w:spacing w:after="0"/>
        <w:ind w:left="0"/>
        <w:jc w:val="both"/>
      </w:pPr>
      <w:r>
        <w:rPr>
          <w:rFonts w:ascii="Times New Roman"/>
          <w:b w:val="false"/>
          <w:i w:val="false"/>
          <w:color w:val="000000"/>
          <w:sz w:val="28"/>
        </w:rPr>
        <w:t xml:space="preserve">
       Исполнитель___________________________________ _______________ </w:t>
      </w:r>
    </w:p>
    <w:bookmarkEnd w:id="3254"/>
    <w:bookmarkStart w:name="z3141" w:id="325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255"/>
    <w:bookmarkStart w:name="z3142" w:id="3256"/>
    <w:p>
      <w:pPr>
        <w:spacing w:after="0"/>
        <w:ind w:left="0"/>
        <w:jc w:val="both"/>
      </w:pPr>
      <w:r>
        <w:rPr>
          <w:rFonts w:ascii="Times New Roman"/>
          <w:b w:val="false"/>
          <w:i w:val="false"/>
          <w:color w:val="000000"/>
          <w:sz w:val="28"/>
        </w:rPr>
        <w:t>
       Руководитель или лицо, исполняющее его обязанности</w:t>
      </w:r>
    </w:p>
    <w:bookmarkEnd w:id="3256"/>
    <w:bookmarkStart w:name="z3143" w:id="3257"/>
    <w:p>
      <w:pPr>
        <w:spacing w:after="0"/>
        <w:ind w:left="0"/>
        <w:jc w:val="both"/>
      </w:pPr>
      <w:r>
        <w:rPr>
          <w:rFonts w:ascii="Times New Roman"/>
          <w:b w:val="false"/>
          <w:i w:val="false"/>
          <w:color w:val="000000"/>
          <w:sz w:val="28"/>
        </w:rPr>
        <w:t>
       ______________________________________________________________</w:t>
      </w:r>
    </w:p>
    <w:bookmarkEnd w:id="3257"/>
    <w:bookmarkStart w:name="z3144" w:id="3258"/>
    <w:p>
      <w:pPr>
        <w:spacing w:after="0"/>
        <w:ind w:left="0"/>
        <w:jc w:val="both"/>
      </w:pPr>
      <w:r>
        <w:rPr>
          <w:rFonts w:ascii="Times New Roman"/>
          <w:b w:val="false"/>
          <w:i w:val="false"/>
          <w:color w:val="000000"/>
          <w:sz w:val="28"/>
        </w:rPr>
        <w:t xml:space="preserve">
       ______________________________________________________________ </w:t>
      </w:r>
    </w:p>
    <w:bookmarkEnd w:id="3258"/>
    <w:bookmarkStart w:name="z3145" w:id="3259"/>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3259"/>
    <w:bookmarkStart w:name="z3146" w:id="326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w:t>
      </w:r>
    </w:p>
    <w:bookmarkEnd w:id="3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"Перечень отобранных</w:t>
            </w:r>
            <w:r>
              <w:br/>
            </w:r>
            <w:r>
              <w:rPr>
                <w:rFonts w:ascii="Times New Roman"/>
                <w:b w:val="false"/>
                <w:i w:val="false"/>
                <w:color w:val="000000"/>
                <w:sz w:val="20"/>
              </w:rPr>
              <w:t>инвестиционных предложений"</w:t>
            </w:r>
          </w:p>
        </w:tc>
      </w:tr>
    </w:tbl>
    <w:bookmarkStart w:name="z3148" w:id="32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"Перечень отобранных инвестиционных предложений" (индекс: 35-ПОИП, периодичность: ежеквартально)</w:t>
      </w:r>
    </w:p>
    <w:bookmarkEnd w:id="3261"/>
    <w:bookmarkStart w:name="z3149" w:id="3262"/>
    <w:p>
      <w:pPr>
        <w:spacing w:after="0"/>
        <w:ind w:left="0"/>
        <w:jc w:val="both"/>
      </w:pPr>
      <w:r>
        <w:rPr>
          <w:rFonts w:ascii="Times New Roman"/>
          <w:b w:val="false"/>
          <w:i w:val="false"/>
          <w:color w:val="000000"/>
          <w:sz w:val="28"/>
        </w:rPr>
        <w:t>
      В столбцах указываются:</w:t>
      </w:r>
    </w:p>
    <w:bookmarkEnd w:id="3262"/>
    <w:bookmarkStart w:name="z3150" w:id="3263"/>
    <w:p>
      <w:pPr>
        <w:spacing w:after="0"/>
        <w:ind w:left="0"/>
        <w:jc w:val="both"/>
      </w:pPr>
      <w:r>
        <w:rPr>
          <w:rFonts w:ascii="Times New Roman"/>
          <w:b w:val="false"/>
          <w:i w:val="false"/>
          <w:color w:val="000000"/>
          <w:sz w:val="28"/>
        </w:rPr>
        <w:t>
      в столбце 1 указывается порядковый номер проекта;</w:t>
      </w:r>
    </w:p>
    <w:bookmarkEnd w:id="3263"/>
    <w:bookmarkStart w:name="z3151" w:id="3264"/>
    <w:p>
      <w:pPr>
        <w:spacing w:after="0"/>
        <w:ind w:left="0"/>
        <w:jc w:val="both"/>
      </w:pPr>
      <w:r>
        <w:rPr>
          <w:rFonts w:ascii="Times New Roman"/>
          <w:b w:val="false"/>
          <w:i w:val="false"/>
          <w:color w:val="000000"/>
          <w:sz w:val="28"/>
        </w:rPr>
        <w:t>
      в столбце 2 указывается наименование проекта;</w:t>
      </w:r>
    </w:p>
    <w:bookmarkEnd w:id="3264"/>
    <w:bookmarkStart w:name="z3152" w:id="3265"/>
    <w:p>
      <w:pPr>
        <w:spacing w:after="0"/>
        <w:ind w:left="0"/>
        <w:jc w:val="both"/>
      </w:pPr>
      <w:r>
        <w:rPr>
          <w:rFonts w:ascii="Times New Roman"/>
          <w:b w:val="false"/>
          <w:i w:val="false"/>
          <w:color w:val="000000"/>
          <w:sz w:val="28"/>
        </w:rPr>
        <w:t>
      в столбце 3 указывается наименование администратора бюджетных программ;</w:t>
      </w:r>
    </w:p>
    <w:bookmarkEnd w:id="3265"/>
    <w:bookmarkStart w:name="z3153" w:id="3266"/>
    <w:p>
      <w:pPr>
        <w:spacing w:after="0"/>
        <w:ind w:left="0"/>
        <w:jc w:val="both"/>
      </w:pPr>
      <w:r>
        <w:rPr>
          <w:rFonts w:ascii="Times New Roman"/>
          <w:b w:val="false"/>
          <w:i w:val="false"/>
          <w:color w:val="000000"/>
          <w:sz w:val="28"/>
        </w:rPr>
        <w:t>
      в столбце 4 указывается размер денежных средств на разработку или корректировку технико-экономического обоснования проекта, а также проведение необходимых экспертиз технико-экономического обоснования проекта;</w:t>
      </w:r>
    </w:p>
    <w:bookmarkEnd w:id="3266"/>
    <w:bookmarkStart w:name="z3154" w:id="3267"/>
    <w:p>
      <w:pPr>
        <w:spacing w:after="0"/>
        <w:ind w:left="0"/>
        <w:jc w:val="both"/>
      </w:pPr>
      <w:r>
        <w:rPr>
          <w:rFonts w:ascii="Times New Roman"/>
          <w:b w:val="false"/>
          <w:i w:val="false"/>
          <w:color w:val="000000"/>
          <w:sz w:val="28"/>
        </w:rPr>
        <w:t>
      в столбце 5 указывается размер денежных средств, освоенных при разработке или корректировке технико-экономического обоснования проекта, а также проведении необходимых экспертиз технико-экономического обоснования проекта;</w:t>
      </w:r>
    </w:p>
    <w:bookmarkEnd w:id="3267"/>
    <w:bookmarkStart w:name="z3155" w:id="3268"/>
    <w:p>
      <w:pPr>
        <w:spacing w:after="0"/>
        <w:ind w:left="0"/>
        <w:jc w:val="both"/>
      </w:pPr>
      <w:r>
        <w:rPr>
          <w:rFonts w:ascii="Times New Roman"/>
          <w:b w:val="false"/>
          <w:i w:val="false"/>
          <w:color w:val="000000"/>
          <w:sz w:val="28"/>
        </w:rPr>
        <w:t>
      в столбце 6 указываются сроки разработки или корректировки технико-экономического обоснования проекта, а также проведения необходимых экспертиз технико-экономического обоснования проекта;</w:t>
      </w:r>
    </w:p>
    <w:bookmarkEnd w:id="3268"/>
    <w:bookmarkStart w:name="z3156" w:id="3269"/>
    <w:p>
      <w:pPr>
        <w:spacing w:after="0"/>
        <w:ind w:left="0"/>
        <w:jc w:val="both"/>
      </w:pPr>
      <w:r>
        <w:rPr>
          <w:rFonts w:ascii="Times New Roman"/>
          <w:b w:val="false"/>
          <w:i w:val="false"/>
          <w:color w:val="000000"/>
          <w:sz w:val="28"/>
        </w:rPr>
        <w:t>
      в столбце 7 указывается информация о ходе разработки или корректировки технико-экономического обоснования проекта, а также проведения необходимых экспертиз технико-экономического обоснования проекта</w:t>
      </w:r>
    </w:p>
    <w:bookmarkEnd w:id="3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59" w:id="3270"/>
    <w:p>
      <w:pPr>
        <w:spacing w:after="0"/>
        <w:ind w:left="0"/>
        <w:jc w:val="both"/>
      </w:pPr>
      <w:r>
        <w:rPr>
          <w:rFonts w:ascii="Times New Roman"/>
          <w:b w:val="false"/>
          <w:i w:val="false"/>
          <w:color w:val="000000"/>
          <w:sz w:val="28"/>
        </w:rPr>
        <w:t>
      Представляется: центральный и местный уполномоченный орган по государственному планированию</w:t>
      </w:r>
    </w:p>
    <w:bookmarkEnd w:id="3270"/>
    <w:bookmarkStart w:name="z3160" w:id="32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3271"/>
    <w:bookmarkStart w:name="z3161" w:id="3272"/>
    <w:p>
      <w:pPr>
        <w:spacing w:after="0"/>
        <w:ind w:left="0"/>
        <w:jc w:val="both"/>
      </w:pPr>
      <w:r>
        <w:rPr>
          <w:rFonts w:ascii="Times New Roman"/>
          <w:b w:val="false"/>
          <w:i w:val="false"/>
          <w:color w:val="000000"/>
          <w:sz w:val="28"/>
        </w:rPr>
        <w:t>
      Наименование административной формы: "План-график подготовки и реализации бюджетных инвестиций"</w:t>
      </w:r>
    </w:p>
    <w:bookmarkEnd w:id="3272"/>
    <w:bookmarkStart w:name="z3162" w:id="32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"36-ПГПРБИ".</w:t>
      </w:r>
    </w:p>
    <w:bookmarkEnd w:id="3273"/>
    <w:bookmarkStart w:name="z3163" w:id="3274"/>
    <w:p>
      <w:pPr>
        <w:spacing w:after="0"/>
        <w:ind w:left="0"/>
        <w:jc w:val="both"/>
      </w:pPr>
      <w:r>
        <w:rPr>
          <w:rFonts w:ascii="Times New Roman"/>
          <w:b w:val="false"/>
          <w:i w:val="false"/>
          <w:color w:val="000000"/>
          <w:sz w:val="28"/>
        </w:rPr>
        <w:t>
      Периодичность: ежеквартально</w:t>
      </w:r>
    </w:p>
    <w:bookmarkEnd w:id="3274"/>
    <w:bookmarkStart w:name="z3164" w:id="3275"/>
    <w:p>
      <w:pPr>
        <w:spacing w:after="0"/>
        <w:ind w:left="0"/>
        <w:jc w:val="both"/>
      </w:pPr>
      <w:r>
        <w:rPr>
          <w:rFonts w:ascii="Times New Roman"/>
          <w:b w:val="false"/>
          <w:i w:val="false"/>
          <w:color w:val="000000"/>
          <w:sz w:val="28"/>
        </w:rPr>
        <w:t>
      Отчетный период: __ квартал 20__ год</w:t>
      </w:r>
    </w:p>
    <w:bookmarkEnd w:id="3275"/>
    <w:bookmarkStart w:name="z3165" w:id="32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 и администраторы местных бюджетных программ</w:t>
      </w:r>
    </w:p>
    <w:bookmarkEnd w:id="3276"/>
    <w:bookmarkStart w:name="z3166" w:id="32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10 (десятого) числа, следующего за отчетным кварталом</w:t>
      </w:r>
    </w:p>
    <w:bookmarkEnd w:id="3277"/>
    <w:p>
      <w:pPr>
        <w:spacing w:after="0"/>
        <w:ind w:left="0"/>
        <w:jc w:val="both"/>
      </w:pPr>
      <w:bookmarkStart w:name="z3167" w:id="3278"/>
      <w:r>
        <w:rPr>
          <w:rFonts w:ascii="Times New Roman"/>
          <w:b w:val="false"/>
          <w:i w:val="false"/>
          <w:color w:val="000000"/>
          <w:sz w:val="28"/>
        </w:rPr>
        <w:t xml:space="preserve">
      Бизнес - </w:t>
      </w:r>
    </w:p>
    <w:bookmarkEnd w:id="3278"/>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8" w:id="3279"/>
    <w:p>
      <w:pPr>
        <w:spacing w:after="0"/>
        <w:ind w:left="0"/>
        <w:jc w:val="both"/>
      </w:pPr>
      <w:r>
        <w:rPr>
          <w:rFonts w:ascii="Times New Roman"/>
          <w:b w:val="false"/>
          <w:i w:val="false"/>
          <w:color w:val="000000"/>
          <w:sz w:val="28"/>
        </w:rPr>
        <w:t>
      Метод сбора: в электронном виде.</w:t>
      </w:r>
    </w:p>
    <w:bookmarkEnd w:id="3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по технико-экономическому обоснованию либо инвестиционному предложению, либо проектно-сметной документации,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утверждено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(если применимо)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169" w:id="3280"/>
    <w:p>
      <w:pPr>
        <w:spacing w:after="0"/>
        <w:ind w:left="0"/>
        <w:jc w:val="both"/>
      </w:pPr>
      <w:r>
        <w:rPr>
          <w:rFonts w:ascii="Times New Roman"/>
          <w:b w:val="false"/>
          <w:i w:val="false"/>
          <w:color w:val="000000"/>
          <w:sz w:val="28"/>
        </w:rPr>
        <w:t>
      продолжение таблицы</w:t>
      </w:r>
    </w:p>
    <w:bookmarkEnd w:id="3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запланированных работ в натуральном выражении (компоненты)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выполнения работ/мероприятий согласно технико-экономическому обоснованию /финансово-экономическому обоснованию/ проектно-сметной документации либо инвестиционному предложению</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20__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170" w:id="3281"/>
    <w:p>
      <w:pPr>
        <w:spacing w:after="0"/>
        <w:ind w:left="0"/>
        <w:jc w:val="both"/>
      </w:pPr>
      <w:r>
        <w:rPr>
          <w:rFonts w:ascii="Times New Roman"/>
          <w:b w:val="false"/>
          <w:i w:val="false"/>
          <w:color w:val="000000"/>
          <w:sz w:val="28"/>
        </w:rPr>
        <w:t>
      продолжении таблицы</w:t>
      </w:r>
    </w:p>
    <w:bookmarkEnd w:id="3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выполнения работ/мероприятий согласно технико-экономическому обоснованию /финансово-экономическому обоснованию/ проектно-сметной документации либо инвестиционному предложению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20__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месяц n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3171" w:id="3282"/>
    <w:p>
      <w:pPr>
        <w:spacing w:after="0"/>
        <w:ind w:left="0"/>
        <w:jc w:val="both"/>
      </w:pPr>
      <w:r>
        <w:rPr>
          <w:rFonts w:ascii="Times New Roman"/>
          <w:b w:val="false"/>
          <w:i w:val="false"/>
          <w:color w:val="000000"/>
          <w:sz w:val="28"/>
        </w:rPr>
        <w:t>
      Наименование ______________________ Адрес______________________________</w:t>
      </w:r>
    </w:p>
    <w:bookmarkEnd w:id="3282"/>
    <w:bookmarkStart w:name="z3172" w:id="3283"/>
    <w:p>
      <w:pPr>
        <w:spacing w:after="0"/>
        <w:ind w:left="0"/>
        <w:jc w:val="both"/>
      </w:pPr>
      <w:r>
        <w:rPr>
          <w:rFonts w:ascii="Times New Roman"/>
          <w:b w:val="false"/>
          <w:i w:val="false"/>
          <w:color w:val="000000"/>
          <w:sz w:val="28"/>
        </w:rPr>
        <w:t>
       Телефон ____________________ Адрес электронной почты ______________</w:t>
      </w:r>
    </w:p>
    <w:bookmarkEnd w:id="3283"/>
    <w:bookmarkStart w:name="z3173" w:id="3284"/>
    <w:p>
      <w:pPr>
        <w:spacing w:after="0"/>
        <w:ind w:left="0"/>
        <w:jc w:val="both"/>
      </w:pPr>
      <w:r>
        <w:rPr>
          <w:rFonts w:ascii="Times New Roman"/>
          <w:b w:val="false"/>
          <w:i w:val="false"/>
          <w:color w:val="000000"/>
          <w:sz w:val="28"/>
        </w:rPr>
        <w:t xml:space="preserve">
       Исполнитель ____________________________________________ _________ </w:t>
      </w:r>
    </w:p>
    <w:bookmarkEnd w:id="3284"/>
    <w:bookmarkStart w:name="z3174" w:id="328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285"/>
    <w:bookmarkStart w:name="z3175" w:id="3286"/>
    <w:p>
      <w:pPr>
        <w:spacing w:after="0"/>
        <w:ind w:left="0"/>
        <w:jc w:val="both"/>
      </w:pPr>
      <w:r>
        <w:rPr>
          <w:rFonts w:ascii="Times New Roman"/>
          <w:b w:val="false"/>
          <w:i w:val="false"/>
          <w:color w:val="000000"/>
          <w:sz w:val="28"/>
        </w:rPr>
        <w:t>
       Руководитель или лицо, исполняющее его обязанности</w:t>
      </w:r>
    </w:p>
    <w:bookmarkEnd w:id="3286"/>
    <w:bookmarkStart w:name="z3176" w:id="3287"/>
    <w:p>
      <w:pPr>
        <w:spacing w:after="0"/>
        <w:ind w:left="0"/>
        <w:jc w:val="both"/>
      </w:pPr>
      <w:r>
        <w:rPr>
          <w:rFonts w:ascii="Times New Roman"/>
          <w:b w:val="false"/>
          <w:i w:val="false"/>
          <w:color w:val="000000"/>
          <w:sz w:val="28"/>
        </w:rPr>
        <w:t xml:space="preserve">
       ______________________ _______________ ____________________________ </w:t>
      </w:r>
    </w:p>
    <w:bookmarkEnd w:id="3287"/>
    <w:bookmarkStart w:name="z3177" w:id="3288"/>
    <w:p>
      <w:pPr>
        <w:spacing w:after="0"/>
        <w:ind w:left="0"/>
        <w:jc w:val="both"/>
      </w:pPr>
      <w:r>
        <w:rPr>
          <w:rFonts w:ascii="Times New Roman"/>
          <w:b w:val="false"/>
          <w:i w:val="false"/>
          <w:color w:val="000000"/>
          <w:sz w:val="28"/>
        </w:rPr>
        <w:t>
      фамилия, имя и отчество (при его наличии) подпись</w:t>
      </w:r>
    </w:p>
    <w:bookmarkEnd w:id="3288"/>
    <w:bookmarkStart w:name="z3178" w:id="3289"/>
    <w:p>
      <w:pPr>
        <w:spacing w:after="0"/>
        <w:ind w:left="0"/>
        <w:jc w:val="both"/>
      </w:pPr>
      <w:r>
        <w:rPr>
          <w:rFonts w:ascii="Times New Roman"/>
          <w:b w:val="false"/>
          <w:i w:val="false"/>
          <w:color w:val="000000"/>
          <w:sz w:val="28"/>
        </w:rPr>
        <w:t xml:space="preserve">
      Место для печати </w:t>
      </w:r>
    </w:p>
    <w:bookmarkEnd w:id="3289"/>
    <w:bookmarkStart w:name="z3179" w:id="329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290"/>
    <w:bookmarkStart w:name="z3180" w:id="3291"/>
    <w:p>
      <w:pPr>
        <w:spacing w:after="0"/>
        <w:ind w:left="0"/>
        <w:jc w:val="both"/>
      </w:pPr>
      <w:r>
        <w:rPr>
          <w:rFonts w:ascii="Times New Roman"/>
          <w:b w:val="false"/>
          <w:i w:val="false"/>
          <w:color w:val="000000"/>
          <w:sz w:val="28"/>
        </w:rPr>
        <w:t>
      Наименование ______________________ Адрес __________________________</w:t>
      </w:r>
    </w:p>
    <w:bookmarkEnd w:id="3291"/>
    <w:bookmarkStart w:name="z3181" w:id="3292"/>
    <w:p>
      <w:pPr>
        <w:spacing w:after="0"/>
        <w:ind w:left="0"/>
        <w:jc w:val="both"/>
      </w:pPr>
      <w:r>
        <w:rPr>
          <w:rFonts w:ascii="Times New Roman"/>
          <w:b w:val="false"/>
          <w:i w:val="false"/>
          <w:color w:val="000000"/>
          <w:sz w:val="28"/>
        </w:rPr>
        <w:t>
      _______________________ ____________________________</w:t>
      </w:r>
    </w:p>
    <w:bookmarkEnd w:id="3292"/>
    <w:bookmarkStart w:name="z3182" w:id="3293"/>
    <w:p>
      <w:pPr>
        <w:spacing w:after="0"/>
        <w:ind w:left="0"/>
        <w:jc w:val="both"/>
      </w:pPr>
      <w:r>
        <w:rPr>
          <w:rFonts w:ascii="Times New Roman"/>
          <w:b w:val="false"/>
          <w:i w:val="false"/>
          <w:color w:val="000000"/>
          <w:sz w:val="28"/>
        </w:rPr>
        <w:t xml:space="preserve">
      Телефон ______________________________________________________ </w:t>
      </w:r>
    </w:p>
    <w:bookmarkEnd w:id="3293"/>
    <w:bookmarkStart w:name="z3183" w:id="3294"/>
    <w:p>
      <w:pPr>
        <w:spacing w:after="0"/>
        <w:ind w:left="0"/>
        <w:jc w:val="both"/>
      </w:pPr>
      <w:r>
        <w:rPr>
          <w:rFonts w:ascii="Times New Roman"/>
          <w:b w:val="false"/>
          <w:i w:val="false"/>
          <w:color w:val="000000"/>
          <w:sz w:val="28"/>
        </w:rPr>
        <w:t>
      Адрес электронной почты</w:t>
      </w:r>
    </w:p>
    <w:bookmarkEnd w:id="3294"/>
    <w:bookmarkStart w:name="z3184" w:id="3295"/>
    <w:p>
      <w:pPr>
        <w:spacing w:after="0"/>
        <w:ind w:left="0"/>
        <w:jc w:val="both"/>
      </w:pPr>
      <w:r>
        <w:rPr>
          <w:rFonts w:ascii="Times New Roman"/>
          <w:b w:val="false"/>
          <w:i w:val="false"/>
          <w:color w:val="000000"/>
          <w:sz w:val="28"/>
        </w:rPr>
        <w:t xml:space="preserve">
      ______________________________________________________________ </w:t>
      </w:r>
    </w:p>
    <w:bookmarkEnd w:id="3295"/>
    <w:bookmarkStart w:name="z3185" w:id="3296"/>
    <w:p>
      <w:pPr>
        <w:spacing w:after="0"/>
        <w:ind w:left="0"/>
        <w:jc w:val="both"/>
      </w:pPr>
      <w:r>
        <w:rPr>
          <w:rFonts w:ascii="Times New Roman"/>
          <w:b w:val="false"/>
          <w:i w:val="false"/>
          <w:color w:val="000000"/>
          <w:sz w:val="28"/>
        </w:rPr>
        <w:t>
      Исполнитель___________________________________ _______________</w:t>
      </w:r>
    </w:p>
    <w:bookmarkEnd w:id="3296"/>
    <w:bookmarkStart w:name="z3186" w:id="3297"/>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3297"/>
    <w:bookmarkStart w:name="z3187" w:id="3298"/>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3298"/>
    <w:bookmarkStart w:name="z3188" w:id="3299"/>
    <w:p>
      <w:pPr>
        <w:spacing w:after="0"/>
        <w:ind w:left="0"/>
        <w:jc w:val="both"/>
      </w:pPr>
      <w:r>
        <w:rPr>
          <w:rFonts w:ascii="Times New Roman"/>
          <w:b w:val="false"/>
          <w:i w:val="false"/>
          <w:color w:val="000000"/>
          <w:sz w:val="28"/>
        </w:rPr>
        <w:t>
      ______________________________________________________________</w:t>
      </w:r>
    </w:p>
    <w:bookmarkEnd w:id="3299"/>
    <w:bookmarkStart w:name="z3189" w:id="3300"/>
    <w:p>
      <w:pPr>
        <w:spacing w:after="0"/>
        <w:ind w:left="0"/>
        <w:jc w:val="both"/>
      </w:pPr>
      <w:r>
        <w:rPr>
          <w:rFonts w:ascii="Times New Roman"/>
          <w:b w:val="false"/>
          <w:i w:val="false"/>
          <w:color w:val="000000"/>
          <w:sz w:val="28"/>
        </w:rPr>
        <w:t>
       ______________________________________________________________</w:t>
      </w:r>
    </w:p>
    <w:bookmarkEnd w:id="3300"/>
    <w:bookmarkStart w:name="z3190" w:id="3301"/>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3301"/>
    <w:bookmarkStart w:name="z3191" w:id="3302"/>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w:t>
      </w:r>
    </w:p>
    <w:bookmarkEnd w:id="3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"План-график</w:t>
            </w:r>
            <w:r>
              <w:br/>
            </w:r>
            <w:r>
              <w:rPr>
                <w:rFonts w:ascii="Times New Roman"/>
                <w:b w:val="false"/>
                <w:i w:val="false"/>
                <w:color w:val="000000"/>
                <w:sz w:val="20"/>
              </w:rPr>
              <w:t>подготовки и реализации</w:t>
            </w:r>
            <w:r>
              <w:br/>
            </w:r>
            <w:r>
              <w:rPr>
                <w:rFonts w:ascii="Times New Roman"/>
                <w:b w:val="false"/>
                <w:i w:val="false"/>
                <w:color w:val="000000"/>
                <w:sz w:val="20"/>
              </w:rPr>
              <w:t>бюджетных инвестиций"</w:t>
            </w:r>
          </w:p>
        </w:tc>
      </w:tr>
    </w:tbl>
    <w:bookmarkStart w:name="z3193" w:id="33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"План-график подготовки и реализации бюджетных инвестиций" (индекс: 36-ПГПРБИ, периодичность: ежеквартально)</w:t>
      </w:r>
    </w:p>
    <w:bookmarkEnd w:id="3303"/>
    <w:bookmarkStart w:name="z3194" w:id="3304"/>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администраторами республиканских бюджетных программ и администраторами местных бюджетных программ Отчета о ходе реализации бюджетных инвестиционных проектов и бюджетных инвестиций посредством участия государства в уставном капитале юридических лиц</w:t>
      </w:r>
    </w:p>
    <w:bookmarkEnd w:id="3304"/>
    <w:bookmarkStart w:name="z3195" w:id="3305"/>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305"/>
    <w:bookmarkStart w:name="z3196" w:id="3306"/>
    <w:p>
      <w:pPr>
        <w:spacing w:after="0"/>
        <w:ind w:left="0"/>
        <w:jc w:val="both"/>
      </w:pPr>
      <w:r>
        <w:rPr>
          <w:rFonts w:ascii="Times New Roman"/>
          <w:b w:val="false"/>
          <w:i w:val="false"/>
          <w:color w:val="000000"/>
          <w:sz w:val="28"/>
        </w:rPr>
        <w:t>
      3. Отчет подписывается первым руководителем субъекта. Отчет представляется центральный и местный уполномоченный орган по государственному планированию на электронном и бумажном носителе.</w:t>
      </w:r>
    </w:p>
    <w:bookmarkEnd w:id="3306"/>
    <w:bookmarkStart w:name="z3197" w:id="3307"/>
    <w:p>
      <w:pPr>
        <w:spacing w:after="0"/>
        <w:ind w:left="0"/>
        <w:jc w:val="both"/>
      </w:pPr>
      <w:r>
        <w:rPr>
          <w:rFonts w:ascii="Times New Roman"/>
          <w:b w:val="false"/>
          <w:i w:val="false"/>
          <w:color w:val="000000"/>
          <w:sz w:val="28"/>
        </w:rPr>
        <w:t>
      В столбцах указываются:</w:t>
      </w:r>
    </w:p>
    <w:bookmarkEnd w:id="3307"/>
    <w:bookmarkStart w:name="z3198" w:id="3308"/>
    <w:p>
      <w:pPr>
        <w:spacing w:after="0"/>
        <w:ind w:left="0"/>
        <w:jc w:val="both"/>
      </w:pPr>
      <w:r>
        <w:rPr>
          <w:rFonts w:ascii="Times New Roman"/>
          <w:b w:val="false"/>
          <w:i w:val="false"/>
          <w:color w:val="000000"/>
          <w:sz w:val="28"/>
        </w:rPr>
        <w:t>
      в столбце 1 указывается порядковый номер проекта;</w:t>
      </w:r>
    </w:p>
    <w:bookmarkEnd w:id="3308"/>
    <w:bookmarkStart w:name="z3199" w:id="3309"/>
    <w:p>
      <w:pPr>
        <w:spacing w:after="0"/>
        <w:ind w:left="0"/>
        <w:jc w:val="both"/>
      </w:pPr>
      <w:r>
        <w:rPr>
          <w:rFonts w:ascii="Times New Roman"/>
          <w:b w:val="false"/>
          <w:i w:val="false"/>
          <w:color w:val="000000"/>
          <w:sz w:val="28"/>
        </w:rPr>
        <w:t>
      в столбце 2 указывается наименование проекта;</w:t>
      </w:r>
    </w:p>
    <w:bookmarkEnd w:id="3309"/>
    <w:bookmarkStart w:name="z3200" w:id="3310"/>
    <w:p>
      <w:pPr>
        <w:spacing w:after="0"/>
        <w:ind w:left="0"/>
        <w:jc w:val="both"/>
      </w:pPr>
      <w:r>
        <w:rPr>
          <w:rFonts w:ascii="Times New Roman"/>
          <w:b w:val="false"/>
          <w:i w:val="false"/>
          <w:color w:val="000000"/>
          <w:sz w:val="28"/>
        </w:rPr>
        <w:t>
      в столбцах 3-8 указывается стоимость проекта по технико-экономическому обоснованию либо инвестиционному предложению, либо проектно-сметной документации, тысяч тенге;</w:t>
      </w:r>
    </w:p>
    <w:bookmarkEnd w:id="3310"/>
    <w:bookmarkStart w:name="z3201" w:id="3311"/>
    <w:p>
      <w:pPr>
        <w:spacing w:after="0"/>
        <w:ind w:left="0"/>
        <w:jc w:val="both"/>
      </w:pPr>
      <w:r>
        <w:rPr>
          <w:rFonts w:ascii="Times New Roman"/>
          <w:b w:val="false"/>
          <w:i w:val="false"/>
          <w:color w:val="000000"/>
          <w:sz w:val="28"/>
        </w:rPr>
        <w:t>
      в столбце 3 указывается план/утверждено;</w:t>
      </w:r>
    </w:p>
    <w:bookmarkEnd w:id="3311"/>
    <w:bookmarkStart w:name="z3202" w:id="3312"/>
    <w:p>
      <w:pPr>
        <w:spacing w:after="0"/>
        <w:ind w:left="0"/>
        <w:jc w:val="both"/>
      </w:pPr>
      <w:r>
        <w:rPr>
          <w:rFonts w:ascii="Times New Roman"/>
          <w:b w:val="false"/>
          <w:i w:val="false"/>
          <w:color w:val="000000"/>
          <w:sz w:val="28"/>
        </w:rPr>
        <w:t>
      в столбце 4 указываются информация о выделение из бюджета;</w:t>
      </w:r>
    </w:p>
    <w:bookmarkEnd w:id="3312"/>
    <w:bookmarkStart w:name="z3203" w:id="3313"/>
    <w:p>
      <w:pPr>
        <w:spacing w:after="0"/>
        <w:ind w:left="0"/>
        <w:jc w:val="both"/>
      </w:pPr>
      <w:r>
        <w:rPr>
          <w:rFonts w:ascii="Times New Roman"/>
          <w:b w:val="false"/>
          <w:i w:val="false"/>
          <w:color w:val="000000"/>
          <w:sz w:val="28"/>
        </w:rPr>
        <w:t>
      в столбце 5 указывается корректировка (если применимо);</w:t>
      </w:r>
    </w:p>
    <w:bookmarkEnd w:id="3313"/>
    <w:bookmarkStart w:name="z3204" w:id="3314"/>
    <w:p>
      <w:pPr>
        <w:spacing w:after="0"/>
        <w:ind w:left="0"/>
        <w:jc w:val="both"/>
      </w:pPr>
      <w:r>
        <w:rPr>
          <w:rFonts w:ascii="Times New Roman"/>
          <w:b w:val="false"/>
          <w:i w:val="false"/>
          <w:color w:val="000000"/>
          <w:sz w:val="28"/>
        </w:rPr>
        <w:t>
      в столбце 6 указывается информация об освоение;</w:t>
      </w:r>
    </w:p>
    <w:bookmarkEnd w:id="3314"/>
    <w:bookmarkStart w:name="z3205" w:id="3315"/>
    <w:p>
      <w:pPr>
        <w:spacing w:after="0"/>
        <w:ind w:left="0"/>
        <w:jc w:val="both"/>
      </w:pPr>
      <w:r>
        <w:rPr>
          <w:rFonts w:ascii="Times New Roman"/>
          <w:b w:val="false"/>
          <w:i w:val="false"/>
          <w:color w:val="000000"/>
          <w:sz w:val="28"/>
        </w:rPr>
        <w:t>
      в столбце 7 указывается отклонение;</w:t>
      </w:r>
    </w:p>
    <w:bookmarkEnd w:id="3315"/>
    <w:bookmarkStart w:name="z3206" w:id="3316"/>
    <w:p>
      <w:pPr>
        <w:spacing w:after="0"/>
        <w:ind w:left="0"/>
        <w:jc w:val="both"/>
      </w:pPr>
      <w:r>
        <w:rPr>
          <w:rFonts w:ascii="Times New Roman"/>
          <w:b w:val="false"/>
          <w:i w:val="false"/>
          <w:color w:val="000000"/>
          <w:sz w:val="28"/>
        </w:rPr>
        <w:t>
      в столбце 8 указывается причины отклонения;</w:t>
      </w:r>
    </w:p>
    <w:bookmarkEnd w:id="3316"/>
    <w:bookmarkStart w:name="z3207" w:id="3317"/>
    <w:p>
      <w:pPr>
        <w:spacing w:after="0"/>
        <w:ind w:left="0"/>
        <w:jc w:val="both"/>
      </w:pPr>
      <w:r>
        <w:rPr>
          <w:rFonts w:ascii="Times New Roman"/>
          <w:b w:val="false"/>
          <w:i w:val="false"/>
          <w:color w:val="000000"/>
          <w:sz w:val="28"/>
        </w:rPr>
        <w:t>
      в столбцах 9-10 указывается инвестиционный период, годы;</w:t>
      </w:r>
    </w:p>
    <w:bookmarkEnd w:id="3317"/>
    <w:bookmarkStart w:name="z3208" w:id="3318"/>
    <w:p>
      <w:pPr>
        <w:spacing w:after="0"/>
        <w:ind w:left="0"/>
        <w:jc w:val="both"/>
      </w:pPr>
      <w:r>
        <w:rPr>
          <w:rFonts w:ascii="Times New Roman"/>
          <w:b w:val="false"/>
          <w:i w:val="false"/>
          <w:color w:val="000000"/>
          <w:sz w:val="28"/>
        </w:rPr>
        <w:t>
      в столбце 9 указывается план;</w:t>
      </w:r>
    </w:p>
    <w:bookmarkEnd w:id="3318"/>
    <w:bookmarkStart w:name="z3209" w:id="3319"/>
    <w:p>
      <w:pPr>
        <w:spacing w:after="0"/>
        <w:ind w:left="0"/>
        <w:jc w:val="both"/>
      </w:pPr>
      <w:r>
        <w:rPr>
          <w:rFonts w:ascii="Times New Roman"/>
          <w:b w:val="false"/>
          <w:i w:val="false"/>
          <w:color w:val="000000"/>
          <w:sz w:val="28"/>
        </w:rPr>
        <w:t>
      в столбце 10 указывается факт;</w:t>
      </w:r>
    </w:p>
    <w:bookmarkEnd w:id="3319"/>
    <w:bookmarkStart w:name="z3210" w:id="3320"/>
    <w:p>
      <w:pPr>
        <w:spacing w:after="0"/>
        <w:ind w:left="0"/>
        <w:jc w:val="both"/>
      </w:pPr>
      <w:r>
        <w:rPr>
          <w:rFonts w:ascii="Times New Roman"/>
          <w:b w:val="false"/>
          <w:i w:val="false"/>
          <w:color w:val="000000"/>
          <w:sz w:val="28"/>
        </w:rPr>
        <w:t>
      в столбцах 11-12 указывается эксплуатационный период, годы;</w:t>
      </w:r>
    </w:p>
    <w:bookmarkEnd w:id="3320"/>
    <w:bookmarkStart w:name="z3211" w:id="3321"/>
    <w:p>
      <w:pPr>
        <w:spacing w:after="0"/>
        <w:ind w:left="0"/>
        <w:jc w:val="both"/>
      </w:pPr>
      <w:r>
        <w:rPr>
          <w:rFonts w:ascii="Times New Roman"/>
          <w:b w:val="false"/>
          <w:i w:val="false"/>
          <w:color w:val="000000"/>
          <w:sz w:val="28"/>
        </w:rPr>
        <w:t>
      в столбце 11 указывается план;</w:t>
      </w:r>
    </w:p>
    <w:bookmarkEnd w:id="3321"/>
    <w:bookmarkStart w:name="z3212" w:id="3322"/>
    <w:p>
      <w:pPr>
        <w:spacing w:after="0"/>
        <w:ind w:left="0"/>
        <w:jc w:val="both"/>
      </w:pPr>
      <w:r>
        <w:rPr>
          <w:rFonts w:ascii="Times New Roman"/>
          <w:b w:val="false"/>
          <w:i w:val="false"/>
          <w:color w:val="000000"/>
          <w:sz w:val="28"/>
        </w:rPr>
        <w:t>
      в столбце 12 указывается факт;</w:t>
      </w:r>
    </w:p>
    <w:bookmarkEnd w:id="3322"/>
    <w:bookmarkStart w:name="z3213" w:id="3323"/>
    <w:p>
      <w:pPr>
        <w:spacing w:after="0"/>
        <w:ind w:left="0"/>
        <w:jc w:val="both"/>
      </w:pPr>
      <w:r>
        <w:rPr>
          <w:rFonts w:ascii="Times New Roman"/>
          <w:b w:val="false"/>
          <w:i w:val="false"/>
          <w:color w:val="000000"/>
          <w:sz w:val="28"/>
        </w:rPr>
        <w:t>
      в столбцах 13-14 указывается мощность проекта в натуральном выражении;</w:t>
      </w:r>
    </w:p>
    <w:bookmarkEnd w:id="3323"/>
    <w:bookmarkStart w:name="z3214" w:id="3324"/>
    <w:p>
      <w:pPr>
        <w:spacing w:after="0"/>
        <w:ind w:left="0"/>
        <w:jc w:val="both"/>
      </w:pPr>
      <w:r>
        <w:rPr>
          <w:rFonts w:ascii="Times New Roman"/>
          <w:b w:val="false"/>
          <w:i w:val="false"/>
          <w:color w:val="000000"/>
          <w:sz w:val="28"/>
        </w:rPr>
        <w:t>
      в столбце 13 указывается план;</w:t>
      </w:r>
    </w:p>
    <w:bookmarkEnd w:id="3324"/>
    <w:bookmarkStart w:name="z3215" w:id="3325"/>
    <w:p>
      <w:pPr>
        <w:spacing w:after="0"/>
        <w:ind w:left="0"/>
        <w:jc w:val="both"/>
      </w:pPr>
      <w:r>
        <w:rPr>
          <w:rFonts w:ascii="Times New Roman"/>
          <w:b w:val="false"/>
          <w:i w:val="false"/>
          <w:color w:val="000000"/>
          <w:sz w:val="28"/>
        </w:rPr>
        <w:t>
      в столбце 14 указывается факт;</w:t>
      </w:r>
    </w:p>
    <w:bookmarkEnd w:id="3325"/>
    <w:bookmarkStart w:name="z3216" w:id="3326"/>
    <w:p>
      <w:pPr>
        <w:spacing w:after="0"/>
        <w:ind w:left="0"/>
        <w:jc w:val="both"/>
      </w:pPr>
      <w:r>
        <w:rPr>
          <w:rFonts w:ascii="Times New Roman"/>
          <w:b w:val="false"/>
          <w:i w:val="false"/>
          <w:color w:val="000000"/>
          <w:sz w:val="28"/>
        </w:rPr>
        <w:t>
      в столбце 15 указывается наименование компонента, в том числе объем запланированных работ в натуральном выражении (компоненты);</w:t>
      </w:r>
    </w:p>
    <w:bookmarkEnd w:id="3326"/>
    <w:bookmarkStart w:name="z3217" w:id="3327"/>
    <w:p>
      <w:pPr>
        <w:spacing w:after="0"/>
        <w:ind w:left="0"/>
        <w:jc w:val="both"/>
      </w:pPr>
      <w:r>
        <w:rPr>
          <w:rFonts w:ascii="Times New Roman"/>
          <w:b w:val="false"/>
          <w:i w:val="false"/>
          <w:color w:val="000000"/>
          <w:sz w:val="28"/>
        </w:rPr>
        <w:t>
      в столбцах 16-31 указывается информация о графике выполнения работ/мероприятий согласно технико-экономическомуобоснованию/финансово-экономическому обоснованию/проектно-сметной документации либо инвестиционному предложению, в том числе;</w:t>
      </w:r>
    </w:p>
    <w:bookmarkEnd w:id="3327"/>
    <w:bookmarkStart w:name="z3218" w:id="3328"/>
    <w:p>
      <w:pPr>
        <w:spacing w:after="0"/>
        <w:ind w:left="0"/>
        <w:jc w:val="both"/>
      </w:pPr>
      <w:r>
        <w:rPr>
          <w:rFonts w:ascii="Times New Roman"/>
          <w:b w:val="false"/>
          <w:i w:val="false"/>
          <w:color w:val="000000"/>
          <w:sz w:val="28"/>
        </w:rPr>
        <w:t>
      в столбцах 16 - 19 указывается период (месяц, год);</w:t>
      </w:r>
    </w:p>
    <w:bookmarkEnd w:id="3328"/>
    <w:bookmarkStart w:name="z3219" w:id="3329"/>
    <w:p>
      <w:pPr>
        <w:spacing w:after="0"/>
        <w:ind w:left="0"/>
        <w:jc w:val="both"/>
      </w:pPr>
      <w:r>
        <w:rPr>
          <w:rFonts w:ascii="Times New Roman"/>
          <w:b w:val="false"/>
          <w:i w:val="false"/>
          <w:color w:val="000000"/>
          <w:sz w:val="28"/>
        </w:rPr>
        <w:t>
      в столбце 16 указывается план;</w:t>
      </w:r>
    </w:p>
    <w:bookmarkEnd w:id="3329"/>
    <w:bookmarkStart w:name="z3220" w:id="3330"/>
    <w:p>
      <w:pPr>
        <w:spacing w:after="0"/>
        <w:ind w:left="0"/>
        <w:jc w:val="both"/>
      </w:pPr>
      <w:r>
        <w:rPr>
          <w:rFonts w:ascii="Times New Roman"/>
          <w:b w:val="false"/>
          <w:i w:val="false"/>
          <w:color w:val="000000"/>
          <w:sz w:val="28"/>
        </w:rPr>
        <w:t>
      в столбце 17 указывается факт;</w:t>
      </w:r>
    </w:p>
    <w:bookmarkEnd w:id="3330"/>
    <w:bookmarkStart w:name="z3221" w:id="3331"/>
    <w:p>
      <w:pPr>
        <w:spacing w:after="0"/>
        <w:ind w:left="0"/>
        <w:jc w:val="both"/>
      </w:pPr>
      <w:r>
        <w:rPr>
          <w:rFonts w:ascii="Times New Roman"/>
          <w:b w:val="false"/>
          <w:i w:val="false"/>
          <w:color w:val="000000"/>
          <w:sz w:val="28"/>
        </w:rPr>
        <w:t>
      в столбце 18 указывается отклонение;</w:t>
      </w:r>
    </w:p>
    <w:bookmarkEnd w:id="3331"/>
    <w:bookmarkStart w:name="z3222" w:id="3332"/>
    <w:p>
      <w:pPr>
        <w:spacing w:after="0"/>
        <w:ind w:left="0"/>
        <w:jc w:val="both"/>
      </w:pPr>
      <w:r>
        <w:rPr>
          <w:rFonts w:ascii="Times New Roman"/>
          <w:b w:val="false"/>
          <w:i w:val="false"/>
          <w:color w:val="000000"/>
          <w:sz w:val="28"/>
        </w:rPr>
        <w:t>
      в столбце 19 указывается причины отклонения;</w:t>
      </w:r>
    </w:p>
    <w:bookmarkEnd w:id="3332"/>
    <w:bookmarkStart w:name="z3223" w:id="3333"/>
    <w:p>
      <w:pPr>
        <w:spacing w:after="0"/>
        <w:ind w:left="0"/>
        <w:jc w:val="both"/>
      </w:pPr>
      <w:r>
        <w:rPr>
          <w:rFonts w:ascii="Times New Roman"/>
          <w:b w:val="false"/>
          <w:i w:val="false"/>
          <w:color w:val="000000"/>
          <w:sz w:val="28"/>
        </w:rPr>
        <w:t>
      в столбцах 20 - 23 указывается период (месяц, год);</w:t>
      </w:r>
    </w:p>
    <w:bookmarkEnd w:id="3333"/>
    <w:bookmarkStart w:name="z3224" w:id="3334"/>
    <w:p>
      <w:pPr>
        <w:spacing w:after="0"/>
        <w:ind w:left="0"/>
        <w:jc w:val="both"/>
      </w:pPr>
      <w:r>
        <w:rPr>
          <w:rFonts w:ascii="Times New Roman"/>
          <w:b w:val="false"/>
          <w:i w:val="false"/>
          <w:color w:val="000000"/>
          <w:sz w:val="28"/>
        </w:rPr>
        <w:t>
      в столбце 20 указывается план;</w:t>
      </w:r>
    </w:p>
    <w:bookmarkEnd w:id="3334"/>
    <w:bookmarkStart w:name="z3225" w:id="3335"/>
    <w:p>
      <w:pPr>
        <w:spacing w:after="0"/>
        <w:ind w:left="0"/>
        <w:jc w:val="both"/>
      </w:pPr>
      <w:r>
        <w:rPr>
          <w:rFonts w:ascii="Times New Roman"/>
          <w:b w:val="false"/>
          <w:i w:val="false"/>
          <w:color w:val="000000"/>
          <w:sz w:val="28"/>
        </w:rPr>
        <w:t>
      в столбце 21 указывается факт;</w:t>
      </w:r>
    </w:p>
    <w:bookmarkEnd w:id="3335"/>
    <w:bookmarkStart w:name="z3226" w:id="3336"/>
    <w:p>
      <w:pPr>
        <w:spacing w:after="0"/>
        <w:ind w:left="0"/>
        <w:jc w:val="both"/>
      </w:pPr>
      <w:r>
        <w:rPr>
          <w:rFonts w:ascii="Times New Roman"/>
          <w:b w:val="false"/>
          <w:i w:val="false"/>
          <w:color w:val="000000"/>
          <w:sz w:val="28"/>
        </w:rPr>
        <w:t>
      в столбце 22 указывается отклонение;</w:t>
      </w:r>
    </w:p>
    <w:bookmarkEnd w:id="3336"/>
    <w:bookmarkStart w:name="z3227" w:id="3337"/>
    <w:p>
      <w:pPr>
        <w:spacing w:after="0"/>
        <w:ind w:left="0"/>
        <w:jc w:val="both"/>
      </w:pPr>
      <w:r>
        <w:rPr>
          <w:rFonts w:ascii="Times New Roman"/>
          <w:b w:val="false"/>
          <w:i w:val="false"/>
          <w:color w:val="000000"/>
          <w:sz w:val="28"/>
        </w:rPr>
        <w:t>
      в столбце 23 указывается причины отклонения;</w:t>
      </w:r>
    </w:p>
    <w:bookmarkEnd w:id="3337"/>
    <w:bookmarkStart w:name="z3228" w:id="3338"/>
    <w:p>
      <w:pPr>
        <w:spacing w:after="0"/>
        <w:ind w:left="0"/>
        <w:jc w:val="both"/>
      </w:pPr>
      <w:r>
        <w:rPr>
          <w:rFonts w:ascii="Times New Roman"/>
          <w:b w:val="false"/>
          <w:i w:val="false"/>
          <w:color w:val="000000"/>
          <w:sz w:val="28"/>
        </w:rPr>
        <w:t>
      в столбцах 24-27 указывается период (месяц, год);</w:t>
      </w:r>
    </w:p>
    <w:bookmarkEnd w:id="3338"/>
    <w:bookmarkStart w:name="z3229" w:id="3339"/>
    <w:p>
      <w:pPr>
        <w:spacing w:after="0"/>
        <w:ind w:left="0"/>
        <w:jc w:val="both"/>
      </w:pPr>
      <w:r>
        <w:rPr>
          <w:rFonts w:ascii="Times New Roman"/>
          <w:b w:val="false"/>
          <w:i w:val="false"/>
          <w:color w:val="000000"/>
          <w:sz w:val="28"/>
        </w:rPr>
        <w:t>
      в столбце 24 указывается план;</w:t>
      </w:r>
    </w:p>
    <w:bookmarkEnd w:id="3339"/>
    <w:bookmarkStart w:name="z3230" w:id="3340"/>
    <w:p>
      <w:pPr>
        <w:spacing w:after="0"/>
        <w:ind w:left="0"/>
        <w:jc w:val="both"/>
      </w:pPr>
      <w:r>
        <w:rPr>
          <w:rFonts w:ascii="Times New Roman"/>
          <w:b w:val="false"/>
          <w:i w:val="false"/>
          <w:color w:val="000000"/>
          <w:sz w:val="28"/>
        </w:rPr>
        <w:t>
      в столбце 25 указывается факт;</w:t>
      </w:r>
    </w:p>
    <w:bookmarkEnd w:id="3340"/>
    <w:bookmarkStart w:name="z3231" w:id="3341"/>
    <w:p>
      <w:pPr>
        <w:spacing w:after="0"/>
        <w:ind w:left="0"/>
        <w:jc w:val="both"/>
      </w:pPr>
      <w:r>
        <w:rPr>
          <w:rFonts w:ascii="Times New Roman"/>
          <w:b w:val="false"/>
          <w:i w:val="false"/>
          <w:color w:val="000000"/>
          <w:sz w:val="28"/>
        </w:rPr>
        <w:t>
      в столбце 26 указывается отклонение;</w:t>
      </w:r>
    </w:p>
    <w:bookmarkEnd w:id="3341"/>
    <w:bookmarkStart w:name="z3232" w:id="3342"/>
    <w:p>
      <w:pPr>
        <w:spacing w:after="0"/>
        <w:ind w:left="0"/>
        <w:jc w:val="both"/>
      </w:pPr>
      <w:r>
        <w:rPr>
          <w:rFonts w:ascii="Times New Roman"/>
          <w:b w:val="false"/>
          <w:i w:val="false"/>
          <w:color w:val="000000"/>
          <w:sz w:val="28"/>
        </w:rPr>
        <w:t>
      в столбце 27 указывается причины отклонения;</w:t>
      </w:r>
    </w:p>
    <w:bookmarkEnd w:id="3342"/>
    <w:bookmarkStart w:name="z3233" w:id="3343"/>
    <w:p>
      <w:pPr>
        <w:spacing w:after="0"/>
        <w:ind w:left="0"/>
        <w:jc w:val="both"/>
      </w:pPr>
      <w:r>
        <w:rPr>
          <w:rFonts w:ascii="Times New Roman"/>
          <w:b w:val="false"/>
          <w:i w:val="false"/>
          <w:color w:val="000000"/>
          <w:sz w:val="28"/>
        </w:rPr>
        <w:t>
      в столбцах 28-31 указывается период (месяц, год);</w:t>
      </w:r>
    </w:p>
    <w:bookmarkEnd w:id="3343"/>
    <w:bookmarkStart w:name="z3234" w:id="3344"/>
    <w:p>
      <w:pPr>
        <w:spacing w:after="0"/>
        <w:ind w:left="0"/>
        <w:jc w:val="both"/>
      </w:pPr>
      <w:r>
        <w:rPr>
          <w:rFonts w:ascii="Times New Roman"/>
          <w:b w:val="false"/>
          <w:i w:val="false"/>
          <w:color w:val="000000"/>
          <w:sz w:val="28"/>
        </w:rPr>
        <w:t>
      в столбце 28 указывается план;</w:t>
      </w:r>
    </w:p>
    <w:bookmarkEnd w:id="3344"/>
    <w:bookmarkStart w:name="z3235" w:id="3345"/>
    <w:p>
      <w:pPr>
        <w:spacing w:after="0"/>
        <w:ind w:left="0"/>
        <w:jc w:val="both"/>
      </w:pPr>
      <w:r>
        <w:rPr>
          <w:rFonts w:ascii="Times New Roman"/>
          <w:b w:val="false"/>
          <w:i w:val="false"/>
          <w:color w:val="000000"/>
          <w:sz w:val="28"/>
        </w:rPr>
        <w:t>
      в столбце 29 указывается факт;</w:t>
      </w:r>
    </w:p>
    <w:bookmarkEnd w:id="3345"/>
    <w:bookmarkStart w:name="z3236" w:id="3346"/>
    <w:p>
      <w:pPr>
        <w:spacing w:after="0"/>
        <w:ind w:left="0"/>
        <w:jc w:val="both"/>
      </w:pPr>
      <w:r>
        <w:rPr>
          <w:rFonts w:ascii="Times New Roman"/>
          <w:b w:val="false"/>
          <w:i w:val="false"/>
          <w:color w:val="000000"/>
          <w:sz w:val="28"/>
        </w:rPr>
        <w:t>
      в столбце 30 указывается отклонение;</w:t>
      </w:r>
    </w:p>
    <w:bookmarkEnd w:id="3346"/>
    <w:bookmarkStart w:name="z3237" w:id="3347"/>
    <w:p>
      <w:pPr>
        <w:spacing w:after="0"/>
        <w:ind w:left="0"/>
        <w:jc w:val="both"/>
      </w:pPr>
      <w:r>
        <w:rPr>
          <w:rFonts w:ascii="Times New Roman"/>
          <w:b w:val="false"/>
          <w:i w:val="false"/>
          <w:color w:val="000000"/>
          <w:sz w:val="28"/>
        </w:rPr>
        <w:t>
      в столбце 31 указывается причины отклонения.</w:t>
      </w:r>
    </w:p>
    <w:bookmarkEnd w:id="3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40" w:id="3348"/>
    <w:p>
      <w:pPr>
        <w:spacing w:after="0"/>
        <w:ind w:left="0"/>
        <w:jc w:val="both"/>
      </w:pPr>
      <w:r>
        <w:rPr>
          <w:rFonts w:ascii="Times New Roman"/>
          <w:b w:val="false"/>
          <w:i w:val="false"/>
          <w:color w:val="000000"/>
          <w:sz w:val="28"/>
        </w:rPr>
        <w:t>
      Представляется: в центральный и местный уполномоченный орган по государственному планированию.</w:t>
      </w:r>
    </w:p>
    <w:bookmarkEnd w:id="3348"/>
    <w:bookmarkStart w:name="z3241" w:id="33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3349"/>
    <w:bookmarkStart w:name="z3242" w:id="3350"/>
    <w:p>
      <w:pPr>
        <w:spacing w:after="0"/>
        <w:ind w:left="0"/>
        <w:jc w:val="both"/>
      </w:pPr>
      <w:r>
        <w:rPr>
          <w:rFonts w:ascii="Times New Roman"/>
          <w:b w:val="false"/>
          <w:i w:val="false"/>
          <w:color w:val="000000"/>
          <w:sz w:val="28"/>
        </w:rPr>
        <w:t>
      Наименование административной формы: "Отчет по мониторингу реализации республиканских бюджетных инвестиционных проектов и проектов, реализуемых за счет целевых трансфертов на развитие, внебюджетных фондов и кредитов из республиканского бюджета".</w:t>
      </w:r>
    </w:p>
    <w:bookmarkEnd w:id="3350"/>
    <w:bookmarkStart w:name="z3243" w:id="33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37-ОМРРБИППРЦТРВФКРБ:</w:t>
      </w:r>
    </w:p>
    <w:bookmarkEnd w:id="3351"/>
    <w:bookmarkStart w:name="z3244" w:id="3352"/>
    <w:p>
      <w:pPr>
        <w:spacing w:after="0"/>
        <w:ind w:left="0"/>
        <w:jc w:val="both"/>
      </w:pPr>
      <w:r>
        <w:rPr>
          <w:rFonts w:ascii="Times New Roman"/>
          <w:b w:val="false"/>
          <w:i w:val="false"/>
          <w:color w:val="000000"/>
          <w:sz w:val="28"/>
        </w:rPr>
        <w:t>
      Периодичность: ежеквартально.</w:t>
      </w:r>
    </w:p>
    <w:bookmarkEnd w:id="3352"/>
    <w:bookmarkStart w:name="z3245" w:id="3353"/>
    <w:p>
      <w:pPr>
        <w:spacing w:after="0"/>
        <w:ind w:left="0"/>
        <w:jc w:val="both"/>
      </w:pPr>
      <w:r>
        <w:rPr>
          <w:rFonts w:ascii="Times New Roman"/>
          <w:b w:val="false"/>
          <w:i w:val="false"/>
          <w:color w:val="000000"/>
          <w:sz w:val="28"/>
        </w:rPr>
        <w:t>
      Отчетный период: __ квартал 20__ год.</w:t>
      </w:r>
    </w:p>
    <w:bookmarkEnd w:id="3353"/>
    <w:bookmarkStart w:name="z3246" w:id="33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 и администраторы местных бюджетных программ.</w:t>
      </w:r>
    </w:p>
    <w:bookmarkEnd w:id="3354"/>
    <w:bookmarkStart w:name="z3247" w:id="33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на ежеквартальной основе до 1 (первого) и 10 (десятого) числа, следующего за отчетным кварталом.</w:t>
      </w:r>
    </w:p>
    <w:bookmarkEnd w:id="3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 </w:t>
            </w:r>
          </w:p>
          <w:p>
            <w:pPr>
              <w:spacing w:after="20"/>
              <w:ind w:left="20"/>
              <w:jc w:val="both"/>
            </w:pPr>
            <w:r>
              <w:rPr>
                <w:rFonts w:ascii="Times New Roman"/>
                <w:b w:val="false"/>
                <w:i w:val="false"/>
                <w:color w:val="000000"/>
                <w:sz w:val="20"/>
              </w:rPr>
              <w:t>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3248" w:id="3356"/>
    <w:p>
      <w:pPr>
        <w:spacing w:after="0"/>
        <w:ind w:left="0"/>
        <w:jc w:val="both"/>
      </w:pPr>
      <w:r>
        <w:rPr>
          <w:rFonts w:ascii="Times New Roman"/>
          <w:b w:val="false"/>
          <w:i w:val="false"/>
          <w:color w:val="000000"/>
          <w:sz w:val="28"/>
        </w:rPr>
        <w:t>
      Метод сбора: в электронном виде.</w:t>
      </w:r>
    </w:p>
    <w:bookmarkEnd w:id="3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 МИО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 полугодие)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БИП, согласно документации,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 БИП, согласно ТЭО/ПСД,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планируемый объем финансирования БИП,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АБП/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9" w:id="3357"/>
    <w:p>
      <w:pPr>
        <w:spacing w:after="0"/>
        <w:ind w:left="0"/>
        <w:jc w:val="both"/>
      </w:pPr>
      <w:r>
        <w:rPr>
          <w:rFonts w:ascii="Times New Roman"/>
          <w:b w:val="false"/>
          <w:i w:val="false"/>
          <w:color w:val="000000"/>
          <w:sz w:val="28"/>
        </w:rPr>
        <w:t>
      продолжение таблицы</w:t>
      </w:r>
    </w:p>
    <w:bookmarkEnd w:id="3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натуральном выражении согласно ТЭО/ПСД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до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мероприятия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0" w:id="3358"/>
    <w:p>
      <w:pPr>
        <w:spacing w:after="0"/>
        <w:ind w:left="0"/>
        <w:jc w:val="both"/>
      </w:pPr>
      <w:r>
        <w:rPr>
          <w:rFonts w:ascii="Times New Roman"/>
          <w:b w:val="false"/>
          <w:i w:val="false"/>
          <w:color w:val="000000"/>
          <w:sz w:val="28"/>
        </w:rPr>
        <w:t>
      продолжение таблицы</w:t>
      </w:r>
    </w:p>
    <w:bookmarkEnd w:id="3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 БИП с начала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план РБ+МБ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факт РБ+МБ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отклонение РБ+МБ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1" w:id="3359"/>
    <w:p>
      <w:pPr>
        <w:spacing w:after="0"/>
        <w:ind w:left="0"/>
        <w:jc w:val="both"/>
      </w:pPr>
      <w:r>
        <w:rPr>
          <w:rFonts w:ascii="Times New Roman"/>
          <w:b w:val="false"/>
          <w:i w:val="false"/>
          <w:color w:val="000000"/>
          <w:sz w:val="28"/>
        </w:rPr>
        <w:t>
       продолжение таблицы</w:t>
      </w:r>
    </w:p>
    <w:bookmarkEnd w:id="3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уклонения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(принимаемые) 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документации), причины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реализуется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к завершению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завершено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незавершения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360"/>
          <w:p>
            <w:pPr>
              <w:spacing w:after="20"/>
              <w:ind w:left="20"/>
              <w:jc w:val="both"/>
            </w:pPr>
            <w:r>
              <w:rPr>
                <w:rFonts w:ascii="Times New Roman"/>
                <w:b w:val="false"/>
                <w:i w:val="false"/>
                <w:color w:val="000000"/>
                <w:sz w:val="20"/>
              </w:rPr>
              <w:t>
1.**ТЭО:</w:t>
            </w:r>
          </w:p>
          <w:bookmarkEnd w:id="3360"/>
          <w:p>
            <w:pPr>
              <w:spacing w:after="20"/>
              <w:ind w:left="20"/>
              <w:jc w:val="both"/>
            </w:pPr>
            <w:r>
              <w:rPr>
                <w:rFonts w:ascii="Times New Roman"/>
                <w:b w:val="false"/>
                <w:i w:val="false"/>
                <w:color w:val="000000"/>
                <w:sz w:val="20"/>
              </w:rPr>
              <w:t>
</w:t>
            </w:r>
            <w:r>
              <w:rPr>
                <w:rFonts w:ascii="Times New Roman"/>
                <w:b w:val="false"/>
                <w:i w:val="false"/>
                <w:color w:val="000000"/>
                <w:sz w:val="20"/>
              </w:rPr>
              <w:t>2. *** ПСД:</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Приказ:</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отраслевой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Комплексная вневедомственная экспертиза;</w:t>
            </w:r>
          </w:p>
          <w:p>
            <w:pPr>
              <w:spacing w:after="20"/>
              <w:ind w:left="20"/>
              <w:jc w:val="both"/>
            </w:pPr>
            <w:r>
              <w:rPr>
                <w:rFonts w:ascii="Times New Roman"/>
                <w:b w:val="false"/>
                <w:i w:val="false"/>
                <w:color w:val="000000"/>
                <w:sz w:val="20"/>
              </w:rPr>
              <w:t>
3) Экономическая экспертиза.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59" w:id="3361"/>
    <w:p>
      <w:pPr>
        <w:spacing w:after="0"/>
        <w:ind w:left="0"/>
        <w:jc w:val="both"/>
      </w:pPr>
      <w:r>
        <w:rPr>
          <w:rFonts w:ascii="Times New Roman"/>
          <w:b w:val="false"/>
          <w:i w:val="false"/>
          <w:color w:val="000000"/>
          <w:sz w:val="28"/>
        </w:rPr>
        <w:t>
      Наименование ______________________ Адрес______________________________</w:t>
      </w:r>
    </w:p>
    <w:bookmarkEnd w:id="3361"/>
    <w:bookmarkStart w:name="z3260" w:id="3362"/>
    <w:p>
      <w:pPr>
        <w:spacing w:after="0"/>
        <w:ind w:left="0"/>
        <w:jc w:val="both"/>
      </w:pPr>
      <w:r>
        <w:rPr>
          <w:rFonts w:ascii="Times New Roman"/>
          <w:b w:val="false"/>
          <w:i w:val="false"/>
          <w:color w:val="000000"/>
          <w:sz w:val="28"/>
        </w:rPr>
        <w:t xml:space="preserve">
      Телефон ________________ Адрес электронной почты ________________________ </w:t>
      </w:r>
    </w:p>
    <w:bookmarkEnd w:id="3362"/>
    <w:bookmarkStart w:name="z3261" w:id="3363"/>
    <w:p>
      <w:pPr>
        <w:spacing w:after="0"/>
        <w:ind w:left="0"/>
        <w:jc w:val="both"/>
      </w:pPr>
      <w:r>
        <w:rPr>
          <w:rFonts w:ascii="Times New Roman"/>
          <w:b w:val="false"/>
          <w:i w:val="false"/>
          <w:color w:val="000000"/>
          <w:sz w:val="28"/>
        </w:rPr>
        <w:t xml:space="preserve">
      Исполнитель ___________________ _______________ ________________________ </w:t>
      </w:r>
    </w:p>
    <w:bookmarkEnd w:id="3363"/>
    <w:bookmarkStart w:name="z3262" w:id="3364"/>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End w:id="3364"/>
    <w:bookmarkStart w:name="z3263" w:id="3365"/>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3365"/>
    <w:bookmarkStart w:name="z3264" w:id="3366"/>
    <w:p>
      <w:pPr>
        <w:spacing w:after="0"/>
        <w:ind w:left="0"/>
        <w:jc w:val="both"/>
      </w:pPr>
      <w:r>
        <w:rPr>
          <w:rFonts w:ascii="Times New Roman"/>
          <w:b w:val="false"/>
          <w:i w:val="false"/>
          <w:color w:val="000000"/>
          <w:sz w:val="28"/>
        </w:rPr>
        <w:t>
      _______________________________________ _______________ ________________</w:t>
      </w:r>
    </w:p>
    <w:bookmarkEnd w:id="3366"/>
    <w:bookmarkStart w:name="z3265" w:id="3367"/>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3367"/>
    <w:bookmarkStart w:name="z3266" w:id="3368"/>
    <w:p>
      <w:pPr>
        <w:spacing w:after="0"/>
        <w:ind w:left="0"/>
        <w:jc w:val="both"/>
      </w:pPr>
      <w:r>
        <w:rPr>
          <w:rFonts w:ascii="Times New Roman"/>
          <w:b w:val="false"/>
          <w:i w:val="false"/>
          <w:color w:val="000000"/>
          <w:sz w:val="28"/>
        </w:rPr>
        <w:t>
      Место для печати</w:t>
      </w:r>
    </w:p>
    <w:bookmarkEnd w:id="3368"/>
    <w:bookmarkStart w:name="z3267" w:id="336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мониторингу</w:t>
            </w:r>
            <w:r>
              <w:br/>
            </w:r>
            <w:r>
              <w:rPr>
                <w:rFonts w:ascii="Times New Roman"/>
                <w:b w:val="false"/>
                <w:i w:val="false"/>
                <w:color w:val="000000"/>
                <w:sz w:val="20"/>
              </w:rPr>
              <w:t>реализации республиканских</w:t>
            </w:r>
            <w:r>
              <w:br/>
            </w:r>
            <w:r>
              <w:rPr>
                <w:rFonts w:ascii="Times New Roman"/>
                <w:b w:val="false"/>
                <w:i w:val="false"/>
                <w:color w:val="000000"/>
                <w:sz w:val="20"/>
              </w:rPr>
              <w:t>бюджетных инвестиционных</w:t>
            </w:r>
            <w:r>
              <w:br/>
            </w:r>
            <w:r>
              <w:rPr>
                <w:rFonts w:ascii="Times New Roman"/>
                <w:b w:val="false"/>
                <w:i w:val="false"/>
                <w:color w:val="000000"/>
                <w:sz w:val="20"/>
              </w:rPr>
              <w:t>проектов и проектов,</w:t>
            </w:r>
            <w:r>
              <w:br/>
            </w:r>
            <w:r>
              <w:rPr>
                <w:rFonts w:ascii="Times New Roman"/>
                <w:b w:val="false"/>
                <w:i w:val="false"/>
                <w:color w:val="000000"/>
                <w:sz w:val="20"/>
              </w:rPr>
              <w:t>реализуемых за счет целевых</w:t>
            </w:r>
            <w:r>
              <w:br/>
            </w:r>
            <w:r>
              <w:rPr>
                <w:rFonts w:ascii="Times New Roman"/>
                <w:b w:val="false"/>
                <w:i w:val="false"/>
                <w:color w:val="000000"/>
                <w:sz w:val="20"/>
              </w:rPr>
              <w:t>трансфертов на развитие,</w:t>
            </w:r>
            <w:r>
              <w:br/>
            </w:r>
            <w:r>
              <w:rPr>
                <w:rFonts w:ascii="Times New Roman"/>
                <w:b w:val="false"/>
                <w:i w:val="false"/>
                <w:color w:val="000000"/>
                <w:sz w:val="20"/>
              </w:rPr>
              <w:t>внебюджетных фондов и</w:t>
            </w:r>
            <w:r>
              <w:br/>
            </w:r>
            <w:r>
              <w:rPr>
                <w:rFonts w:ascii="Times New Roman"/>
                <w:b w:val="false"/>
                <w:i w:val="false"/>
                <w:color w:val="000000"/>
                <w:sz w:val="20"/>
              </w:rPr>
              <w:t>кредитов из республиканского бюджета"</w:t>
            </w:r>
          </w:p>
        </w:tc>
      </w:tr>
    </w:tbl>
    <w:bookmarkStart w:name="z3269" w:id="33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мониторингу реализации республиканских бюджетных инвестиционных проектов и проектов, реализуемых за счет целевых трансфертов на развитие, внебюджетных фондов и кредитов из республиканского бюджета" (индекс: 37-ОМРРБИППРЦТРВФКРБ, периодичность: ежеквартально)</w:t>
      </w:r>
    </w:p>
    <w:bookmarkEnd w:id="3370"/>
    <w:bookmarkStart w:name="z3270" w:id="3371"/>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администраторами республиканских бюджетных программ и администраторами местных бюджетных программ Отчета по мониторингу реализации республиканских бюджетных инвестиционных проектов и проектов, реализуемых за счет целевых трансфертов на развитие, внебюджетных фондов и кредитов из республиканского бюджета.</w:t>
      </w:r>
    </w:p>
    <w:bookmarkEnd w:id="3371"/>
    <w:bookmarkStart w:name="z3271" w:id="3372"/>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372"/>
    <w:bookmarkStart w:name="z3272" w:id="3373"/>
    <w:p>
      <w:pPr>
        <w:spacing w:after="0"/>
        <w:ind w:left="0"/>
        <w:jc w:val="both"/>
      </w:pPr>
      <w:r>
        <w:rPr>
          <w:rFonts w:ascii="Times New Roman"/>
          <w:b w:val="false"/>
          <w:i w:val="false"/>
          <w:color w:val="000000"/>
          <w:sz w:val="28"/>
        </w:rPr>
        <w:t>
      3. Отчет подписывается первым руководителем субъекта. Отчет представляется центральный и местный уполномоченный орган по государственному планированию на электронном и бумажном носителе.</w:t>
      </w:r>
    </w:p>
    <w:bookmarkEnd w:id="3373"/>
    <w:bookmarkStart w:name="z3273" w:id="3374"/>
    <w:p>
      <w:pPr>
        <w:spacing w:after="0"/>
        <w:ind w:left="0"/>
        <w:jc w:val="both"/>
      </w:pPr>
      <w:r>
        <w:rPr>
          <w:rFonts w:ascii="Times New Roman"/>
          <w:b w:val="false"/>
          <w:i w:val="false"/>
          <w:color w:val="000000"/>
          <w:sz w:val="28"/>
        </w:rPr>
        <w:t>
      В столбцах указываются:</w:t>
      </w:r>
    </w:p>
    <w:bookmarkEnd w:id="3374"/>
    <w:bookmarkStart w:name="z3274" w:id="3375"/>
    <w:p>
      <w:pPr>
        <w:spacing w:after="0"/>
        <w:ind w:left="0"/>
        <w:jc w:val="both"/>
      </w:pPr>
      <w:r>
        <w:rPr>
          <w:rFonts w:ascii="Times New Roman"/>
          <w:b w:val="false"/>
          <w:i w:val="false"/>
          <w:color w:val="000000"/>
          <w:sz w:val="28"/>
        </w:rPr>
        <w:t>
      В столбце 1 указывается порядковый номер проекта;</w:t>
      </w:r>
    </w:p>
    <w:bookmarkEnd w:id="3375"/>
    <w:bookmarkStart w:name="z3275" w:id="3376"/>
    <w:p>
      <w:pPr>
        <w:spacing w:after="0"/>
        <w:ind w:left="0"/>
        <w:jc w:val="both"/>
      </w:pPr>
      <w:r>
        <w:rPr>
          <w:rFonts w:ascii="Times New Roman"/>
          <w:b w:val="false"/>
          <w:i w:val="false"/>
          <w:color w:val="000000"/>
          <w:sz w:val="28"/>
        </w:rPr>
        <w:t>
      В столбце 2 указывается функциональная группировка расходов реализации бюджетных программ;</w:t>
      </w:r>
    </w:p>
    <w:bookmarkEnd w:id="3376"/>
    <w:bookmarkStart w:name="z3276" w:id="3377"/>
    <w:p>
      <w:pPr>
        <w:spacing w:after="0"/>
        <w:ind w:left="0"/>
        <w:jc w:val="both"/>
      </w:pPr>
      <w:r>
        <w:rPr>
          <w:rFonts w:ascii="Times New Roman"/>
          <w:b w:val="false"/>
          <w:i w:val="false"/>
          <w:color w:val="000000"/>
          <w:sz w:val="28"/>
        </w:rPr>
        <w:t>
      В столбце 3 указывается администратор бюджетной программы/местный исполнительный орган:</w:t>
      </w:r>
    </w:p>
    <w:bookmarkEnd w:id="3377"/>
    <w:bookmarkStart w:name="z3277" w:id="3378"/>
    <w:p>
      <w:pPr>
        <w:spacing w:after="0"/>
        <w:ind w:left="0"/>
        <w:jc w:val="both"/>
      </w:pPr>
      <w:r>
        <w:rPr>
          <w:rFonts w:ascii="Times New Roman"/>
          <w:b w:val="false"/>
          <w:i w:val="false"/>
          <w:color w:val="000000"/>
          <w:sz w:val="28"/>
        </w:rPr>
        <w:t>
      в столбце 4 указывается подпрограмма;</w:t>
      </w:r>
    </w:p>
    <w:bookmarkEnd w:id="3378"/>
    <w:bookmarkStart w:name="z3278" w:id="3379"/>
    <w:p>
      <w:pPr>
        <w:spacing w:after="0"/>
        <w:ind w:left="0"/>
        <w:jc w:val="both"/>
      </w:pPr>
      <w:r>
        <w:rPr>
          <w:rFonts w:ascii="Times New Roman"/>
          <w:b w:val="false"/>
          <w:i w:val="false"/>
          <w:color w:val="000000"/>
          <w:sz w:val="28"/>
        </w:rPr>
        <w:t>
      в столбце 5 указывается бюджетная программа;</w:t>
      </w:r>
    </w:p>
    <w:bookmarkEnd w:id="3379"/>
    <w:bookmarkStart w:name="z3279" w:id="3380"/>
    <w:p>
      <w:pPr>
        <w:spacing w:after="0"/>
        <w:ind w:left="0"/>
        <w:jc w:val="both"/>
      </w:pPr>
      <w:r>
        <w:rPr>
          <w:rFonts w:ascii="Times New Roman"/>
          <w:b w:val="false"/>
          <w:i w:val="false"/>
          <w:color w:val="000000"/>
          <w:sz w:val="28"/>
        </w:rPr>
        <w:t>
      в столбце 6 указывается наименование бюджетного инвестиционного проекта;</w:t>
      </w:r>
    </w:p>
    <w:bookmarkEnd w:id="3380"/>
    <w:bookmarkStart w:name="z3280" w:id="3381"/>
    <w:p>
      <w:pPr>
        <w:spacing w:after="0"/>
        <w:ind w:left="0"/>
        <w:jc w:val="both"/>
      </w:pPr>
      <w:r>
        <w:rPr>
          <w:rFonts w:ascii="Times New Roman"/>
          <w:b w:val="false"/>
          <w:i w:val="false"/>
          <w:color w:val="000000"/>
          <w:sz w:val="28"/>
        </w:rPr>
        <w:t>
      в столбце 7 указывается период реализации проекта (год/полугодие);</w:t>
      </w:r>
    </w:p>
    <w:bookmarkEnd w:id="3381"/>
    <w:bookmarkStart w:name="z3281" w:id="3382"/>
    <w:p>
      <w:pPr>
        <w:spacing w:after="0"/>
        <w:ind w:left="0"/>
        <w:jc w:val="both"/>
      </w:pPr>
      <w:r>
        <w:rPr>
          <w:rFonts w:ascii="Times New Roman"/>
          <w:b w:val="false"/>
          <w:i w:val="false"/>
          <w:color w:val="000000"/>
          <w:sz w:val="28"/>
        </w:rPr>
        <w:t>
      в столбце 8 указывается первоначальная стоимость бюджетного инвестиционного проекта, согласно документации;</w:t>
      </w:r>
    </w:p>
    <w:bookmarkEnd w:id="3382"/>
    <w:bookmarkStart w:name="z3282" w:id="3383"/>
    <w:p>
      <w:pPr>
        <w:spacing w:after="0"/>
        <w:ind w:left="0"/>
        <w:jc w:val="both"/>
      </w:pPr>
      <w:r>
        <w:rPr>
          <w:rFonts w:ascii="Times New Roman"/>
          <w:b w:val="false"/>
          <w:i w:val="false"/>
          <w:color w:val="000000"/>
          <w:sz w:val="28"/>
        </w:rPr>
        <w:t>
      в столбце 9 указывается скорректированная стоимость бюджетного инвестиционного проекта, согласно технико-экономическому обоснованию/проектно-сметной документации;</w:t>
      </w:r>
    </w:p>
    <w:bookmarkEnd w:id="3383"/>
    <w:bookmarkStart w:name="z3283" w:id="3384"/>
    <w:p>
      <w:pPr>
        <w:spacing w:after="0"/>
        <w:ind w:left="0"/>
        <w:jc w:val="both"/>
      </w:pPr>
      <w:r>
        <w:rPr>
          <w:rFonts w:ascii="Times New Roman"/>
          <w:b w:val="false"/>
          <w:i w:val="false"/>
          <w:color w:val="000000"/>
          <w:sz w:val="28"/>
        </w:rPr>
        <w:t>
      в столбцах 10 - 11 указывается планируемый объем финансирования бюджетного инвестиционного проекта;</w:t>
      </w:r>
    </w:p>
    <w:bookmarkEnd w:id="3384"/>
    <w:bookmarkStart w:name="z3284" w:id="3385"/>
    <w:p>
      <w:pPr>
        <w:spacing w:after="0"/>
        <w:ind w:left="0"/>
        <w:jc w:val="both"/>
      </w:pPr>
      <w:r>
        <w:rPr>
          <w:rFonts w:ascii="Times New Roman"/>
          <w:b w:val="false"/>
          <w:i w:val="false"/>
          <w:color w:val="000000"/>
          <w:sz w:val="28"/>
        </w:rPr>
        <w:t>
      в столбце 10 указывается информация о республиканском бюджете;</w:t>
      </w:r>
    </w:p>
    <w:bookmarkEnd w:id="3385"/>
    <w:bookmarkStart w:name="z3285" w:id="3386"/>
    <w:p>
      <w:pPr>
        <w:spacing w:after="0"/>
        <w:ind w:left="0"/>
        <w:jc w:val="both"/>
      </w:pPr>
      <w:r>
        <w:rPr>
          <w:rFonts w:ascii="Times New Roman"/>
          <w:b w:val="false"/>
          <w:i w:val="false"/>
          <w:color w:val="000000"/>
          <w:sz w:val="28"/>
        </w:rPr>
        <w:t>
      в столбце 11 указывается информация о местном бюджете;</w:t>
      </w:r>
    </w:p>
    <w:bookmarkEnd w:id="3386"/>
    <w:bookmarkStart w:name="z3286" w:id="3387"/>
    <w:p>
      <w:pPr>
        <w:spacing w:after="0"/>
        <w:ind w:left="0"/>
        <w:jc w:val="both"/>
      </w:pPr>
      <w:r>
        <w:rPr>
          <w:rFonts w:ascii="Times New Roman"/>
          <w:b w:val="false"/>
          <w:i w:val="false"/>
          <w:color w:val="000000"/>
          <w:sz w:val="28"/>
        </w:rPr>
        <w:t>
      в столбцах 12 - 15 указывается информация об объеме выполненных работ в натуральном выражении согласно технико-экономическому обоснованию/проектно-сметной документации;</w:t>
      </w:r>
    </w:p>
    <w:bookmarkEnd w:id="3387"/>
    <w:bookmarkStart w:name="z3287" w:id="3388"/>
    <w:p>
      <w:pPr>
        <w:spacing w:after="0"/>
        <w:ind w:left="0"/>
        <w:jc w:val="both"/>
      </w:pPr>
      <w:r>
        <w:rPr>
          <w:rFonts w:ascii="Times New Roman"/>
          <w:b w:val="false"/>
          <w:i w:val="false"/>
          <w:color w:val="000000"/>
          <w:sz w:val="28"/>
        </w:rPr>
        <w:t>
      в столбце 12 указывается факт до отчетного периода;</w:t>
      </w:r>
    </w:p>
    <w:bookmarkEnd w:id="3388"/>
    <w:bookmarkStart w:name="z3288" w:id="3389"/>
    <w:p>
      <w:pPr>
        <w:spacing w:after="0"/>
        <w:ind w:left="0"/>
        <w:jc w:val="both"/>
      </w:pPr>
      <w:r>
        <w:rPr>
          <w:rFonts w:ascii="Times New Roman"/>
          <w:b w:val="false"/>
          <w:i w:val="false"/>
          <w:color w:val="000000"/>
          <w:sz w:val="28"/>
        </w:rPr>
        <w:t>
      в столбце 13 указывается план на отчетный период;</w:t>
      </w:r>
    </w:p>
    <w:bookmarkEnd w:id="3389"/>
    <w:bookmarkStart w:name="z3289" w:id="3390"/>
    <w:p>
      <w:pPr>
        <w:spacing w:after="0"/>
        <w:ind w:left="0"/>
        <w:jc w:val="both"/>
      </w:pPr>
      <w:r>
        <w:rPr>
          <w:rFonts w:ascii="Times New Roman"/>
          <w:b w:val="false"/>
          <w:i w:val="false"/>
          <w:color w:val="000000"/>
          <w:sz w:val="28"/>
        </w:rPr>
        <w:t>
      в столбце 14 указывается факт на отчетный период;</w:t>
      </w:r>
    </w:p>
    <w:bookmarkEnd w:id="3390"/>
    <w:bookmarkStart w:name="z3290" w:id="3391"/>
    <w:p>
      <w:pPr>
        <w:spacing w:after="0"/>
        <w:ind w:left="0"/>
        <w:jc w:val="both"/>
      </w:pPr>
      <w:r>
        <w:rPr>
          <w:rFonts w:ascii="Times New Roman"/>
          <w:b w:val="false"/>
          <w:i w:val="false"/>
          <w:color w:val="000000"/>
          <w:sz w:val="28"/>
        </w:rPr>
        <w:t>
      в столбце 15 указывается информация о невыполненных мероприятиях за отчетный период;</w:t>
      </w:r>
    </w:p>
    <w:bookmarkEnd w:id="3391"/>
    <w:bookmarkStart w:name="z3291" w:id="3392"/>
    <w:p>
      <w:pPr>
        <w:spacing w:after="0"/>
        <w:ind w:left="0"/>
        <w:jc w:val="both"/>
      </w:pPr>
      <w:r>
        <w:rPr>
          <w:rFonts w:ascii="Times New Roman"/>
          <w:b w:val="false"/>
          <w:i w:val="false"/>
          <w:color w:val="000000"/>
          <w:sz w:val="28"/>
        </w:rPr>
        <w:t>
      в столбцах 16 - 29 указывается информация об объеме выполненных работ в тысячах тенге;</w:t>
      </w:r>
    </w:p>
    <w:bookmarkEnd w:id="3392"/>
    <w:bookmarkStart w:name="z3292" w:id="3393"/>
    <w:p>
      <w:pPr>
        <w:spacing w:after="0"/>
        <w:ind w:left="0"/>
        <w:jc w:val="both"/>
      </w:pPr>
      <w:r>
        <w:rPr>
          <w:rFonts w:ascii="Times New Roman"/>
          <w:b w:val="false"/>
          <w:i w:val="false"/>
          <w:color w:val="000000"/>
          <w:sz w:val="28"/>
        </w:rPr>
        <w:t>
      в столбцах 16 - 17 указывается информация об общем финансировании бюджетного инвестиционного проекта с начала реализации (факт республиканский бюджет/местный бюджет);</w:t>
      </w:r>
    </w:p>
    <w:bookmarkEnd w:id="3393"/>
    <w:bookmarkStart w:name="z3293" w:id="3394"/>
    <w:p>
      <w:pPr>
        <w:spacing w:after="0"/>
        <w:ind w:left="0"/>
        <w:jc w:val="both"/>
      </w:pPr>
      <w:r>
        <w:rPr>
          <w:rFonts w:ascii="Times New Roman"/>
          <w:b w:val="false"/>
          <w:i w:val="false"/>
          <w:color w:val="000000"/>
          <w:sz w:val="28"/>
        </w:rPr>
        <w:t>
      в столбцах 18 - 29 указывается информация за отчетный период (план, факт, отклонение);</w:t>
      </w:r>
    </w:p>
    <w:bookmarkEnd w:id="3394"/>
    <w:bookmarkStart w:name="z3294" w:id="3395"/>
    <w:p>
      <w:pPr>
        <w:spacing w:after="0"/>
        <w:ind w:left="0"/>
        <w:jc w:val="both"/>
      </w:pPr>
      <w:r>
        <w:rPr>
          <w:rFonts w:ascii="Times New Roman"/>
          <w:b w:val="false"/>
          <w:i w:val="false"/>
          <w:color w:val="000000"/>
          <w:sz w:val="28"/>
        </w:rPr>
        <w:t>
      в столбце 30 указывается информация о причинах уклонения;</w:t>
      </w:r>
    </w:p>
    <w:bookmarkEnd w:id="3395"/>
    <w:bookmarkStart w:name="z3295" w:id="3396"/>
    <w:p>
      <w:pPr>
        <w:spacing w:after="0"/>
        <w:ind w:left="0"/>
        <w:jc w:val="both"/>
      </w:pPr>
      <w:r>
        <w:rPr>
          <w:rFonts w:ascii="Times New Roman"/>
          <w:b w:val="false"/>
          <w:i w:val="false"/>
          <w:color w:val="000000"/>
          <w:sz w:val="28"/>
        </w:rPr>
        <w:t>
      в столбце 31 указывается информация о принятых (принимаемых) мерах;</w:t>
      </w:r>
    </w:p>
    <w:bookmarkEnd w:id="3396"/>
    <w:bookmarkStart w:name="z3296" w:id="3397"/>
    <w:p>
      <w:pPr>
        <w:spacing w:after="0"/>
        <w:ind w:left="0"/>
        <w:jc w:val="both"/>
      </w:pPr>
      <w:r>
        <w:rPr>
          <w:rFonts w:ascii="Times New Roman"/>
          <w:b w:val="false"/>
          <w:i w:val="false"/>
          <w:color w:val="000000"/>
          <w:sz w:val="28"/>
        </w:rPr>
        <w:t>
      в столбцах 32 - 35 указывается информация о количестве проектов;</w:t>
      </w:r>
    </w:p>
    <w:bookmarkEnd w:id="3397"/>
    <w:bookmarkStart w:name="z3297" w:id="3398"/>
    <w:p>
      <w:pPr>
        <w:spacing w:after="0"/>
        <w:ind w:left="0"/>
        <w:jc w:val="both"/>
      </w:pPr>
      <w:r>
        <w:rPr>
          <w:rFonts w:ascii="Times New Roman"/>
          <w:b w:val="false"/>
          <w:i w:val="false"/>
          <w:color w:val="000000"/>
          <w:sz w:val="28"/>
        </w:rPr>
        <w:t>
      в столбце 32 указывается информация об общем количестве реализуемых;</w:t>
      </w:r>
    </w:p>
    <w:bookmarkEnd w:id="3398"/>
    <w:bookmarkStart w:name="z3298" w:id="3399"/>
    <w:p>
      <w:pPr>
        <w:spacing w:after="0"/>
        <w:ind w:left="0"/>
        <w:jc w:val="both"/>
      </w:pPr>
      <w:r>
        <w:rPr>
          <w:rFonts w:ascii="Times New Roman"/>
          <w:b w:val="false"/>
          <w:i w:val="false"/>
          <w:color w:val="000000"/>
          <w:sz w:val="28"/>
        </w:rPr>
        <w:t>
      в столбце 33 указывается информация о планируемых к завершению;</w:t>
      </w:r>
    </w:p>
    <w:bookmarkEnd w:id="3399"/>
    <w:bookmarkStart w:name="z3299" w:id="3400"/>
    <w:p>
      <w:pPr>
        <w:spacing w:after="0"/>
        <w:ind w:left="0"/>
        <w:jc w:val="both"/>
      </w:pPr>
      <w:r>
        <w:rPr>
          <w:rFonts w:ascii="Times New Roman"/>
          <w:b w:val="false"/>
          <w:i w:val="false"/>
          <w:color w:val="000000"/>
          <w:sz w:val="28"/>
        </w:rPr>
        <w:t>
      в столбце 34 указывается информация о фактический завершенных;</w:t>
      </w:r>
    </w:p>
    <w:bookmarkEnd w:id="3400"/>
    <w:bookmarkStart w:name="z3300" w:id="3401"/>
    <w:p>
      <w:pPr>
        <w:spacing w:after="0"/>
        <w:ind w:left="0"/>
        <w:jc w:val="both"/>
      </w:pPr>
      <w:r>
        <w:rPr>
          <w:rFonts w:ascii="Times New Roman"/>
          <w:b w:val="false"/>
          <w:i w:val="false"/>
          <w:color w:val="000000"/>
          <w:sz w:val="28"/>
        </w:rPr>
        <w:t>
      в столбце 35 указываются причины не завершения;</w:t>
      </w:r>
    </w:p>
    <w:bookmarkEnd w:id="3401"/>
    <w:bookmarkStart w:name="z3301" w:id="3402"/>
    <w:p>
      <w:pPr>
        <w:spacing w:after="0"/>
        <w:ind w:left="0"/>
        <w:jc w:val="both"/>
      </w:pPr>
      <w:r>
        <w:rPr>
          <w:rFonts w:ascii="Times New Roman"/>
          <w:b w:val="false"/>
          <w:i w:val="false"/>
          <w:color w:val="000000"/>
          <w:sz w:val="28"/>
        </w:rPr>
        <w:t>
      в столбце 36 указывается примечание (наличие документации), причины удорожания.</w:t>
      </w:r>
    </w:p>
    <w:bookmarkEnd w:id="3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bl>
    <w:bookmarkStart w:name="z3303" w:id="3403"/>
    <w:p>
      <w:pPr>
        <w:spacing w:after="0"/>
        <w:ind w:left="0"/>
        <w:jc w:val="left"/>
      </w:pPr>
      <w:r>
        <w:rPr>
          <w:rFonts w:ascii="Times New Roman"/>
          <w:b/>
          <w:i w:val="false"/>
          <w:color w:val="000000"/>
        </w:rPr>
        <w:t xml:space="preserve"> Сводная справка к отчету по мониторингу бюджетных инвестиционных проектов за ________ 20 ___ года (указывается период)</w:t>
      </w:r>
    </w:p>
    <w:bookmarkEnd w:id="3403"/>
    <w:bookmarkStart w:name="z3304" w:id="3404"/>
    <w:p>
      <w:pPr>
        <w:spacing w:after="0"/>
        <w:ind w:left="0"/>
        <w:jc w:val="both"/>
      </w:pPr>
      <w:r>
        <w:rPr>
          <w:rFonts w:ascii="Times New Roman"/>
          <w:b w:val="false"/>
          <w:i w:val="false"/>
          <w:color w:val="000000"/>
          <w:sz w:val="28"/>
        </w:rPr>
        <w:t>
      _____________________________________________________________</w:t>
      </w:r>
    </w:p>
    <w:bookmarkEnd w:id="3404"/>
    <w:bookmarkStart w:name="z3305" w:id="3405"/>
    <w:p>
      <w:pPr>
        <w:spacing w:after="0"/>
        <w:ind w:left="0"/>
        <w:jc w:val="both"/>
      </w:pPr>
      <w:r>
        <w:rPr>
          <w:rFonts w:ascii="Times New Roman"/>
          <w:b w:val="false"/>
          <w:i w:val="false"/>
          <w:color w:val="000000"/>
          <w:sz w:val="28"/>
        </w:rPr>
        <w:t>
      (администратор республиканских бюджетных программ или местный исполнительный орган)</w:t>
      </w:r>
    </w:p>
    <w:bookmarkEnd w:id="3405"/>
    <w:bookmarkStart w:name="z3306" w:id="3406"/>
    <w:p>
      <w:pPr>
        <w:spacing w:after="0"/>
        <w:ind w:left="0"/>
        <w:jc w:val="both"/>
      </w:pPr>
      <w:r>
        <w:rPr>
          <w:rFonts w:ascii="Times New Roman"/>
          <w:b w:val="false"/>
          <w:i w:val="false"/>
          <w:color w:val="000000"/>
          <w:sz w:val="28"/>
        </w:rPr>
        <w:t>
      Реализуются ______________ бюджетных инвестиционных проектов на   (количество)</w:t>
      </w:r>
    </w:p>
    <w:bookmarkEnd w:id="3406"/>
    <w:bookmarkStart w:name="z3307" w:id="3407"/>
    <w:p>
      <w:pPr>
        <w:spacing w:after="0"/>
        <w:ind w:left="0"/>
        <w:jc w:val="both"/>
      </w:pPr>
      <w:r>
        <w:rPr>
          <w:rFonts w:ascii="Times New Roman"/>
          <w:b w:val="false"/>
          <w:i w:val="false"/>
          <w:color w:val="000000"/>
          <w:sz w:val="28"/>
        </w:rPr>
        <w:t>
      общую стоимость __________________________________ тысяч тенге,</w:t>
      </w:r>
    </w:p>
    <w:bookmarkEnd w:id="3407"/>
    <w:bookmarkStart w:name="z3308" w:id="3408"/>
    <w:p>
      <w:pPr>
        <w:spacing w:after="0"/>
        <w:ind w:left="0"/>
        <w:jc w:val="both"/>
      </w:pPr>
      <w:r>
        <w:rPr>
          <w:rFonts w:ascii="Times New Roman"/>
          <w:b w:val="false"/>
          <w:i w:val="false"/>
          <w:color w:val="000000"/>
          <w:sz w:val="28"/>
        </w:rPr>
        <w:t xml:space="preserve">
       в том числе в (указывается стоимость проектов) 20____ году за счет средств </w:t>
      </w:r>
    </w:p>
    <w:bookmarkEnd w:id="3408"/>
    <w:bookmarkStart w:name="z3309" w:id="3409"/>
    <w:p>
      <w:pPr>
        <w:spacing w:after="0"/>
        <w:ind w:left="0"/>
        <w:jc w:val="both"/>
      </w:pPr>
      <w:r>
        <w:rPr>
          <w:rFonts w:ascii="Times New Roman"/>
          <w:b w:val="false"/>
          <w:i w:val="false"/>
          <w:color w:val="000000"/>
          <w:sz w:val="28"/>
        </w:rPr>
        <w:t>
      ________________________________ бюджета выделено (текущий год)</w:t>
      </w:r>
    </w:p>
    <w:bookmarkEnd w:id="3409"/>
    <w:bookmarkStart w:name="z3310" w:id="3410"/>
    <w:p>
      <w:pPr>
        <w:spacing w:after="0"/>
        <w:ind w:left="0"/>
        <w:jc w:val="both"/>
      </w:pPr>
      <w:r>
        <w:rPr>
          <w:rFonts w:ascii="Times New Roman"/>
          <w:b w:val="false"/>
          <w:i w:val="false"/>
          <w:color w:val="000000"/>
          <w:sz w:val="28"/>
        </w:rPr>
        <w:t>
      (республиканского или местного)_______________________________ тысяч тенге.</w:t>
      </w:r>
    </w:p>
    <w:bookmarkEnd w:id="3410"/>
    <w:bookmarkStart w:name="z3311" w:id="3411"/>
    <w:p>
      <w:pPr>
        <w:spacing w:after="0"/>
        <w:ind w:left="0"/>
        <w:jc w:val="both"/>
      </w:pPr>
      <w:r>
        <w:rPr>
          <w:rFonts w:ascii="Times New Roman"/>
          <w:b w:val="false"/>
          <w:i w:val="false"/>
          <w:color w:val="000000"/>
          <w:sz w:val="28"/>
        </w:rPr>
        <w:t>
      План финансирования инвестиционных проектов за ________20__года</w:t>
      </w:r>
    </w:p>
    <w:bookmarkEnd w:id="3411"/>
    <w:bookmarkStart w:name="z3312" w:id="3412"/>
    <w:p>
      <w:pPr>
        <w:spacing w:after="0"/>
        <w:ind w:left="0"/>
        <w:jc w:val="both"/>
      </w:pPr>
      <w:r>
        <w:rPr>
          <w:rFonts w:ascii="Times New Roman"/>
          <w:b w:val="false"/>
          <w:i w:val="false"/>
          <w:color w:val="000000"/>
          <w:sz w:val="28"/>
        </w:rPr>
        <w:t>
      (отчетный период) составил _____________ тысяч тенге.</w:t>
      </w:r>
    </w:p>
    <w:bookmarkEnd w:id="3412"/>
    <w:bookmarkStart w:name="z3313" w:id="3413"/>
    <w:p>
      <w:pPr>
        <w:spacing w:after="0"/>
        <w:ind w:left="0"/>
        <w:jc w:val="both"/>
      </w:pPr>
      <w:r>
        <w:rPr>
          <w:rFonts w:ascii="Times New Roman"/>
          <w:b w:val="false"/>
          <w:i w:val="false"/>
          <w:color w:val="000000"/>
          <w:sz w:val="28"/>
        </w:rPr>
        <w:t>
      Кассовое исполнение за ____ 20__ года составило ___ тысяч тенге. (отчетный период)</w:t>
      </w:r>
    </w:p>
    <w:bookmarkEnd w:id="3413"/>
    <w:bookmarkStart w:name="z3314" w:id="3414"/>
    <w:p>
      <w:pPr>
        <w:spacing w:after="0"/>
        <w:ind w:left="0"/>
        <w:jc w:val="both"/>
      </w:pPr>
      <w:r>
        <w:rPr>
          <w:rFonts w:ascii="Times New Roman"/>
          <w:b w:val="false"/>
          <w:i w:val="false"/>
          <w:color w:val="000000"/>
          <w:sz w:val="28"/>
        </w:rPr>
        <w:t>
      Сумма неосвоения к плану на отчетный период составила ___ тысяч тенге или ___ %.</w:t>
      </w:r>
    </w:p>
    <w:bookmarkEnd w:id="3414"/>
    <w:bookmarkStart w:name="z3315" w:id="3415"/>
    <w:p>
      <w:pPr>
        <w:spacing w:after="0"/>
        <w:ind w:left="0"/>
        <w:jc w:val="both"/>
      </w:pPr>
      <w:r>
        <w:rPr>
          <w:rFonts w:ascii="Times New Roman"/>
          <w:b w:val="false"/>
          <w:i w:val="false"/>
          <w:color w:val="000000"/>
          <w:sz w:val="28"/>
        </w:rPr>
        <w:t>
      1. В отчетном периоде планировалось завершить реализацию ________ бюджетных (количество) инвестиционных проектов на общую стоимость______ тысяч тенге, по которым в 20 __ году выделено (текущий год) ______ тысяч тенге.</w:t>
      </w:r>
    </w:p>
    <w:bookmarkEnd w:id="3415"/>
    <w:bookmarkStart w:name="z3316" w:id="3416"/>
    <w:p>
      <w:pPr>
        <w:spacing w:after="0"/>
        <w:ind w:left="0"/>
        <w:jc w:val="both"/>
      </w:pPr>
      <w:r>
        <w:rPr>
          <w:rFonts w:ascii="Times New Roman"/>
          <w:b w:val="false"/>
          <w:i w:val="false"/>
          <w:color w:val="000000"/>
          <w:sz w:val="28"/>
        </w:rPr>
        <w:t>
      План финансирования в _____ 20___ года составил ____ тысяч тенге,</w:t>
      </w:r>
    </w:p>
    <w:bookmarkEnd w:id="3416"/>
    <w:bookmarkStart w:name="z3317" w:id="3417"/>
    <w:p>
      <w:pPr>
        <w:spacing w:after="0"/>
        <w:ind w:left="0"/>
        <w:jc w:val="both"/>
      </w:pPr>
      <w:r>
        <w:rPr>
          <w:rFonts w:ascii="Times New Roman"/>
          <w:b w:val="false"/>
          <w:i w:val="false"/>
          <w:color w:val="000000"/>
          <w:sz w:val="28"/>
        </w:rPr>
        <w:t>
      (отчетный период)</w:t>
      </w:r>
    </w:p>
    <w:bookmarkEnd w:id="3417"/>
    <w:bookmarkStart w:name="z3318" w:id="3418"/>
    <w:p>
      <w:pPr>
        <w:spacing w:after="0"/>
        <w:ind w:left="0"/>
        <w:jc w:val="both"/>
      </w:pPr>
      <w:r>
        <w:rPr>
          <w:rFonts w:ascii="Times New Roman"/>
          <w:b w:val="false"/>
          <w:i w:val="false"/>
          <w:color w:val="000000"/>
          <w:sz w:val="28"/>
        </w:rPr>
        <w:t>
      кассовое исполнение составило _____ тысяч тенге или ___ %.</w:t>
      </w:r>
    </w:p>
    <w:bookmarkEnd w:id="3418"/>
    <w:bookmarkStart w:name="z3319" w:id="3419"/>
    <w:p>
      <w:pPr>
        <w:spacing w:after="0"/>
        <w:ind w:left="0"/>
        <w:jc w:val="both"/>
      </w:pPr>
      <w:r>
        <w:rPr>
          <w:rFonts w:ascii="Times New Roman"/>
          <w:b w:val="false"/>
          <w:i w:val="false"/>
          <w:color w:val="000000"/>
          <w:sz w:val="28"/>
        </w:rPr>
        <w:t>
      Сумма неосвоения к плану на отчетный период составила ___________ тысяч тенге или ____ % в результате __________________ (указать причину)</w:t>
      </w:r>
    </w:p>
    <w:bookmarkEnd w:id="3419"/>
    <w:bookmarkStart w:name="z3320" w:id="3420"/>
    <w:p>
      <w:pPr>
        <w:spacing w:after="0"/>
        <w:ind w:left="0"/>
        <w:jc w:val="both"/>
      </w:pPr>
      <w:r>
        <w:rPr>
          <w:rFonts w:ascii="Times New Roman"/>
          <w:b w:val="false"/>
          <w:i w:val="false"/>
          <w:color w:val="000000"/>
          <w:sz w:val="28"/>
        </w:rPr>
        <w:t>
      В том числе:</w:t>
      </w:r>
    </w:p>
    <w:bookmarkEnd w:id="3420"/>
    <w:bookmarkStart w:name="z3321" w:id="3421"/>
    <w:p>
      <w:pPr>
        <w:spacing w:after="0"/>
        <w:ind w:left="0"/>
        <w:jc w:val="both"/>
      </w:pPr>
      <w:r>
        <w:rPr>
          <w:rFonts w:ascii="Times New Roman"/>
          <w:b w:val="false"/>
          <w:i w:val="false"/>
          <w:color w:val="000000"/>
          <w:sz w:val="28"/>
        </w:rPr>
        <w:t>
      1) в отчетном периоде полностью завершена реализация _______ (количество) бюджетных инвестиционных проектов на общую стоимость _________ тысяч тенге,</w:t>
      </w:r>
    </w:p>
    <w:bookmarkEnd w:id="3421"/>
    <w:bookmarkStart w:name="z3322" w:id="3422"/>
    <w:p>
      <w:pPr>
        <w:spacing w:after="0"/>
        <w:ind w:left="0"/>
        <w:jc w:val="both"/>
      </w:pPr>
      <w:r>
        <w:rPr>
          <w:rFonts w:ascii="Times New Roman"/>
          <w:b w:val="false"/>
          <w:i w:val="false"/>
          <w:color w:val="000000"/>
          <w:sz w:val="28"/>
        </w:rPr>
        <w:t>
      в том числе в 20____ году выделено ______ тысяч тенге. (текущий год)</w:t>
      </w:r>
    </w:p>
    <w:bookmarkEnd w:id="3422"/>
    <w:bookmarkStart w:name="z3323" w:id="3423"/>
    <w:p>
      <w:pPr>
        <w:spacing w:after="0"/>
        <w:ind w:left="0"/>
        <w:jc w:val="both"/>
      </w:pPr>
      <w:r>
        <w:rPr>
          <w:rFonts w:ascii="Times New Roman"/>
          <w:b w:val="false"/>
          <w:i w:val="false"/>
          <w:color w:val="000000"/>
          <w:sz w:val="28"/>
        </w:rPr>
        <w:t>
      План финансирования в _____ 20___года составил ____ тысяч тенге,</w:t>
      </w:r>
    </w:p>
    <w:bookmarkEnd w:id="3423"/>
    <w:bookmarkStart w:name="z3324" w:id="3424"/>
    <w:p>
      <w:pPr>
        <w:spacing w:after="0"/>
        <w:ind w:left="0"/>
        <w:jc w:val="both"/>
      </w:pPr>
      <w:r>
        <w:rPr>
          <w:rFonts w:ascii="Times New Roman"/>
          <w:b w:val="false"/>
          <w:i w:val="false"/>
          <w:color w:val="000000"/>
          <w:sz w:val="28"/>
        </w:rPr>
        <w:t>
      (отчетный период)</w:t>
      </w:r>
    </w:p>
    <w:bookmarkEnd w:id="3424"/>
    <w:bookmarkStart w:name="z3325" w:id="3425"/>
    <w:p>
      <w:pPr>
        <w:spacing w:after="0"/>
        <w:ind w:left="0"/>
        <w:jc w:val="both"/>
      </w:pPr>
      <w:r>
        <w:rPr>
          <w:rFonts w:ascii="Times New Roman"/>
          <w:b w:val="false"/>
          <w:i w:val="false"/>
          <w:color w:val="000000"/>
          <w:sz w:val="28"/>
        </w:rPr>
        <w:t>
      кассовое исполнение составило _______ тысяч тенге или _____ %.</w:t>
      </w:r>
    </w:p>
    <w:bookmarkEnd w:id="3425"/>
    <w:bookmarkStart w:name="z3326" w:id="3426"/>
    <w:p>
      <w:pPr>
        <w:spacing w:after="0"/>
        <w:ind w:left="0"/>
        <w:jc w:val="both"/>
      </w:pPr>
      <w:r>
        <w:rPr>
          <w:rFonts w:ascii="Times New Roman"/>
          <w:b w:val="false"/>
          <w:i w:val="false"/>
          <w:color w:val="000000"/>
          <w:sz w:val="28"/>
        </w:rPr>
        <w:t>
      Сумма неосвоения к плану на отчетный период составила _________ тысяч тенге или ____ % в результате</w:t>
      </w:r>
    </w:p>
    <w:bookmarkEnd w:id="3426"/>
    <w:bookmarkStart w:name="z3327" w:id="3427"/>
    <w:p>
      <w:pPr>
        <w:spacing w:after="0"/>
        <w:ind w:left="0"/>
        <w:jc w:val="both"/>
      </w:pPr>
      <w:r>
        <w:rPr>
          <w:rFonts w:ascii="Times New Roman"/>
          <w:b w:val="false"/>
          <w:i w:val="false"/>
          <w:color w:val="000000"/>
          <w:sz w:val="28"/>
        </w:rPr>
        <w:t>
      ____________________________________ (указать причину)</w:t>
      </w:r>
    </w:p>
    <w:bookmarkEnd w:id="3427"/>
    <w:bookmarkStart w:name="z3328" w:id="3428"/>
    <w:p>
      <w:pPr>
        <w:spacing w:after="0"/>
        <w:ind w:left="0"/>
        <w:jc w:val="both"/>
      </w:pPr>
      <w:r>
        <w:rPr>
          <w:rFonts w:ascii="Times New Roman"/>
          <w:b w:val="false"/>
          <w:i w:val="false"/>
          <w:color w:val="000000"/>
          <w:sz w:val="28"/>
        </w:rPr>
        <w:t>
      2) не завершены ____ бюджетных инвестиционных проектов на общую _________(количество) стоимость ___ тысяч тенге, из которых в 20__ году выделено __тысяч тенге. (текущий год)</w:t>
      </w:r>
    </w:p>
    <w:bookmarkEnd w:id="3428"/>
    <w:bookmarkStart w:name="z3329" w:id="3429"/>
    <w:p>
      <w:pPr>
        <w:spacing w:after="0"/>
        <w:ind w:left="0"/>
        <w:jc w:val="both"/>
      </w:pPr>
      <w:r>
        <w:rPr>
          <w:rFonts w:ascii="Times New Roman"/>
          <w:b w:val="false"/>
          <w:i w:val="false"/>
          <w:color w:val="000000"/>
          <w:sz w:val="28"/>
        </w:rPr>
        <w:t>
      План финансирования в ________ 20___года составил _______ тысяч тенге,</w:t>
      </w:r>
    </w:p>
    <w:bookmarkEnd w:id="3429"/>
    <w:bookmarkStart w:name="z3330" w:id="3430"/>
    <w:p>
      <w:pPr>
        <w:spacing w:after="0"/>
        <w:ind w:left="0"/>
        <w:jc w:val="both"/>
      </w:pPr>
      <w:r>
        <w:rPr>
          <w:rFonts w:ascii="Times New Roman"/>
          <w:b w:val="false"/>
          <w:i w:val="false"/>
          <w:color w:val="000000"/>
          <w:sz w:val="28"/>
        </w:rPr>
        <w:t>
      (отчетный период) кассовое исполнение составило _______ тысяч тенге или _____ %.</w:t>
      </w:r>
    </w:p>
    <w:bookmarkEnd w:id="3430"/>
    <w:bookmarkStart w:name="z3331" w:id="3431"/>
    <w:p>
      <w:pPr>
        <w:spacing w:after="0"/>
        <w:ind w:left="0"/>
        <w:jc w:val="both"/>
      </w:pPr>
      <w:r>
        <w:rPr>
          <w:rFonts w:ascii="Times New Roman"/>
          <w:b w:val="false"/>
          <w:i w:val="false"/>
          <w:color w:val="000000"/>
          <w:sz w:val="28"/>
        </w:rPr>
        <w:t>
      Сумма неосвоения к плану на отчетный период составила _________ тысяч тенге или ____ % в результате _________________ (указать причину)</w:t>
      </w:r>
    </w:p>
    <w:bookmarkEnd w:id="3431"/>
    <w:bookmarkStart w:name="z3332" w:id="3432"/>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432"/>
    <w:bookmarkStart w:name="z3333" w:id="3433"/>
    <w:p>
      <w:pPr>
        <w:spacing w:after="0"/>
        <w:ind w:left="0"/>
        <w:jc w:val="both"/>
      </w:pPr>
      <w:r>
        <w:rPr>
          <w:rFonts w:ascii="Times New Roman"/>
          <w:b w:val="false"/>
          <w:i w:val="false"/>
          <w:color w:val="000000"/>
          <w:sz w:val="28"/>
        </w:rPr>
        <w:t>
      1) __ объектов будут введены в эксплуатацию в _______, в связи ______ (количество)</w:t>
      </w:r>
    </w:p>
    <w:bookmarkEnd w:id="3433"/>
    <w:bookmarkStart w:name="z3334" w:id="3434"/>
    <w:p>
      <w:pPr>
        <w:spacing w:after="0"/>
        <w:ind w:left="0"/>
        <w:jc w:val="both"/>
      </w:pPr>
      <w:r>
        <w:rPr>
          <w:rFonts w:ascii="Times New Roman"/>
          <w:b w:val="false"/>
          <w:i w:val="false"/>
          <w:color w:val="000000"/>
          <w:sz w:val="28"/>
        </w:rPr>
        <w:t>
      (дата ввода) с длительным проведением процедур государственной приемки объекта в эксплуатацию;</w:t>
      </w:r>
    </w:p>
    <w:bookmarkEnd w:id="3434"/>
    <w:bookmarkStart w:name="z3335" w:id="3435"/>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w:t>
      </w:r>
    </w:p>
    <w:bookmarkEnd w:id="3435"/>
    <w:bookmarkStart w:name="z3336" w:id="3436"/>
    <w:p>
      <w:pPr>
        <w:spacing w:after="0"/>
        <w:ind w:left="0"/>
        <w:jc w:val="both"/>
      </w:pPr>
      <w:r>
        <w:rPr>
          <w:rFonts w:ascii="Times New Roman"/>
          <w:b w:val="false"/>
          <w:i w:val="false"/>
          <w:color w:val="000000"/>
          <w:sz w:val="28"/>
        </w:rPr>
        <w:t>
      изменением проектных и технических решений, ____________________ (количество)</w:t>
      </w:r>
    </w:p>
    <w:bookmarkEnd w:id="3436"/>
    <w:bookmarkStart w:name="z3337" w:id="3437"/>
    <w:p>
      <w:pPr>
        <w:spacing w:after="0"/>
        <w:ind w:left="0"/>
        <w:jc w:val="both"/>
      </w:pPr>
      <w:r>
        <w:rPr>
          <w:rFonts w:ascii="Times New Roman"/>
          <w:b w:val="false"/>
          <w:i w:val="false"/>
          <w:color w:val="000000"/>
          <w:sz w:val="28"/>
        </w:rPr>
        <w:t>
      объектов будут завершены в ______________ году;</w:t>
      </w:r>
    </w:p>
    <w:bookmarkEnd w:id="3437"/>
    <w:bookmarkStart w:name="z3338" w:id="3438"/>
    <w:p>
      <w:pPr>
        <w:spacing w:after="0"/>
        <w:ind w:left="0"/>
        <w:jc w:val="both"/>
      </w:pPr>
      <w:r>
        <w:rPr>
          <w:rFonts w:ascii="Times New Roman"/>
          <w:b w:val="false"/>
          <w:i w:val="false"/>
          <w:color w:val="000000"/>
          <w:sz w:val="28"/>
        </w:rPr>
        <w:t>
      3) _________ проектов, в результате несвоевременного и/или затяжного (количество)</w:t>
      </w:r>
    </w:p>
    <w:bookmarkEnd w:id="3438"/>
    <w:bookmarkStart w:name="z3339" w:id="3439"/>
    <w:p>
      <w:pPr>
        <w:spacing w:after="0"/>
        <w:ind w:left="0"/>
        <w:jc w:val="both"/>
      </w:pPr>
      <w:r>
        <w:rPr>
          <w:rFonts w:ascii="Times New Roman"/>
          <w:b w:val="false"/>
          <w:i w:val="false"/>
          <w:color w:val="000000"/>
          <w:sz w:val="28"/>
        </w:rPr>
        <w:t>
      характера проведения процедур государственных закупок (позднее, повторное</w:t>
      </w:r>
    </w:p>
    <w:bookmarkEnd w:id="3439"/>
    <w:bookmarkStart w:name="z3340" w:id="3440"/>
    <w:p>
      <w:pPr>
        <w:spacing w:after="0"/>
        <w:ind w:left="0"/>
        <w:jc w:val="both"/>
      </w:pPr>
      <w:r>
        <w:rPr>
          <w:rFonts w:ascii="Times New Roman"/>
          <w:b w:val="false"/>
          <w:i w:val="false"/>
          <w:color w:val="000000"/>
          <w:sz w:val="28"/>
        </w:rPr>
        <w:t>
      проведение конкурса, отсутствие потенциальных поставщиков);</w:t>
      </w:r>
    </w:p>
    <w:bookmarkEnd w:id="3440"/>
    <w:bookmarkStart w:name="z3341" w:id="3441"/>
    <w:p>
      <w:pPr>
        <w:spacing w:after="0"/>
        <w:ind w:left="0"/>
        <w:jc w:val="both"/>
      </w:pPr>
      <w:r>
        <w:rPr>
          <w:rFonts w:ascii="Times New Roman"/>
          <w:b w:val="false"/>
          <w:i w:val="false"/>
          <w:color w:val="000000"/>
          <w:sz w:val="28"/>
        </w:rPr>
        <w:t>
      4) _________ проектов в связи с несвоевременным и недобросовестным (количество) _______________________________ исполнением обязательств сторонами договора;</w:t>
      </w:r>
    </w:p>
    <w:bookmarkEnd w:id="3441"/>
    <w:bookmarkStart w:name="z3342" w:id="3442"/>
    <w:p>
      <w:pPr>
        <w:spacing w:after="0"/>
        <w:ind w:left="0"/>
        <w:jc w:val="both"/>
      </w:pPr>
      <w:r>
        <w:rPr>
          <w:rFonts w:ascii="Times New Roman"/>
          <w:b w:val="false"/>
          <w:i w:val="false"/>
          <w:color w:val="000000"/>
          <w:sz w:val="28"/>
        </w:rPr>
        <w:t>
      5) и другие (описать другие причины).</w:t>
      </w:r>
    </w:p>
    <w:bookmarkEnd w:id="3442"/>
    <w:bookmarkStart w:name="z3343" w:id="3443"/>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bookmarkEnd w:id="3443"/>
    <w:bookmarkStart w:name="z3344" w:id="3444"/>
    <w:p>
      <w:pPr>
        <w:spacing w:after="0"/>
        <w:ind w:left="0"/>
        <w:jc w:val="both"/>
      </w:pPr>
      <w:r>
        <w:rPr>
          <w:rFonts w:ascii="Times New Roman"/>
          <w:b w:val="false"/>
          <w:i w:val="false"/>
          <w:color w:val="000000"/>
          <w:sz w:val="28"/>
        </w:rPr>
        <w:t>
      2. В отчетном периоде реализуются ___________________ бюджетных (количество) инвестиционных проектов, срок завершение которых в соответствии с планом развития и операционным планом государственного органа предусмотрена в последующих годах на общую стоимость _________ тысяч тенге, по которым в 20____ году выделено ______ тысяч тенге. (текущий год)</w:t>
      </w:r>
    </w:p>
    <w:bookmarkEnd w:id="3444"/>
    <w:bookmarkStart w:name="z3345" w:id="3445"/>
    <w:p>
      <w:pPr>
        <w:spacing w:after="0"/>
        <w:ind w:left="0"/>
        <w:jc w:val="both"/>
      </w:pPr>
      <w:r>
        <w:rPr>
          <w:rFonts w:ascii="Times New Roman"/>
          <w:b w:val="false"/>
          <w:i w:val="false"/>
          <w:color w:val="000000"/>
          <w:sz w:val="28"/>
        </w:rPr>
        <w:t>
      План финансирования в ___ 20___года составил _______ тысяч тенге, (отчетный период) кассовое исполнение составило _______ тысяч тенге или __ %.</w:t>
      </w:r>
    </w:p>
    <w:bookmarkEnd w:id="3445"/>
    <w:bookmarkStart w:name="z3346" w:id="3446"/>
    <w:p>
      <w:pPr>
        <w:spacing w:after="0"/>
        <w:ind w:left="0"/>
        <w:jc w:val="both"/>
      </w:pPr>
      <w:r>
        <w:rPr>
          <w:rFonts w:ascii="Times New Roman"/>
          <w:b w:val="false"/>
          <w:i w:val="false"/>
          <w:color w:val="000000"/>
          <w:sz w:val="28"/>
        </w:rPr>
        <w:t>
      Сумма неосвоения к плану на отчетный период составила ____________ тысяч тенге</w:t>
      </w:r>
    </w:p>
    <w:bookmarkEnd w:id="3446"/>
    <w:bookmarkStart w:name="z3347" w:id="3447"/>
    <w:p>
      <w:pPr>
        <w:spacing w:after="0"/>
        <w:ind w:left="0"/>
        <w:jc w:val="both"/>
      </w:pPr>
      <w:r>
        <w:rPr>
          <w:rFonts w:ascii="Times New Roman"/>
          <w:b w:val="false"/>
          <w:i w:val="false"/>
          <w:color w:val="000000"/>
          <w:sz w:val="28"/>
        </w:rPr>
        <w:t>
      Или ____% в результате ________________ (указать причину)</w:t>
      </w:r>
    </w:p>
    <w:bookmarkEnd w:id="3447"/>
    <w:bookmarkStart w:name="z3348" w:id="3448"/>
    <w:p>
      <w:pPr>
        <w:spacing w:after="0"/>
        <w:ind w:left="0"/>
        <w:jc w:val="both"/>
      </w:pPr>
      <w:r>
        <w:rPr>
          <w:rFonts w:ascii="Times New Roman"/>
          <w:b w:val="false"/>
          <w:i w:val="false"/>
          <w:color w:val="000000"/>
          <w:sz w:val="28"/>
        </w:rPr>
        <w:t>
      В том числе в разрезе по отраслям:</w:t>
      </w:r>
    </w:p>
    <w:bookmarkEnd w:id="3448"/>
    <w:bookmarkStart w:name="z3349" w:id="3449"/>
    <w:p>
      <w:pPr>
        <w:spacing w:after="0"/>
        <w:ind w:left="0"/>
        <w:jc w:val="both"/>
      </w:pPr>
      <w:r>
        <w:rPr>
          <w:rFonts w:ascii="Times New Roman"/>
          <w:b w:val="false"/>
          <w:i w:val="false"/>
          <w:color w:val="000000"/>
          <w:sz w:val="28"/>
        </w:rPr>
        <w:t>
      Государственные услуги общего характера реализуются ____ проектов на общую стоимость ______ тысяч тенге.</w:t>
      </w:r>
    </w:p>
    <w:bookmarkEnd w:id="3449"/>
    <w:bookmarkStart w:name="z3350" w:id="3450"/>
    <w:p>
      <w:pPr>
        <w:spacing w:after="0"/>
        <w:ind w:left="0"/>
        <w:jc w:val="both"/>
      </w:pPr>
      <w:r>
        <w:rPr>
          <w:rFonts w:ascii="Times New Roman"/>
          <w:b w:val="false"/>
          <w:i w:val="false"/>
          <w:color w:val="000000"/>
          <w:sz w:val="28"/>
        </w:rPr>
        <w:t>
      На реализацию данных проектов в 20____ году выделено_____ тысяч тенге.</w:t>
      </w:r>
    </w:p>
    <w:bookmarkEnd w:id="3450"/>
    <w:bookmarkStart w:name="z3351" w:id="3451"/>
    <w:p>
      <w:pPr>
        <w:spacing w:after="0"/>
        <w:ind w:left="0"/>
        <w:jc w:val="both"/>
      </w:pPr>
      <w:r>
        <w:rPr>
          <w:rFonts w:ascii="Times New Roman"/>
          <w:b w:val="false"/>
          <w:i w:val="false"/>
          <w:color w:val="000000"/>
          <w:sz w:val="28"/>
        </w:rPr>
        <w:t>
      План финансирования за ____ 20__ года составил ____ тысяч тенге. (отчетный период)</w:t>
      </w:r>
    </w:p>
    <w:bookmarkEnd w:id="3451"/>
    <w:bookmarkStart w:name="z3352" w:id="3452"/>
    <w:p>
      <w:pPr>
        <w:spacing w:after="0"/>
        <w:ind w:left="0"/>
        <w:jc w:val="both"/>
      </w:pPr>
      <w:r>
        <w:rPr>
          <w:rFonts w:ascii="Times New Roman"/>
          <w:b w:val="false"/>
          <w:i w:val="false"/>
          <w:color w:val="000000"/>
          <w:sz w:val="28"/>
        </w:rPr>
        <w:t>
      Кассовое исполнение за _____ 20__года составило ___ тысяч тенге. (отчетный период)</w:t>
      </w:r>
    </w:p>
    <w:bookmarkEnd w:id="3452"/>
    <w:bookmarkStart w:name="z3353" w:id="3453"/>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______ %.</w:t>
      </w:r>
    </w:p>
    <w:bookmarkEnd w:id="3453"/>
    <w:bookmarkStart w:name="z3354" w:id="3454"/>
    <w:p>
      <w:pPr>
        <w:spacing w:after="0"/>
        <w:ind w:left="0"/>
        <w:jc w:val="both"/>
      </w:pPr>
      <w:r>
        <w:rPr>
          <w:rFonts w:ascii="Times New Roman"/>
          <w:b w:val="false"/>
          <w:i w:val="false"/>
          <w:color w:val="000000"/>
          <w:sz w:val="28"/>
        </w:rPr>
        <w:t>
      1. Запланировано к завершению реализации ___________бюджетных (количество) инвестиционных проектов ________ на общую стоимость _________ тысяч тенге,</w:t>
      </w:r>
    </w:p>
    <w:bookmarkEnd w:id="3454"/>
    <w:bookmarkStart w:name="z3355" w:id="3455"/>
    <w:p>
      <w:pPr>
        <w:spacing w:after="0"/>
        <w:ind w:left="0"/>
        <w:jc w:val="both"/>
      </w:pPr>
      <w:r>
        <w:rPr>
          <w:rFonts w:ascii="Times New Roman"/>
          <w:b w:val="false"/>
          <w:i w:val="false"/>
          <w:color w:val="000000"/>
          <w:sz w:val="28"/>
        </w:rPr>
        <w:t>
      по которым в 20____ году выделено ______ тысяч тенге.</w:t>
      </w:r>
    </w:p>
    <w:bookmarkEnd w:id="3455"/>
    <w:bookmarkStart w:name="z3356" w:id="3456"/>
    <w:p>
      <w:pPr>
        <w:spacing w:after="0"/>
        <w:ind w:left="0"/>
        <w:jc w:val="both"/>
      </w:pPr>
      <w:r>
        <w:rPr>
          <w:rFonts w:ascii="Times New Roman"/>
          <w:b w:val="false"/>
          <w:i w:val="false"/>
          <w:color w:val="000000"/>
          <w:sz w:val="28"/>
        </w:rPr>
        <w:t>
      План финансирования в _____ 20___года составил _____ тысяч тенге, (отчетный период)</w:t>
      </w:r>
    </w:p>
    <w:bookmarkEnd w:id="3456"/>
    <w:bookmarkStart w:name="z3357" w:id="3457"/>
    <w:p>
      <w:pPr>
        <w:spacing w:after="0"/>
        <w:ind w:left="0"/>
        <w:jc w:val="both"/>
      </w:pPr>
      <w:r>
        <w:rPr>
          <w:rFonts w:ascii="Times New Roman"/>
          <w:b w:val="false"/>
          <w:i w:val="false"/>
          <w:color w:val="000000"/>
          <w:sz w:val="28"/>
        </w:rPr>
        <w:t>
      кассовое исполнение составило _______ тысяч тенге или _____ %.</w:t>
      </w:r>
    </w:p>
    <w:bookmarkEnd w:id="3457"/>
    <w:bookmarkStart w:name="z3358" w:id="3458"/>
    <w:p>
      <w:pPr>
        <w:spacing w:after="0"/>
        <w:ind w:left="0"/>
        <w:jc w:val="both"/>
      </w:pPr>
      <w:r>
        <w:rPr>
          <w:rFonts w:ascii="Times New Roman"/>
          <w:b w:val="false"/>
          <w:i w:val="false"/>
          <w:color w:val="000000"/>
          <w:sz w:val="28"/>
        </w:rPr>
        <w:t>
      Сумма неосвоения к плану на отчетный период составила ___________ тысяч тенге или % в результате________________________(указать причину)</w:t>
      </w:r>
    </w:p>
    <w:bookmarkEnd w:id="3458"/>
    <w:bookmarkStart w:name="z3359" w:id="3459"/>
    <w:p>
      <w:pPr>
        <w:spacing w:after="0"/>
        <w:ind w:left="0"/>
        <w:jc w:val="both"/>
      </w:pPr>
      <w:r>
        <w:rPr>
          <w:rFonts w:ascii="Times New Roman"/>
          <w:b w:val="false"/>
          <w:i w:val="false"/>
          <w:color w:val="000000"/>
          <w:sz w:val="28"/>
        </w:rPr>
        <w:t>
      В том числе:</w:t>
      </w:r>
    </w:p>
    <w:bookmarkEnd w:id="3459"/>
    <w:bookmarkStart w:name="z3360" w:id="3460"/>
    <w:p>
      <w:pPr>
        <w:spacing w:after="0"/>
        <w:ind w:left="0"/>
        <w:jc w:val="both"/>
      </w:pPr>
      <w:r>
        <w:rPr>
          <w:rFonts w:ascii="Times New Roman"/>
          <w:b w:val="false"/>
          <w:i w:val="false"/>
          <w:color w:val="000000"/>
          <w:sz w:val="28"/>
        </w:rPr>
        <w:t>
      1) полностью завершена реализация ___________________ бюджетных (количество)</w:t>
      </w:r>
    </w:p>
    <w:bookmarkEnd w:id="3460"/>
    <w:bookmarkStart w:name="z3361" w:id="3461"/>
    <w:p>
      <w:pPr>
        <w:spacing w:after="0"/>
        <w:ind w:left="0"/>
        <w:jc w:val="both"/>
      </w:pPr>
      <w:r>
        <w:rPr>
          <w:rFonts w:ascii="Times New Roman"/>
          <w:b w:val="false"/>
          <w:i w:val="false"/>
          <w:color w:val="000000"/>
          <w:sz w:val="28"/>
        </w:rPr>
        <w:t>
      инвестиционных проектов на общую стоимость _________ тысяч тенге, в том числе в 20____ году выделено ______ тысяч тенге. (текущий год)</w:t>
      </w:r>
    </w:p>
    <w:bookmarkEnd w:id="3461"/>
    <w:bookmarkStart w:name="z3362" w:id="3462"/>
    <w:p>
      <w:pPr>
        <w:spacing w:after="0"/>
        <w:ind w:left="0"/>
        <w:jc w:val="both"/>
      </w:pPr>
      <w:r>
        <w:rPr>
          <w:rFonts w:ascii="Times New Roman"/>
          <w:b w:val="false"/>
          <w:i w:val="false"/>
          <w:color w:val="000000"/>
          <w:sz w:val="28"/>
        </w:rPr>
        <w:t>
      План финансирования в ____ 20__ года составил _____ тысяч тенге, (отчетный период)</w:t>
      </w:r>
    </w:p>
    <w:bookmarkEnd w:id="3462"/>
    <w:bookmarkStart w:name="z3363" w:id="3463"/>
    <w:p>
      <w:pPr>
        <w:spacing w:after="0"/>
        <w:ind w:left="0"/>
        <w:jc w:val="both"/>
      </w:pPr>
      <w:r>
        <w:rPr>
          <w:rFonts w:ascii="Times New Roman"/>
          <w:b w:val="false"/>
          <w:i w:val="false"/>
          <w:color w:val="000000"/>
          <w:sz w:val="28"/>
        </w:rPr>
        <w:t>
      кассовое исполнение составило _______ тысяч тенге или _____ %.</w:t>
      </w:r>
    </w:p>
    <w:bookmarkEnd w:id="3463"/>
    <w:bookmarkStart w:name="z3364" w:id="3464"/>
    <w:p>
      <w:pPr>
        <w:spacing w:after="0"/>
        <w:ind w:left="0"/>
        <w:jc w:val="both"/>
      </w:pPr>
      <w:r>
        <w:rPr>
          <w:rFonts w:ascii="Times New Roman"/>
          <w:b w:val="false"/>
          <w:i w:val="false"/>
          <w:color w:val="000000"/>
          <w:sz w:val="28"/>
        </w:rPr>
        <w:t>
      Сумма неосвоения к плану на отчетный период составила _________ тысяч тенге или ____ % в результате _______________________________. (указать причину)</w:t>
      </w:r>
    </w:p>
    <w:bookmarkEnd w:id="3464"/>
    <w:bookmarkStart w:name="z3365" w:id="3465"/>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 тысяч тенге, из которых в 20___году выделено _ тысяч тенге. (текущий год)</w:t>
      </w:r>
    </w:p>
    <w:bookmarkEnd w:id="3465"/>
    <w:bookmarkStart w:name="z3366" w:id="3466"/>
    <w:p>
      <w:pPr>
        <w:spacing w:after="0"/>
        <w:ind w:left="0"/>
        <w:jc w:val="both"/>
      </w:pPr>
      <w:r>
        <w:rPr>
          <w:rFonts w:ascii="Times New Roman"/>
          <w:b w:val="false"/>
          <w:i w:val="false"/>
          <w:color w:val="000000"/>
          <w:sz w:val="28"/>
        </w:rPr>
        <w:t>
      План финансирования в _____ 20___года составил _____ тысяч тенге. (отчетный период) кассовое исполнение составило _______ тысяч тенге или _____ %.</w:t>
      </w:r>
    </w:p>
    <w:bookmarkEnd w:id="3466"/>
    <w:bookmarkStart w:name="z3367" w:id="3467"/>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 % в результате __________________ (указать причину).</w:t>
      </w:r>
    </w:p>
    <w:bookmarkEnd w:id="3467"/>
    <w:bookmarkStart w:name="z3368" w:id="3468"/>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468"/>
    <w:bookmarkStart w:name="z3369" w:id="3469"/>
    <w:p>
      <w:pPr>
        <w:spacing w:after="0"/>
        <w:ind w:left="0"/>
        <w:jc w:val="both"/>
      </w:pPr>
      <w:r>
        <w:rPr>
          <w:rFonts w:ascii="Times New Roman"/>
          <w:b w:val="false"/>
          <w:i w:val="false"/>
          <w:color w:val="000000"/>
          <w:sz w:val="28"/>
        </w:rPr>
        <w:t>
      1) _______ объектов будут введены в эксплуатацию в ___, в связи (количество)</w:t>
      </w:r>
    </w:p>
    <w:bookmarkEnd w:id="3469"/>
    <w:bookmarkStart w:name="z3370" w:id="3470"/>
    <w:p>
      <w:pPr>
        <w:spacing w:after="0"/>
        <w:ind w:left="0"/>
        <w:jc w:val="both"/>
      </w:pPr>
      <w:r>
        <w:rPr>
          <w:rFonts w:ascii="Times New Roman"/>
          <w:b w:val="false"/>
          <w:i w:val="false"/>
          <w:color w:val="000000"/>
          <w:sz w:val="28"/>
        </w:rPr>
        <w:t>
      (дата ввода) с длительным проведением процедур государственной приемки объекта в эксплуатацию;</w:t>
      </w:r>
    </w:p>
    <w:bookmarkEnd w:id="3470"/>
    <w:bookmarkStart w:name="z3371" w:id="3471"/>
    <w:p>
      <w:pPr>
        <w:spacing w:after="0"/>
        <w:ind w:left="0"/>
        <w:jc w:val="both"/>
      </w:pPr>
      <w:r>
        <w:rPr>
          <w:rFonts w:ascii="Times New Roman"/>
          <w:b w:val="false"/>
          <w:i w:val="false"/>
          <w:color w:val="000000"/>
          <w:sz w:val="28"/>
        </w:rPr>
        <w:t xml:space="preserve">
      2) в результате удорожания стоимости инвестиционных проектов, в связи с изменением проектных и технических решений, _______________ (количество) объектов будут завершены в ___________ году; </w:t>
      </w:r>
    </w:p>
    <w:bookmarkEnd w:id="3471"/>
    <w:bookmarkStart w:name="z3372" w:id="3472"/>
    <w:p>
      <w:pPr>
        <w:spacing w:after="0"/>
        <w:ind w:left="0"/>
        <w:jc w:val="both"/>
      </w:pPr>
      <w:r>
        <w:rPr>
          <w:rFonts w:ascii="Times New Roman"/>
          <w:b w:val="false"/>
          <w:i w:val="false"/>
          <w:color w:val="000000"/>
          <w:sz w:val="28"/>
        </w:rPr>
        <w:t>
      3) _______ проектов, в результате несвоевременного и/или 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472"/>
    <w:bookmarkStart w:name="z3373" w:id="3473"/>
    <w:p>
      <w:pPr>
        <w:spacing w:after="0"/>
        <w:ind w:left="0"/>
        <w:jc w:val="both"/>
      </w:pPr>
      <w:r>
        <w:rPr>
          <w:rFonts w:ascii="Times New Roman"/>
          <w:b w:val="false"/>
          <w:i w:val="false"/>
          <w:color w:val="000000"/>
          <w:sz w:val="28"/>
        </w:rPr>
        <w:t>
      4) _____ проектов в связи с несвоевременным и недобросовестным (количество) исполнением обязательств сторонами договора;</w:t>
      </w:r>
    </w:p>
    <w:bookmarkEnd w:id="3473"/>
    <w:bookmarkStart w:name="z3374" w:id="3474"/>
    <w:p>
      <w:pPr>
        <w:spacing w:after="0"/>
        <w:ind w:left="0"/>
        <w:jc w:val="both"/>
      </w:pPr>
      <w:r>
        <w:rPr>
          <w:rFonts w:ascii="Times New Roman"/>
          <w:b w:val="false"/>
          <w:i w:val="false"/>
          <w:color w:val="000000"/>
          <w:sz w:val="28"/>
        </w:rPr>
        <w:t>
      5) и другие (описать другие причины).</w:t>
      </w:r>
    </w:p>
    <w:bookmarkEnd w:id="3474"/>
    <w:bookmarkStart w:name="z3375" w:id="3475"/>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bookmarkEnd w:id="3475"/>
    <w:bookmarkStart w:name="z3376" w:id="3476"/>
    <w:p>
      <w:pPr>
        <w:spacing w:after="0"/>
        <w:ind w:left="0"/>
        <w:jc w:val="both"/>
      </w:pPr>
      <w:r>
        <w:rPr>
          <w:rFonts w:ascii="Times New Roman"/>
          <w:b w:val="false"/>
          <w:i w:val="false"/>
          <w:color w:val="000000"/>
          <w:sz w:val="28"/>
        </w:rPr>
        <w:t>
      2. Реализуются _____________бюджетных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 тысяч тенге, по которым в 20____году выделено ______ тысяч тенге.</w:t>
      </w:r>
    </w:p>
    <w:bookmarkEnd w:id="3476"/>
    <w:bookmarkStart w:name="z3377" w:id="3477"/>
    <w:p>
      <w:pPr>
        <w:spacing w:after="0"/>
        <w:ind w:left="0"/>
        <w:jc w:val="both"/>
      </w:pPr>
      <w:r>
        <w:rPr>
          <w:rFonts w:ascii="Times New Roman"/>
          <w:b w:val="false"/>
          <w:i w:val="false"/>
          <w:color w:val="000000"/>
          <w:sz w:val="28"/>
        </w:rPr>
        <w:t>
      (текущий год)</w:t>
      </w:r>
    </w:p>
    <w:bookmarkEnd w:id="3477"/>
    <w:bookmarkStart w:name="z3378" w:id="3478"/>
    <w:p>
      <w:pPr>
        <w:spacing w:after="0"/>
        <w:ind w:left="0"/>
        <w:jc w:val="both"/>
      </w:pPr>
      <w:r>
        <w:rPr>
          <w:rFonts w:ascii="Times New Roman"/>
          <w:b w:val="false"/>
          <w:i w:val="false"/>
          <w:color w:val="000000"/>
          <w:sz w:val="28"/>
        </w:rPr>
        <w:t>
      План финансирования в ____ 20___года составил _____ тысяч тенге, (отчетный период) кассовое исполнение составило _______ тысяч тенге или _____ %.</w:t>
      </w:r>
    </w:p>
    <w:bookmarkEnd w:id="3478"/>
    <w:bookmarkStart w:name="z3379" w:id="3479"/>
    <w:p>
      <w:pPr>
        <w:spacing w:after="0"/>
        <w:ind w:left="0"/>
        <w:jc w:val="both"/>
      </w:pPr>
      <w:r>
        <w:rPr>
          <w:rFonts w:ascii="Times New Roman"/>
          <w:b w:val="false"/>
          <w:i w:val="false"/>
          <w:color w:val="000000"/>
          <w:sz w:val="28"/>
        </w:rPr>
        <w:t>
      Сумма неосвоения к плану на отчетный период составила ___________ тысяч тенге или __ % в результате __________________ (указать причину)</w:t>
      </w:r>
    </w:p>
    <w:bookmarkEnd w:id="3479"/>
    <w:bookmarkStart w:name="z3380" w:id="3480"/>
    <w:p>
      <w:pPr>
        <w:spacing w:after="0"/>
        <w:ind w:left="0"/>
        <w:jc w:val="both"/>
      </w:pPr>
      <w:r>
        <w:rPr>
          <w:rFonts w:ascii="Times New Roman"/>
          <w:b w:val="false"/>
          <w:i w:val="false"/>
          <w:color w:val="000000"/>
          <w:sz w:val="28"/>
        </w:rPr>
        <w:t>
      Оборона</w:t>
      </w:r>
    </w:p>
    <w:bookmarkEnd w:id="3480"/>
    <w:bookmarkStart w:name="z3381" w:id="3481"/>
    <w:p>
      <w:pPr>
        <w:spacing w:after="0"/>
        <w:ind w:left="0"/>
        <w:jc w:val="both"/>
      </w:pPr>
      <w:r>
        <w:rPr>
          <w:rFonts w:ascii="Times New Roman"/>
          <w:b w:val="false"/>
          <w:i w:val="false"/>
          <w:color w:val="000000"/>
          <w:sz w:val="28"/>
        </w:rPr>
        <w:t>
      Реализуются ____ проектов на общую стоимость ______ тысяч тенге.</w:t>
      </w:r>
    </w:p>
    <w:bookmarkEnd w:id="3481"/>
    <w:bookmarkStart w:name="z3382" w:id="3482"/>
    <w:p>
      <w:pPr>
        <w:spacing w:after="0"/>
        <w:ind w:left="0"/>
        <w:jc w:val="both"/>
      </w:pPr>
      <w:r>
        <w:rPr>
          <w:rFonts w:ascii="Times New Roman"/>
          <w:b w:val="false"/>
          <w:i w:val="false"/>
          <w:color w:val="000000"/>
          <w:sz w:val="28"/>
        </w:rPr>
        <w:t>
      На реализацию данных проектов в 20__ году выделено_____ тысяч тенге.</w:t>
      </w:r>
    </w:p>
    <w:bookmarkEnd w:id="3482"/>
    <w:bookmarkStart w:name="z3383" w:id="3483"/>
    <w:p>
      <w:pPr>
        <w:spacing w:after="0"/>
        <w:ind w:left="0"/>
        <w:jc w:val="both"/>
      </w:pPr>
      <w:r>
        <w:rPr>
          <w:rFonts w:ascii="Times New Roman"/>
          <w:b w:val="false"/>
          <w:i w:val="false"/>
          <w:color w:val="000000"/>
          <w:sz w:val="28"/>
        </w:rPr>
        <w:t xml:space="preserve">
      План финансирования за ____ 20_ года составил ____ тысяч тенге. (отчетный период) </w:t>
      </w:r>
    </w:p>
    <w:bookmarkEnd w:id="3483"/>
    <w:bookmarkStart w:name="z3384" w:id="3484"/>
    <w:p>
      <w:pPr>
        <w:spacing w:after="0"/>
        <w:ind w:left="0"/>
        <w:jc w:val="both"/>
      </w:pPr>
      <w:r>
        <w:rPr>
          <w:rFonts w:ascii="Times New Roman"/>
          <w:b w:val="false"/>
          <w:i w:val="false"/>
          <w:color w:val="000000"/>
          <w:sz w:val="28"/>
        </w:rPr>
        <w:t>
      Кассовое исполнение за __________ 20__года составило _____ тысяч тенге. (отчетный период)</w:t>
      </w:r>
    </w:p>
    <w:bookmarkEnd w:id="3484"/>
    <w:bookmarkStart w:name="z3385" w:id="3485"/>
    <w:p>
      <w:pPr>
        <w:spacing w:after="0"/>
        <w:ind w:left="0"/>
        <w:jc w:val="both"/>
      </w:pPr>
      <w:r>
        <w:rPr>
          <w:rFonts w:ascii="Times New Roman"/>
          <w:b w:val="false"/>
          <w:i w:val="false"/>
          <w:color w:val="000000"/>
          <w:sz w:val="28"/>
        </w:rPr>
        <w:t>
      Сумма неосвоения к плану на отчетный период составила ___ тысяч тенге или ___ %.</w:t>
      </w:r>
    </w:p>
    <w:bookmarkEnd w:id="3485"/>
    <w:bookmarkStart w:name="z3386" w:id="3486"/>
    <w:p>
      <w:pPr>
        <w:spacing w:after="0"/>
        <w:ind w:left="0"/>
        <w:jc w:val="both"/>
      </w:pPr>
      <w:r>
        <w:rPr>
          <w:rFonts w:ascii="Times New Roman"/>
          <w:b w:val="false"/>
          <w:i w:val="false"/>
          <w:color w:val="000000"/>
          <w:sz w:val="28"/>
        </w:rPr>
        <w:t>
      1. Запланировано к завершению реализации ___________бюджетных (количество) инвестиционных проектов __________ на общую стоимость _________ тысяч тенге, по которым в 20_____________ году выделено ______ тысяч тенге. (текущий год)</w:t>
      </w:r>
    </w:p>
    <w:bookmarkEnd w:id="3486"/>
    <w:bookmarkStart w:name="z3387" w:id="3487"/>
    <w:p>
      <w:pPr>
        <w:spacing w:after="0"/>
        <w:ind w:left="0"/>
        <w:jc w:val="both"/>
      </w:pPr>
      <w:r>
        <w:rPr>
          <w:rFonts w:ascii="Times New Roman"/>
          <w:b w:val="false"/>
          <w:i w:val="false"/>
          <w:color w:val="000000"/>
          <w:sz w:val="28"/>
        </w:rPr>
        <w:t>
      План финансирования в _____ 20___года составил _____ тысяч тенге, (отчетный период) кассовое исполнение составило _______ тысяч тенге или _____ %.</w:t>
      </w:r>
    </w:p>
    <w:bookmarkEnd w:id="3487"/>
    <w:bookmarkStart w:name="z3388" w:id="3488"/>
    <w:p>
      <w:pPr>
        <w:spacing w:after="0"/>
        <w:ind w:left="0"/>
        <w:jc w:val="both"/>
      </w:pPr>
      <w:r>
        <w:rPr>
          <w:rFonts w:ascii="Times New Roman"/>
          <w:b w:val="false"/>
          <w:i w:val="false"/>
          <w:color w:val="000000"/>
          <w:sz w:val="28"/>
        </w:rPr>
        <w:t>
      Сумма неосвоения к плану на отчетный период составила __________ тысяч тенге или ____ % в результате _________________ (указать причину)</w:t>
      </w:r>
    </w:p>
    <w:bookmarkEnd w:id="3488"/>
    <w:bookmarkStart w:name="z3389" w:id="3489"/>
    <w:p>
      <w:pPr>
        <w:spacing w:after="0"/>
        <w:ind w:left="0"/>
        <w:jc w:val="both"/>
      </w:pPr>
      <w:r>
        <w:rPr>
          <w:rFonts w:ascii="Times New Roman"/>
          <w:b w:val="false"/>
          <w:i w:val="false"/>
          <w:color w:val="000000"/>
          <w:sz w:val="28"/>
        </w:rPr>
        <w:t>
      В том числе:</w:t>
      </w:r>
    </w:p>
    <w:bookmarkEnd w:id="3489"/>
    <w:bookmarkStart w:name="z3390" w:id="3490"/>
    <w:p>
      <w:pPr>
        <w:spacing w:after="0"/>
        <w:ind w:left="0"/>
        <w:jc w:val="both"/>
      </w:pPr>
      <w:r>
        <w:rPr>
          <w:rFonts w:ascii="Times New Roman"/>
          <w:b w:val="false"/>
          <w:i w:val="false"/>
          <w:color w:val="000000"/>
          <w:sz w:val="28"/>
        </w:rPr>
        <w:t>
      1) полностью завершена реализация ___________________бюджетных (количество) инвестиционных проектов на общую стоимость _________ тысяч тенге, в том числе в 20____ году выделено ______ тысяч тенге.</w:t>
      </w:r>
    </w:p>
    <w:bookmarkEnd w:id="3490"/>
    <w:bookmarkStart w:name="z3391" w:id="3491"/>
    <w:p>
      <w:pPr>
        <w:spacing w:after="0"/>
        <w:ind w:left="0"/>
        <w:jc w:val="both"/>
      </w:pPr>
      <w:r>
        <w:rPr>
          <w:rFonts w:ascii="Times New Roman"/>
          <w:b w:val="false"/>
          <w:i w:val="false"/>
          <w:color w:val="000000"/>
          <w:sz w:val="28"/>
        </w:rPr>
        <w:t>
      План финансирования в________20___ года составил ____ тысяч тенге, (отчетный период) кассовое исполнение составило _______ тысяч тенге.</w:t>
      </w:r>
    </w:p>
    <w:bookmarkEnd w:id="3491"/>
    <w:bookmarkStart w:name="z3392" w:id="3492"/>
    <w:p>
      <w:pPr>
        <w:spacing w:after="0"/>
        <w:ind w:left="0"/>
        <w:jc w:val="both"/>
      </w:pPr>
      <w:r>
        <w:rPr>
          <w:rFonts w:ascii="Times New Roman"/>
          <w:b w:val="false"/>
          <w:i w:val="false"/>
          <w:color w:val="000000"/>
          <w:sz w:val="28"/>
        </w:rPr>
        <w:t>
      Сумма неосвоения к плану на отчетный период составила ___________ тысяч тенге или ___ % в результате __________________ (указать причину).</w:t>
      </w:r>
    </w:p>
    <w:bookmarkEnd w:id="3492"/>
    <w:bookmarkStart w:name="z3393" w:id="3493"/>
    <w:p>
      <w:pPr>
        <w:spacing w:after="0"/>
        <w:ind w:left="0"/>
        <w:jc w:val="both"/>
      </w:pPr>
      <w:r>
        <w:rPr>
          <w:rFonts w:ascii="Times New Roman"/>
          <w:b w:val="false"/>
          <w:i w:val="false"/>
          <w:color w:val="000000"/>
          <w:sz w:val="28"/>
        </w:rPr>
        <w:t>
      2) не завершены ____ бюджетных инвестиционных проектов на общую стоимость ____ тысяч тенге, из которых в 20__ году выделено _____ тысяч тенге (текущий год).</w:t>
      </w:r>
    </w:p>
    <w:bookmarkEnd w:id="3493"/>
    <w:bookmarkStart w:name="z3394" w:id="3494"/>
    <w:p>
      <w:pPr>
        <w:spacing w:after="0"/>
        <w:ind w:left="0"/>
        <w:jc w:val="both"/>
      </w:pPr>
      <w:r>
        <w:rPr>
          <w:rFonts w:ascii="Times New Roman"/>
          <w:b w:val="false"/>
          <w:i w:val="false"/>
          <w:color w:val="000000"/>
          <w:sz w:val="28"/>
        </w:rPr>
        <w:t>
      План финансирования в _____20__года составил ______ тысяч тенге. (отчетный период)</w:t>
      </w:r>
    </w:p>
    <w:bookmarkEnd w:id="3494"/>
    <w:bookmarkStart w:name="z3395" w:id="3495"/>
    <w:p>
      <w:pPr>
        <w:spacing w:after="0"/>
        <w:ind w:left="0"/>
        <w:jc w:val="both"/>
      </w:pPr>
      <w:r>
        <w:rPr>
          <w:rFonts w:ascii="Times New Roman"/>
          <w:b w:val="false"/>
          <w:i w:val="false"/>
          <w:color w:val="000000"/>
          <w:sz w:val="28"/>
        </w:rPr>
        <w:t>
      Кассовое исполнение составило _______ тысяч тенге или _____ %.</w:t>
      </w:r>
    </w:p>
    <w:bookmarkEnd w:id="3495"/>
    <w:bookmarkStart w:name="z3396" w:id="3496"/>
    <w:p>
      <w:pPr>
        <w:spacing w:after="0"/>
        <w:ind w:left="0"/>
        <w:jc w:val="both"/>
      </w:pPr>
      <w:r>
        <w:rPr>
          <w:rFonts w:ascii="Times New Roman"/>
          <w:b w:val="false"/>
          <w:i w:val="false"/>
          <w:color w:val="000000"/>
          <w:sz w:val="28"/>
        </w:rPr>
        <w:t>
      Сумма неосвоения к плану на отчетный период составила ___________ тысяч тенге или ____ % в результате _________________ (указать причину)</w:t>
      </w:r>
    </w:p>
    <w:bookmarkEnd w:id="3496"/>
    <w:bookmarkStart w:name="z3397" w:id="3497"/>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497"/>
    <w:bookmarkStart w:name="z3398" w:id="3498"/>
    <w:p>
      <w:pPr>
        <w:spacing w:after="0"/>
        <w:ind w:left="0"/>
        <w:jc w:val="both"/>
      </w:pPr>
      <w:r>
        <w:rPr>
          <w:rFonts w:ascii="Times New Roman"/>
          <w:b w:val="false"/>
          <w:i w:val="false"/>
          <w:color w:val="000000"/>
          <w:sz w:val="28"/>
        </w:rPr>
        <w:t>
      1. ____ объектов будут введены в эксплуатацию в ______, в связи (количество)</w:t>
      </w:r>
    </w:p>
    <w:bookmarkEnd w:id="3498"/>
    <w:bookmarkStart w:name="z3399" w:id="3499"/>
    <w:p>
      <w:pPr>
        <w:spacing w:after="0"/>
        <w:ind w:left="0"/>
        <w:jc w:val="both"/>
      </w:pPr>
      <w:r>
        <w:rPr>
          <w:rFonts w:ascii="Times New Roman"/>
          <w:b w:val="false"/>
          <w:i w:val="false"/>
          <w:color w:val="000000"/>
          <w:sz w:val="28"/>
        </w:rPr>
        <w:t>
      (дата ввода) с длительным проведением процедур государственной приемки объекта в эксплуатацию;</w:t>
      </w:r>
    </w:p>
    <w:bookmarkEnd w:id="3499"/>
    <w:bookmarkStart w:name="z3400" w:id="3500"/>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w:t>
      </w:r>
    </w:p>
    <w:bookmarkEnd w:id="3500"/>
    <w:bookmarkStart w:name="z3401" w:id="3501"/>
    <w:p>
      <w:pPr>
        <w:spacing w:after="0"/>
        <w:ind w:left="0"/>
        <w:jc w:val="both"/>
      </w:pPr>
      <w:r>
        <w:rPr>
          <w:rFonts w:ascii="Times New Roman"/>
          <w:b w:val="false"/>
          <w:i w:val="false"/>
          <w:color w:val="000000"/>
          <w:sz w:val="28"/>
        </w:rPr>
        <w:t>
      с изменением проектных и технических решений, _________________ (количество) объектов будут завершены в ___________ году; (дата ввода)</w:t>
      </w:r>
    </w:p>
    <w:bookmarkEnd w:id="3501"/>
    <w:bookmarkStart w:name="z3402" w:id="3502"/>
    <w:p>
      <w:pPr>
        <w:spacing w:after="0"/>
        <w:ind w:left="0"/>
        <w:jc w:val="both"/>
      </w:pPr>
      <w:r>
        <w:rPr>
          <w:rFonts w:ascii="Times New Roman"/>
          <w:b w:val="false"/>
          <w:i w:val="false"/>
          <w:color w:val="000000"/>
          <w:sz w:val="28"/>
        </w:rPr>
        <w:t>
      3) _______проектов, в результате несвоевременного и/или _______ (количество)</w:t>
      </w:r>
    </w:p>
    <w:bookmarkEnd w:id="3502"/>
    <w:bookmarkStart w:name="z3403" w:id="3503"/>
    <w:p>
      <w:pPr>
        <w:spacing w:after="0"/>
        <w:ind w:left="0"/>
        <w:jc w:val="both"/>
      </w:pPr>
      <w:r>
        <w:rPr>
          <w:rFonts w:ascii="Times New Roman"/>
          <w:b w:val="false"/>
          <w:i w:val="false"/>
          <w:color w:val="000000"/>
          <w:sz w:val="28"/>
        </w:rPr>
        <w:t>
      затяжного характера проведения процедур государственных закупок (позднее,</w:t>
      </w:r>
    </w:p>
    <w:bookmarkEnd w:id="3503"/>
    <w:bookmarkStart w:name="z3404" w:id="3504"/>
    <w:p>
      <w:pPr>
        <w:spacing w:after="0"/>
        <w:ind w:left="0"/>
        <w:jc w:val="both"/>
      </w:pPr>
      <w:r>
        <w:rPr>
          <w:rFonts w:ascii="Times New Roman"/>
          <w:b w:val="false"/>
          <w:i w:val="false"/>
          <w:color w:val="000000"/>
          <w:sz w:val="28"/>
        </w:rPr>
        <w:t>
      повторное проведение конкурса, отсутствие потенциальных поставщиков);</w:t>
      </w:r>
    </w:p>
    <w:bookmarkEnd w:id="3504"/>
    <w:bookmarkStart w:name="z3405" w:id="3505"/>
    <w:p>
      <w:pPr>
        <w:spacing w:after="0"/>
        <w:ind w:left="0"/>
        <w:jc w:val="both"/>
      </w:pPr>
      <w:r>
        <w:rPr>
          <w:rFonts w:ascii="Times New Roman"/>
          <w:b w:val="false"/>
          <w:i w:val="false"/>
          <w:color w:val="000000"/>
          <w:sz w:val="28"/>
        </w:rPr>
        <w:t>
      4) _____ проектов в связи с несвоевременным и недобросовестным (количество)</w:t>
      </w:r>
    </w:p>
    <w:bookmarkEnd w:id="3505"/>
    <w:bookmarkStart w:name="z3406" w:id="3506"/>
    <w:p>
      <w:pPr>
        <w:spacing w:after="0"/>
        <w:ind w:left="0"/>
        <w:jc w:val="both"/>
      </w:pPr>
      <w:r>
        <w:rPr>
          <w:rFonts w:ascii="Times New Roman"/>
          <w:b w:val="false"/>
          <w:i w:val="false"/>
          <w:color w:val="000000"/>
          <w:sz w:val="28"/>
        </w:rPr>
        <w:t>
      исполнением обязательств сторонами договора;</w:t>
      </w:r>
    </w:p>
    <w:bookmarkEnd w:id="3506"/>
    <w:bookmarkStart w:name="z3407" w:id="3507"/>
    <w:p>
      <w:pPr>
        <w:spacing w:after="0"/>
        <w:ind w:left="0"/>
        <w:jc w:val="both"/>
      </w:pPr>
      <w:r>
        <w:rPr>
          <w:rFonts w:ascii="Times New Roman"/>
          <w:b w:val="false"/>
          <w:i w:val="false"/>
          <w:color w:val="000000"/>
          <w:sz w:val="28"/>
        </w:rPr>
        <w:t>
      5) и другие (описать другие причины).</w:t>
      </w:r>
    </w:p>
    <w:bookmarkEnd w:id="3507"/>
    <w:bookmarkStart w:name="z3408" w:id="3508"/>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bookmarkEnd w:id="3508"/>
    <w:bookmarkStart w:name="z3409" w:id="3509"/>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20____году выделено ______ тысяч тенге. (текущий год)</w:t>
      </w:r>
    </w:p>
    <w:bookmarkEnd w:id="3509"/>
    <w:bookmarkStart w:name="z3410" w:id="3510"/>
    <w:p>
      <w:pPr>
        <w:spacing w:after="0"/>
        <w:ind w:left="0"/>
        <w:jc w:val="both"/>
      </w:pPr>
      <w:r>
        <w:rPr>
          <w:rFonts w:ascii="Times New Roman"/>
          <w:b w:val="false"/>
          <w:i w:val="false"/>
          <w:color w:val="000000"/>
          <w:sz w:val="28"/>
        </w:rPr>
        <w:t>
      План финансирования в ____ 20__года составил ______ тысяч тенге, (отчетный период) кассовое исполнение составило _______ тысяч тенге или _____ %.</w:t>
      </w:r>
    </w:p>
    <w:bookmarkEnd w:id="3510"/>
    <w:bookmarkStart w:name="z3411" w:id="3511"/>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_____________________ (указать причину)</w:t>
      </w:r>
    </w:p>
    <w:bookmarkEnd w:id="3511"/>
    <w:bookmarkStart w:name="z3412" w:id="3512"/>
    <w:p>
      <w:pPr>
        <w:spacing w:after="0"/>
        <w:ind w:left="0"/>
        <w:jc w:val="both"/>
      </w:pPr>
      <w:r>
        <w:rPr>
          <w:rFonts w:ascii="Times New Roman"/>
          <w:b w:val="false"/>
          <w:i w:val="false"/>
          <w:color w:val="000000"/>
          <w:sz w:val="28"/>
        </w:rPr>
        <w:t>
      Общественный порядок, безопасность, правовая, судебная, уголовно-исполнительная деятельность</w:t>
      </w:r>
    </w:p>
    <w:bookmarkEnd w:id="3512"/>
    <w:bookmarkStart w:name="z3413" w:id="3513"/>
    <w:p>
      <w:pPr>
        <w:spacing w:after="0"/>
        <w:ind w:left="0"/>
        <w:jc w:val="both"/>
      </w:pPr>
      <w:r>
        <w:rPr>
          <w:rFonts w:ascii="Times New Roman"/>
          <w:b w:val="false"/>
          <w:i w:val="false"/>
          <w:color w:val="000000"/>
          <w:sz w:val="28"/>
        </w:rPr>
        <w:t>
      Реализуются _____ проектов на общую стоимость _____ тысяч тенге.</w:t>
      </w:r>
    </w:p>
    <w:bookmarkEnd w:id="3513"/>
    <w:bookmarkStart w:name="z3414" w:id="3514"/>
    <w:p>
      <w:pPr>
        <w:spacing w:after="0"/>
        <w:ind w:left="0"/>
        <w:jc w:val="both"/>
      </w:pPr>
      <w:r>
        <w:rPr>
          <w:rFonts w:ascii="Times New Roman"/>
          <w:b w:val="false"/>
          <w:i w:val="false"/>
          <w:color w:val="000000"/>
          <w:sz w:val="28"/>
        </w:rPr>
        <w:t>
      На реализацию данных проектов в 20_ году выделено__ тысяч тенге.</w:t>
      </w:r>
    </w:p>
    <w:bookmarkEnd w:id="3514"/>
    <w:bookmarkStart w:name="z3415" w:id="3515"/>
    <w:p>
      <w:pPr>
        <w:spacing w:after="0"/>
        <w:ind w:left="0"/>
        <w:jc w:val="both"/>
      </w:pPr>
      <w:r>
        <w:rPr>
          <w:rFonts w:ascii="Times New Roman"/>
          <w:b w:val="false"/>
          <w:i w:val="false"/>
          <w:color w:val="000000"/>
          <w:sz w:val="28"/>
        </w:rPr>
        <w:t>
      План финансирования за ____ 20__ года составил ____ тысяч тенге. (отчетный период)</w:t>
      </w:r>
    </w:p>
    <w:bookmarkEnd w:id="3515"/>
    <w:bookmarkStart w:name="z3416" w:id="3516"/>
    <w:p>
      <w:pPr>
        <w:spacing w:after="0"/>
        <w:ind w:left="0"/>
        <w:jc w:val="both"/>
      </w:pPr>
      <w:r>
        <w:rPr>
          <w:rFonts w:ascii="Times New Roman"/>
          <w:b w:val="false"/>
          <w:i w:val="false"/>
          <w:color w:val="000000"/>
          <w:sz w:val="28"/>
        </w:rPr>
        <w:t>
      Кассовое исполнение за ____ 20__года составило ____ тысяч тенге. (отчетный период)</w:t>
      </w:r>
    </w:p>
    <w:bookmarkEnd w:id="3516"/>
    <w:bookmarkStart w:name="z3417" w:id="3517"/>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 %.</w:t>
      </w:r>
    </w:p>
    <w:bookmarkEnd w:id="3517"/>
    <w:bookmarkStart w:name="z3418" w:id="3518"/>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__________ на общую стоимость _________ тысяч тенге, по которым в 20____ году выделено ______ тысяч тенге. (текущий год)</w:t>
      </w:r>
    </w:p>
    <w:bookmarkEnd w:id="3518"/>
    <w:bookmarkStart w:name="z3419" w:id="3519"/>
    <w:p>
      <w:pPr>
        <w:spacing w:after="0"/>
        <w:ind w:left="0"/>
        <w:jc w:val="both"/>
      </w:pPr>
      <w:r>
        <w:rPr>
          <w:rFonts w:ascii="Times New Roman"/>
          <w:b w:val="false"/>
          <w:i w:val="false"/>
          <w:color w:val="000000"/>
          <w:sz w:val="28"/>
        </w:rPr>
        <w:t>
      План финансирования в ___ 20___года составил _______ тысяч тенге, (отчетный период) кассовое исполнение составило _______ тысяч тенге или _____ %.</w:t>
      </w:r>
    </w:p>
    <w:bookmarkEnd w:id="3519"/>
    <w:bookmarkStart w:name="z3420" w:id="3520"/>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_______________________ (указать причину)</w:t>
      </w:r>
    </w:p>
    <w:bookmarkEnd w:id="3520"/>
    <w:bookmarkStart w:name="z3421" w:id="3521"/>
    <w:p>
      <w:pPr>
        <w:spacing w:after="0"/>
        <w:ind w:left="0"/>
        <w:jc w:val="both"/>
      </w:pPr>
      <w:r>
        <w:rPr>
          <w:rFonts w:ascii="Times New Roman"/>
          <w:b w:val="false"/>
          <w:i w:val="false"/>
          <w:color w:val="000000"/>
          <w:sz w:val="28"/>
        </w:rPr>
        <w:t>
      В том числе:</w:t>
      </w:r>
    </w:p>
    <w:bookmarkEnd w:id="3521"/>
    <w:bookmarkStart w:name="z3422" w:id="3522"/>
    <w:p>
      <w:pPr>
        <w:spacing w:after="0"/>
        <w:ind w:left="0"/>
        <w:jc w:val="both"/>
      </w:pPr>
      <w:r>
        <w:rPr>
          <w:rFonts w:ascii="Times New Roman"/>
          <w:b w:val="false"/>
          <w:i w:val="false"/>
          <w:color w:val="000000"/>
          <w:sz w:val="28"/>
        </w:rPr>
        <w:t>
      1) полностью завершена реализация ___________________ бюджетных (количество) инвестиционных проектов на общую стоимость _________ тысяч тенге, в том числе в 20____ году выделено ______ тысяч тенге.</w:t>
      </w:r>
    </w:p>
    <w:bookmarkEnd w:id="3522"/>
    <w:bookmarkStart w:name="z3423" w:id="3523"/>
    <w:p>
      <w:pPr>
        <w:spacing w:after="0"/>
        <w:ind w:left="0"/>
        <w:jc w:val="both"/>
      </w:pPr>
      <w:r>
        <w:rPr>
          <w:rFonts w:ascii="Times New Roman"/>
          <w:b w:val="false"/>
          <w:i w:val="false"/>
          <w:color w:val="000000"/>
          <w:sz w:val="28"/>
        </w:rPr>
        <w:t>
      План финансирования в ___ 20___ года составил _____ тысяч тенге, (отчетный период) кассовое исполнение составило _______ тысяч тенге или _____ %.</w:t>
      </w:r>
    </w:p>
    <w:bookmarkEnd w:id="3523"/>
    <w:bookmarkStart w:name="z3424" w:id="3524"/>
    <w:p>
      <w:pPr>
        <w:spacing w:after="0"/>
        <w:ind w:left="0"/>
        <w:jc w:val="both"/>
      </w:pPr>
      <w:r>
        <w:rPr>
          <w:rFonts w:ascii="Times New Roman"/>
          <w:b w:val="false"/>
          <w:i w:val="false"/>
          <w:color w:val="000000"/>
          <w:sz w:val="28"/>
        </w:rPr>
        <w:t>
      Сумма неосвоения к плану на отчетный период составила ______ тысяч тенге или ____ % в результате ___________________.(указать причину)</w:t>
      </w:r>
    </w:p>
    <w:bookmarkEnd w:id="3524"/>
    <w:bookmarkStart w:name="z3425" w:id="3525"/>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стоимость___ тысяч тенге, из которых в 20__ году выделено ____ тысяч тенге.</w:t>
      </w:r>
    </w:p>
    <w:bookmarkEnd w:id="3525"/>
    <w:bookmarkStart w:name="z3426" w:id="3526"/>
    <w:p>
      <w:pPr>
        <w:spacing w:after="0"/>
        <w:ind w:left="0"/>
        <w:jc w:val="both"/>
      </w:pPr>
      <w:r>
        <w:rPr>
          <w:rFonts w:ascii="Times New Roman"/>
          <w:b w:val="false"/>
          <w:i w:val="false"/>
          <w:color w:val="000000"/>
          <w:sz w:val="28"/>
        </w:rPr>
        <w:t>
      (текущий год)</w:t>
      </w:r>
    </w:p>
    <w:bookmarkEnd w:id="3526"/>
    <w:bookmarkStart w:name="z3427" w:id="3527"/>
    <w:p>
      <w:pPr>
        <w:spacing w:after="0"/>
        <w:ind w:left="0"/>
        <w:jc w:val="both"/>
      </w:pPr>
      <w:r>
        <w:rPr>
          <w:rFonts w:ascii="Times New Roman"/>
          <w:b w:val="false"/>
          <w:i w:val="false"/>
          <w:color w:val="000000"/>
          <w:sz w:val="28"/>
        </w:rPr>
        <w:t>
      План финансирования в ______ 20___года составил ____ тысяч тенге.</w:t>
      </w:r>
    </w:p>
    <w:bookmarkEnd w:id="3527"/>
    <w:bookmarkStart w:name="z3428" w:id="3528"/>
    <w:p>
      <w:pPr>
        <w:spacing w:after="0"/>
        <w:ind w:left="0"/>
        <w:jc w:val="both"/>
      </w:pPr>
      <w:r>
        <w:rPr>
          <w:rFonts w:ascii="Times New Roman"/>
          <w:b w:val="false"/>
          <w:i w:val="false"/>
          <w:color w:val="000000"/>
          <w:sz w:val="28"/>
        </w:rPr>
        <w:t>
      (отчетный период)</w:t>
      </w:r>
    </w:p>
    <w:bookmarkEnd w:id="3528"/>
    <w:bookmarkStart w:name="z3429" w:id="3529"/>
    <w:p>
      <w:pPr>
        <w:spacing w:after="0"/>
        <w:ind w:left="0"/>
        <w:jc w:val="both"/>
      </w:pPr>
      <w:r>
        <w:rPr>
          <w:rFonts w:ascii="Times New Roman"/>
          <w:b w:val="false"/>
          <w:i w:val="false"/>
          <w:color w:val="000000"/>
          <w:sz w:val="28"/>
        </w:rPr>
        <w:t>
      кассовое исполнение составило _______ тысяч тенге или _____ %.</w:t>
      </w:r>
    </w:p>
    <w:bookmarkEnd w:id="3529"/>
    <w:bookmarkStart w:name="z3430" w:id="3530"/>
    <w:p>
      <w:pPr>
        <w:spacing w:after="0"/>
        <w:ind w:left="0"/>
        <w:jc w:val="both"/>
      </w:pPr>
      <w:r>
        <w:rPr>
          <w:rFonts w:ascii="Times New Roman"/>
          <w:b w:val="false"/>
          <w:i w:val="false"/>
          <w:color w:val="000000"/>
          <w:sz w:val="28"/>
        </w:rPr>
        <w:t>
      Сумма неосвоения к плану на отчетный период составила _________ тысяч тенге или ___ % в результате _____________________________ (указать причину)</w:t>
      </w:r>
    </w:p>
    <w:bookmarkEnd w:id="3530"/>
    <w:bookmarkStart w:name="z3431" w:id="3531"/>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531"/>
    <w:bookmarkStart w:name="z3432" w:id="3532"/>
    <w:p>
      <w:pPr>
        <w:spacing w:after="0"/>
        <w:ind w:left="0"/>
        <w:jc w:val="both"/>
      </w:pPr>
      <w:r>
        <w:rPr>
          <w:rFonts w:ascii="Times New Roman"/>
          <w:b w:val="false"/>
          <w:i w:val="false"/>
          <w:color w:val="000000"/>
          <w:sz w:val="28"/>
        </w:rPr>
        <w:t>
      1) ____ объектов будут введены в эксплуатацию в ______, в связи (количество)</w:t>
      </w:r>
    </w:p>
    <w:bookmarkEnd w:id="3532"/>
    <w:bookmarkStart w:name="z3433" w:id="3533"/>
    <w:p>
      <w:pPr>
        <w:spacing w:after="0"/>
        <w:ind w:left="0"/>
        <w:jc w:val="both"/>
      </w:pPr>
      <w:r>
        <w:rPr>
          <w:rFonts w:ascii="Times New Roman"/>
          <w:b w:val="false"/>
          <w:i w:val="false"/>
          <w:color w:val="000000"/>
          <w:sz w:val="28"/>
        </w:rPr>
        <w:t>
      (дата ввода) с длительным проведением процедур государственной приемки объекта в эксплуатацию;</w:t>
      </w:r>
    </w:p>
    <w:bookmarkEnd w:id="3533"/>
    <w:bookmarkStart w:name="z3434" w:id="3534"/>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w:t>
      </w:r>
    </w:p>
    <w:bookmarkEnd w:id="3534"/>
    <w:bookmarkStart w:name="z3435" w:id="3535"/>
    <w:p>
      <w:pPr>
        <w:spacing w:after="0"/>
        <w:ind w:left="0"/>
        <w:jc w:val="both"/>
      </w:pPr>
      <w:r>
        <w:rPr>
          <w:rFonts w:ascii="Times New Roman"/>
          <w:b w:val="false"/>
          <w:i w:val="false"/>
          <w:color w:val="000000"/>
          <w:sz w:val="28"/>
        </w:rPr>
        <w:t>
      с изменением проектных и технических решений, _________________ (количество) объектов будут завершены в ___________ году; (дата ввода);</w:t>
      </w:r>
    </w:p>
    <w:bookmarkEnd w:id="3535"/>
    <w:bookmarkStart w:name="z3436" w:id="3536"/>
    <w:p>
      <w:pPr>
        <w:spacing w:after="0"/>
        <w:ind w:left="0"/>
        <w:jc w:val="both"/>
      </w:pPr>
      <w:r>
        <w:rPr>
          <w:rFonts w:ascii="Times New Roman"/>
          <w:b w:val="false"/>
          <w:i w:val="false"/>
          <w:color w:val="000000"/>
          <w:sz w:val="28"/>
        </w:rPr>
        <w:t>
      3) _______проектов, в результате несвоевременного и/или 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536"/>
    <w:bookmarkStart w:name="z3437" w:id="3537"/>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w:t>
      </w:r>
    </w:p>
    <w:bookmarkEnd w:id="3537"/>
    <w:bookmarkStart w:name="z3438" w:id="3538"/>
    <w:p>
      <w:pPr>
        <w:spacing w:after="0"/>
        <w:ind w:left="0"/>
        <w:jc w:val="both"/>
      </w:pPr>
      <w:r>
        <w:rPr>
          <w:rFonts w:ascii="Times New Roman"/>
          <w:b w:val="false"/>
          <w:i w:val="false"/>
          <w:color w:val="000000"/>
          <w:sz w:val="28"/>
        </w:rPr>
        <w:t>
      исполнением обязательств сторонами договора;</w:t>
      </w:r>
    </w:p>
    <w:bookmarkEnd w:id="3538"/>
    <w:bookmarkStart w:name="z3439" w:id="3539"/>
    <w:p>
      <w:pPr>
        <w:spacing w:after="0"/>
        <w:ind w:left="0"/>
        <w:jc w:val="both"/>
      </w:pPr>
      <w:r>
        <w:rPr>
          <w:rFonts w:ascii="Times New Roman"/>
          <w:b w:val="false"/>
          <w:i w:val="false"/>
          <w:color w:val="000000"/>
          <w:sz w:val="28"/>
        </w:rPr>
        <w:t>
      5) и другие (описать другие причины).</w:t>
      </w:r>
    </w:p>
    <w:bookmarkEnd w:id="3539"/>
    <w:bookmarkStart w:name="z3440" w:id="3540"/>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bookmarkEnd w:id="3540"/>
    <w:bookmarkStart w:name="z3441" w:id="3541"/>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 тысяч тенге, по которым в 20____году выделено ______ тысяч тенге.</w:t>
      </w:r>
    </w:p>
    <w:bookmarkEnd w:id="3541"/>
    <w:bookmarkStart w:name="z3442" w:id="3542"/>
    <w:p>
      <w:pPr>
        <w:spacing w:after="0"/>
        <w:ind w:left="0"/>
        <w:jc w:val="both"/>
      </w:pPr>
      <w:r>
        <w:rPr>
          <w:rFonts w:ascii="Times New Roman"/>
          <w:b w:val="false"/>
          <w:i w:val="false"/>
          <w:color w:val="000000"/>
          <w:sz w:val="28"/>
        </w:rPr>
        <w:t>
      (текущий год)</w:t>
      </w:r>
    </w:p>
    <w:bookmarkEnd w:id="3542"/>
    <w:bookmarkStart w:name="z3443" w:id="3543"/>
    <w:p>
      <w:pPr>
        <w:spacing w:after="0"/>
        <w:ind w:left="0"/>
        <w:jc w:val="both"/>
      </w:pPr>
      <w:r>
        <w:rPr>
          <w:rFonts w:ascii="Times New Roman"/>
          <w:b w:val="false"/>
          <w:i w:val="false"/>
          <w:color w:val="000000"/>
          <w:sz w:val="28"/>
        </w:rPr>
        <w:t>
      План финансирования в ____ 20___года составил _____ тысяч тенге, (отчетный период) кассовое исполнение составило _______ тысяч тенге или __ %.</w:t>
      </w:r>
    </w:p>
    <w:bookmarkEnd w:id="3543"/>
    <w:bookmarkStart w:name="z3444" w:id="3544"/>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544"/>
    <w:bookmarkStart w:name="z3445" w:id="3545"/>
    <w:p>
      <w:pPr>
        <w:spacing w:after="0"/>
        <w:ind w:left="0"/>
        <w:jc w:val="both"/>
      </w:pPr>
      <w:r>
        <w:rPr>
          <w:rFonts w:ascii="Times New Roman"/>
          <w:b w:val="false"/>
          <w:i w:val="false"/>
          <w:color w:val="000000"/>
          <w:sz w:val="28"/>
        </w:rPr>
        <w:t>
      Образование</w:t>
      </w:r>
    </w:p>
    <w:bookmarkEnd w:id="3545"/>
    <w:bookmarkStart w:name="z3446" w:id="3546"/>
    <w:p>
      <w:pPr>
        <w:spacing w:after="0"/>
        <w:ind w:left="0"/>
        <w:jc w:val="both"/>
      </w:pPr>
      <w:r>
        <w:rPr>
          <w:rFonts w:ascii="Times New Roman"/>
          <w:b w:val="false"/>
          <w:i w:val="false"/>
          <w:color w:val="000000"/>
          <w:sz w:val="28"/>
        </w:rPr>
        <w:t>
      Реализуются _____ проектов на общую стоимость _____ тысяч тенге.</w:t>
      </w:r>
    </w:p>
    <w:bookmarkEnd w:id="3546"/>
    <w:bookmarkStart w:name="z3447" w:id="3547"/>
    <w:p>
      <w:pPr>
        <w:spacing w:after="0"/>
        <w:ind w:left="0"/>
        <w:jc w:val="both"/>
      </w:pPr>
      <w:r>
        <w:rPr>
          <w:rFonts w:ascii="Times New Roman"/>
          <w:b w:val="false"/>
          <w:i w:val="false"/>
          <w:color w:val="000000"/>
          <w:sz w:val="28"/>
        </w:rPr>
        <w:t>
      На реализацию данных проектов в 20___ году выделено_____ тысяч тенге.</w:t>
      </w:r>
    </w:p>
    <w:bookmarkEnd w:id="3547"/>
    <w:bookmarkStart w:name="z3448" w:id="3548"/>
    <w:p>
      <w:pPr>
        <w:spacing w:after="0"/>
        <w:ind w:left="0"/>
        <w:jc w:val="both"/>
      </w:pPr>
      <w:r>
        <w:rPr>
          <w:rFonts w:ascii="Times New Roman"/>
          <w:b w:val="false"/>
          <w:i w:val="false"/>
          <w:color w:val="000000"/>
          <w:sz w:val="28"/>
        </w:rPr>
        <w:t>
      План финансирования за ____ 20__ года составил ____ тысяч тенге. (отчетный период)</w:t>
      </w:r>
    </w:p>
    <w:bookmarkEnd w:id="3548"/>
    <w:bookmarkStart w:name="z3449" w:id="3549"/>
    <w:p>
      <w:pPr>
        <w:spacing w:after="0"/>
        <w:ind w:left="0"/>
        <w:jc w:val="both"/>
      </w:pPr>
      <w:r>
        <w:rPr>
          <w:rFonts w:ascii="Times New Roman"/>
          <w:b w:val="false"/>
          <w:i w:val="false"/>
          <w:color w:val="000000"/>
          <w:sz w:val="28"/>
        </w:rPr>
        <w:t>
      Кассовое исполнение за _____ 20__года составило ___ тысяч тенге. (отчетный период)</w:t>
      </w:r>
    </w:p>
    <w:bookmarkEnd w:id="3549"/>
    <w:bookmarkStart w:name="z3450" w:id="3550"/>
    <w:p>
      <w:pPr>
        <w:spacing w:after="0"/>
        <w:ind w:left="0"/>
        <w:jc w:val="both"/>
      </w:pPr>
      <w:r>
        <w:rPr>
          <w:rFonts w:ascii="Times New Roman"/>
          <w:b w:val="false"/>
          <w:i w:val="false"/>
          <w:color w:val="000000"/>
          <w:sz w:val="28"/>
        </w:rPr>
        <w:t>
      Сумма неосвоения к плану на отчетный период составила ___ тысяч тенге или _____ %.</w:t>
      </w:r>
    </w:p>
    <w:bookmarkEnd w:id="3550"/>
    <w:bookmarkStart w:name="z3451" w:id="3551"/>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__________ на общую стоимость _________ тысяч тенге, по которым в 20____ году выделено ______ тысяч тенге. (текущий год)</w:t>
      </w:r>
    </w:p>
    <w:bookmarkEnd w:id="3551"/>
    <w:bookmarkStart w:name="z3452" w:id="3552"/>
    <w:p>
      <w:pPr>
        <w:spacing w:after="0"/>
        <w:ind w:left="0"/>
        <w:jc w:val="both"/>
      </w:pPr>
      <w:r>
        <w:rPr>
          <w:rFonts w:ascii="Times New Roman"/>
          <w:b w:val="false"/>
          <w:i w:val="false"/>
          <w:color w:val="000000"/>
          <w:sz w:val="28"/>
        </w:rPr>
        <w:t>
      План финансирования в _____ 20___года составил _____ тысяч тенге, (отчетный</w:t>
      </w:r>
    </w:p>
    <w:bookmarkEnd w:id="3552"/>
    <w:bookmarkStart w:name="z3453" w:id="3553"/>
    <w:p>
      <w:pPr>
        <w:spacing w:after="0"/>
        <w:ind w:left="0"/>
        <w:jc w:val="both"/>
      </w:pPr>
      <w:r>
        <w:rPr>
          <w:rFonts w:ascii="Times New Roman"/>
          <w:b w:val="false"/>
          <w:i w:val="false"/>
          <w:color w:val="000000"/>
          <w:sz w:val="28"/>
        </w:rPr>
        <w:t>
      период) кассовое исполнение составило _______ тысяч тенге или _____ %.</w:t>
      </w:r>
    </w:p>
    <w:bookmarkEnd w:id="3553"/>
    <w:bookmarkStart w:name="z3454" w:id="3554"/>
    <w:p>
      <w:pPr>
        <w:spacing w:after="0"/>
        <w:ind w:left="0"/>
        <w:jc w:val="both"/>
      </w:pPr>
      <w:r>
        <w:rPr>
          <w:rFonts w:ascii="Times New Roman"/>
          <w:b w:val="false"/>
          <w:i w:val="false"/>
          <w:color w:val="000000"/>
          <w:sz w:val="28"/>
        </w:rPr>
        <w:t>
      Сумма неосвоения к плану на отчетный период составила _________ тысяч тенге или ____ % в результате _________________________________. (указать причину)</w:t>
      </w:r>
    </w:p>
    <w:bookmarkEnd w:id="3554"/>
    <w:bookmarkStart w:name="z3455" w:id="3555"/>
    <w:p>
      <w:pPr>
        <w:spacing w:after="0"/>
        <w:ind w:left="0"/>
        <w:jc w:val="both"/>
      </w:pPr>
      <w:r>
        <w:rPr>
          <w:rFonts w:ascii="Times New Roman"/>
          <w:b w:val="false"/>
          <w:i w:val="false"/>
          <w:color w:val="000000"/>
          <w:sz w:val="28"/>
        </w:rPr>
        <w:t>
      В том числе:</w:t>
      </w:r>
    </w:p>
    <w:bookmarkEnd w:id="3555"/>
    <w:bookmarkStart w:name="z3456" w:id="3556"/>
    <w:p>
      <w:pPr>
        <w:spacing w:after="0"/>
        <w:ind w:left="0"/>
        <w:jc w:val="both"/>
      </w:pPr>
      <w:r>
        <w:rPr>
          <w:rFonts w:ascii="Times New Roman"/>
          <w:b w:val="false"/>
          <w:i w:val="false"/>
          <w:color w:val="000000"/>
          <w:sz w:val="28"/>
        </w:rPr>
        <w:t>
      1) полностью завершена реализация __________________ бюджетных (количество) инвестиционных проектов на общую стоимость _________ тысяч тенге, в том числе в 20____ году выделено ______ тысяч тенге. (текущий год)</w:t>
      </w:r>
    </w:p>
    <w:bookmarkEnd w:id="3556"/>
    <w:bookmarkStart w:name="z3457" w:id="3557"/>
    <w:p>
      <w:pPr>
        <w:spacing w:after="0"/>
        <w:ind w:left="0"/>
        <w:jc w:val="both"/>
      </w:pPr>
      <w:r>
        <w:rPr>
          <w:rFonts w:ascii="Times New Roman"/>
          <w:b w:val="false"/>
          <w:i w:val="false"/>
          <w:color w:val="000000"/>
          <w:sz w:val="28"/>
        </w:rPr>
        <w:t>
      План финансирования в ___ 20___ года составил _____ тысяч тенге, кассовое исполнение составило _______ тысяч тенге или _____ %.</w:t>
      </w:r>
    </w:p>
    <w:bookmarkEnd w:id="3557"/>
    <w:bookmarkStart w:name="z3458" w:id="3558"/>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558"/>
    <w:bookmarkStart w:name="z3459" w:id="3559"/>
    <w:p>
      <w:pPr>
        <w:spacing w:after="0"/>
        <w:ind w:left="0"/>
        <w:jc w:val="both"/>
      </w:pPr>
      <w:r>
        <w:rPr>
          <w:rFonts w:ascii="Times New Roman"/>
          <w:b w:val="false"/>
          <w:i w:val="false"/>
          <w:color w:val="000000"/>
          <w:sz w:val="28"/>
        </w:rPr>
        <w:t>
      2) не завершены _______ бюджетных инвестиционных проектов на общую (количество) стоимость__ тысяч тенге, из которых в 20_____ году выделено __ тысяч тенге. (текущий год).</w:t>
      </w:r>
    </w:p>
    <w:bookmarkEnd w:id="3559"/>
    <w:bookmarkStart w:name="z3460" w:id="3560"/>
    <w:p>
      <w:pPr>
        <w:spacing w:after="0"/>
        <w:ind w:left="0"/>
        <w:jc w:val="both"/>
      </w:pPr>
      <w:r>
        <w:rPr>
          <w:rFonts w:ascii="Times New Roman"/>
          <w:b w:val="false"/>
          <w:i w:val="false"/>
          <w:color w:val="000000"/>
          <w:sz w:val="28"/>
        </w:rPr>
        <w:t>
      План финансирования в ___ 20________года составил _______ тысяч тенге, (отчетный период) кассовое исполнение составило _______ тысяч тенге или ____%.</w:t>
      </w:r>
    </w:p>
    <w:bookmarkEnd w:id="3560"/>
    <w:bookmarkStart w:name="z3461" w:id="3561"/>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561"/>
    <w:bookmarkStart w:name="z3462" w:id="3562"/>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562"/>
    <w:bookmarkStart w:name="z3463" w:id="3563"/>
    <w:p>
      <w:pPr>
        <w:spacing w:after="0"/>
        <w:ind w:left="0"/>
        <w:jc w:val="both"/>
      </w:pPr>
      <w:r>
        <w:rPr>
          <w:rFonts w:ascii="Times New Roman"/>
          <w:b w:val="false"/>
          <w:i w:val="false"/>
          <w:color w:val="000000"/>
          <w:sz w:val="28"/>
        </w:rPr>
        <w:t>
      1) _____ объектов будут введены в эксплуатацию в _____, в связи (количество) (дата ввода) с длительным проведением процедур государственной приемки объекта в эксплуатацию;</w:t>
      </w:r>
    </w:p>
    <w:bookmarkEnd w:id="3563"/>
    <w:bookmarkStart w:name="z3464" w:id="3564"/>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 (количество) объектов будут завершены в ___________ году; (дата ввода);</w:t>
      </w:r>
    </w:p>
    <w:bookmarkEnd w:id="3564"/>
    <w:bookmarkStart w:name="z3465" w:id="3565"/>
    <w:p>
      <w:pPr>
        <w:spacing w:after="0"/>
        <w:ind w:left="0"/>
        <w:jc w:val="both"/>
      </w:pPr>
      <w:r>
        <w:rPr>
          <w:rFonts w:ascii="Times New Roman"/>
          <w:b w:val="false"/>
          <w:i w:val="false"/>
          <w:color w:val="000000"/>
          <w:sz w:val="28"/>
        </w:rPr>
        <w:t>
      3) ______проектов, в результате несвоевременного и/или ________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565"/>
    <w:bookmarkStart w:name="z3466" w:id="3566"/>
    <w:p>
      <w:pPr>
        <w:spacing w:after="0"/>
        <w:ind w:left="0"/>
        <w:jc w:val="both"/>
      </w:pPr>
      <w:r>
        <w:rPr>
          <w:rFonts w:ascii="Times New Roman"/>
          <w:b w:val="false"/>
          <w:i w:val="false"/>
          <w:color w:val="000000"/>
          <w:sz w:val="28"/>
        </w:rPr>
        <w:t>
      4) _____ проектов в связи с несвоевременным и недобросовестным (количество) исполнением обязательств сторонами договора;</w:t>
      </w:r>
    </w:p>
    <w:bookmarkEnd w:id="3566"/>
    <w:bookmarkStart w:name="z3467" w:id="3567"/>
    <w:p>
      <w:pPr>
        <w:spacing w:after="0"/>
        <w:ind w:left="0"/>
        <w:jc w:val="both"/>
      </w:pPr>
      <w:r>
        <w:rPr>
          <w:rFonts w:ascii="Times New Roman"/>
          <w:b w:val="false"/>
          <w:i w:val="false"/>
          <w:color w:val="000000"/>
          <w:sz w:val="28"/>
        </w:rPr>
        <w:t>
      5) и другие (описать другие причины).</w:t>
      </w:r>
    </w:p>
    <w:bookmarkEnd w:id="3567"/>
    <w:bookmarkStart w:name="z3468" w:id="3568"/>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bookmarkEnd w:id="3568"/>
    <w:bookmarkStart w:name="z3469" w:id="3569"/>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20____году выделено ______ тысяч тенге.</w:t>
      </w:r>
    </w:p>
    <w:bookmarkEnd w:id="3569"/>
    <w:bookmarkStart w:name="z3470" w:id="3570"/>
    <w:p>
      <w:pPr>
        <w:spacing w:after="0"/>
        <w:ind w:left="0"/>
        <w:jc w:val="both"/>
      </w:pPr>
      <w:r>
        <w:rPr>
          <w:rFonts w:ascii="Times New Roman"/>
          <w:b w:val="false"/>
          <w:i w:val="false"/>
          <w:color w:val="000000"/>
          <w:sz w:val="28"/>
        </w:rPr>
        <w:t>
      (текущий год)</w:t>
      </w:r>
    </w:p>
    <w:bookmarkEnd w:id="3570"/>
    <w:bookmarkStart w:name="z3471" w:id="3571"/>
    <w:p>
      <w:pPr>
        <w:spacing w:after="0"/>
        <w:ind w:left="0"/>
        <w:jc w:val="both"/>
      </w:pPr>
      <w:r>
        <w:rPr>
          <w:rFonts w:ascii="Times New Roman"/>
          <w:b w:val="false"/>
          <w:i w:val="false"/>
          <w:color w:val="000000"/>
          <w:sz w:val="28"/>
        </w:rPr>
        <w:t>
      План финансирования в _____ 20__года составил _____ тысяч тенге, (отчетный период) кассовое исполнение составило _______ тысяч тенге или _____ %.</w:t>
      </w:r>
    </w:p>
    <w:bookmarkEnd w:id="3571"/>
    <w:bookmarkStart w:name="z3472" w:id="3572"/>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572"/>
    <w:bookmarkStart w:name="z3473" w:id="3573"/>
    <w:p>
      <w:pPr>
        <w:spacing w:after="0"/>
        <w:ind w:left="0"/>
        <w:jc w:val="both"/>
      </w:pPr>
      <w:r>
        <w:rPr>
          <w:rFonts w:ascii="Times New Roman"/>
          <w:b w:val="false"/>
          <w:i w:val="false"/>
          <w:color w:val="000000"/>
          <w:sz w:val="28"/>
        </w:rPr>
        <w:t>
      Здравоохранение</w:t>
      </w:r>
    </w:p>
    <w:bookmarkEnd w:id="3573"/>
    <w:bookmarkStart w:name="z3474" w:id="3574"/>
    <w:p>
      <w:pPr>
        <w:spacing w:after="0"/>
        <w:ind w:left="0"/>
        <w:jc w:val="both"/>
      </w:pPr>
      <w:r>
        <w:rPr>
          <w:rFonts w:ascii="Times New Roman"/>
          <w:b w:val="false"/>
          <w:i w:val="false"/>
          <w:color w:val="000000"/>
          <w:sz w:val="28"/>
        </w:rPr>
        <w:t>
      Реализуются _____ проектов на общую стоимость _____ тысяч</w:t>
      </w:r>
    </w:p>
    <w:bookmarkEnd w:id="3574"/>
    <w:bookmarkStart w:name="z3475" w:id="3575"/>
    <w:p>
      <w:pPr>
        <w:spacing w:after="0"/>
        <w:ind w:left="0"/>
        <w:jc w:val="both"/>
      </w:pPr>
      <w:r>
        <w:rPr>
          <w:rFonts w:ascii="Times New Roman"/>
          <w:b w:val="false"/>
          <w:i w:val="false"/>
          <w:color w:val="000000"/>
          <w:sz w:val="28"/>
        </w:rPr>
        <w:t>
      тенге. План финансирования за _______ 20__ года составил _______ тысяч тенге. (отчетный период) Кассовое исполнение за _____ 20__года составило ___ тысяч тенге. (отчетный период) Сумма неосвоения к плану на отчетный период составила ____ тысяч тенге или ______ %.</w:t>
      </w:r>
    </w:p>
    <w:bookmarkEnd w:id="3575"/>
    <w:bookmarkStart w:name="z3476" w:id="3576"/>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 на общую стоимость _________ тыс. тенге, по которым в 20____ году выделено ______ тысяч тенге. (текущий год)</w:t>
      </w:r>
    </w:p>
    <w:bookmarkEnd w:id="3576"/>
    <w:bookmarkStart w:name="z3477" w:id="3577"/>
    <w:p>
      <w:pPr>
        <w:spacing w:after="0"/>
        <w:ind w:left="0"/>
        <w:jc w:val="both"/>
      </w:pPr>
      <w:r>
        <w:rPr>
          <w:rFonts w:ascii="Times New Roman"/>
          <w:b w:val="false"/>
          <w:i w:val="false"/>
          <w:color w:val="000000"/>
          <w:sz w:val="28"/>
        </w:rPr>
        <w:t>
      План финансирования в ___ 20___года составил _______ тысяч тенге, (отчетный период) кассовое исполнение составило _______ тысяч тенге или __ %.</w:t>
      </w:r>
    </w:p>
    <w:bookmarkEnd w:id="3577"/>
    <w:bookmarkStart w:name="z3478" w:id="3578"/>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578"/>
    <w:bookmarkStart w:name="z3479" w:id="3579"/>
    <w:p>
      <w:pPr>
        <w:spacing w:after="0"/>
        <w:ind w:left="0"/>
        <w:jc w:val="both"/>
      </w:pPr>
      <w:r>
        <w:rPr>
          <w:rFonts w:ascii="Times New Roman"/>
          <w:b w:val="false"/>
          <w:i w:val="false"/>
          <w:color w:val="000000"/>
          <w:sz w:val="28"/>
        </w:rPr>
        <w:t>
      В том числе:</w:t>
      </w:r>
    </w:p>
    <w:bookmarkEnd w:id="3579"/>
    <w:bookmarkStart w:name="z3480" w:id="3580"/>
    <w:p>
      <w:pPr>
        <w:spacing w:after="0"/>
        <w:ind w:left="0"/>
        <w:jc w:val="both"/>
      </w:pPr>
      <w:r>
        <w:rPr>
          <w:rFonts w:ascii="Times New Roman"/>
          <w:b w:val="false"/>
          <w:i w:val="false"/>
          <w:color w:val="000000"/>
          <w:sz w:val="28"/>
        </w:rPr>
        <w:t>
      1) полностью завершена реализация ___________________ бюджетных (количество) инвестиционных проектов на общую стоимость _________ тысяч тенге, в том числе в 20_____________ году выделено ______ тысяч тенге. (текущий год)</w:t>
      </w:r>
    </w:p>
    <w:bookmarkEnd w:id="3580"/>
    <w:bookmarkStart w:name="z3481" w:id="3581"/>
    <w:p>
      <w:pPr>
        <w:spacing w:after="0"/>
        <w:ind w:left="0"/>
        <w:jc w:val="both"/>
      </w:pPr>
      <w:r>
        <w:rPr>
          <w:rFonts w:ascii="Times New Roman"/>
          <w:b w:val="false"/>
          <w:i w:val="false"/>
          <w:color w:val="000000"/>
          <w:sz w:val="28"/>
        </w:rPr>
        <w:t>
      План финансирования в ____ 20___ года составил ____ тысяч тенге, (отчетный период) кассовое исполнение составило _______ тысяч тенге или __ %.</w:t>
      </w:r>
    </w:p>
    <w:bookmarkEnd w:id="3581"/>
    <w:bookmarkStart w:name="z3482" w:id="3582"/>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__________________________. (указать причину)</w:t>
      </w:r>
    </w:p>
    <w:bookmarkEnd w:id="3582"/>
    <w:bookmarkStart w:name="z3483" w:id="3583"/>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 тысяч тенге, из которых в 20_______ году выделено _ тысяч тенге. (текущий год)</w:t>
      </w:r>
    </w:p>
    <w:bookmarkEnd w:id="3583"/>
    <w:bookmarkStart w:name="z3484" w:id="3584"/>
    <w:p>
      <w:pPr>
        <w:spacing w:after="0"/>
        <w:ind w:left="0"/>
        <w:jc w:val="both"/>
      </w:pPr>
      <w:r>
        <w:rPr>
          <w:rFonts w:ascii="Times New Roman"/>
          <w:b w:val="false"/>
          <w:i w:val="false"/>
          <w:color w:val="000000"/>
          <w:sz w:val="28"/>
        </w:rPr>
        <w:t>
      План финансирования в ______ 20___года составил ____ тысяч тенге, (отчетный</w:t>
      </w:r>
    </w:p>
    <w:bookmarkEnd w:id="3584"/>
    <w:bookmarkStart w:name="z3485" w:id="3585"/>
    <w:p>
      <w:pPr>
        <w:spacing w:after="0"/>
        <w:ind w:left="0"/>
        <w:jc w:val="both"/>
      </w:pPr>
      <w:r>
        <w:rPr>
          <w:rFonts w:ascii="Times New Roman"/>
          <w:b w:val="false"/>
          <w:i w:val="false"/>
          <w:color w:val="000000"/>
          <w:sz w:val="28"/>
        </w:rPr>
        <w:t>
      период) кассовое исполнение составило _______ тысяч тенге или _____ %.</w:t>
      </w:r>
    </w:p>
    <w:bookmarkEnd w:id="3585"/>
    <w:bookmarkStart w:name="z3486" w:id="3586"/>
    <w:p>
      <w:pPr>
        <w:spacing w:after="0"/>
        <w:ind w:left="0"/>
        <w:jc w:val="both"/>
      </w:pPr>
      <w:r>
        <w:rPr>
          <w:rFonts w:ascii="Times New Roman"/>
          <w:b w:val="false"/>
          <w:i w:val="false"/>
          <w:color w:val="000000"/>
          <w:sz w:val="28"/>
        </w:rPr>
        <w:t>
      Сумма неосвоения к плану на отчетный период составила __________ тысяч тенге или ____ % в результате ______________________. (указать причину)</w:t>
      </w:r>
    </w:p>
    <w:bookmarkEnd w:id="3586"/>
    <w:bookmarkStart w:name="z3487" w:id="3587"/>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587"/>
    <w:bookmarkStart w:name="z3488" w:id="3588"/>
    <w:p>
      <w:pPr>
        <w:spacing w:after="0"/>
        <w:ind w:left="0"/>
        <w:jc w:val="both"/>
      </w:pPr>
      <w:r>
        <w:rPr>
          <w:rFonts w:ascii="Times New Roman"/>
          <w:b w:val="false"/>
          <w:i w:val="false"/>
          <w:color w:val="000000"/>
          <w:sz w:val="28"/>
        </w:rPr>
        <w:t>
      1) _______ объектов будут введены в эксплуатацию в ___, в связи (количество) (дата ввода) с длительным проведением процедур государственной приемки объекта в эксплуатацию;</w:t>
      </w:r>
    </w:p>
    <w:bookmarkEnd w:id="3588"/>
    <w:bookmarkStart w:name="z3489" w:id="3589"/>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w:t>
      </w:r>
    </w:p>
    <w:bookmarkEnd w:id="3589"/>
    <w:bookmarkStart w:name="z3490" w:id="3590"/>
    <w:p>
      <w:pPr>
        <w:spacing w:after="0"/>
        <w:ind w:left="0"/>
        <w:jc w:val="both"/>
      </w:pPr>
      <w:r>
        <w:rPr>
          <w:rFonts w:ascii="Times New Roman"/>
          <w:b w:val="false"/>
          <w:i w:val="false"/>
          <w:color w:val="000000"/>
          <w:sz w:val="28"/>
        </w:rPr>
        <w:t>
      с изменением проектных и технических решений, ____________________________ (количество) объектов будут завершены в ___________ году; (дата ввода)</w:t>
      </w:r>
    </w:p>
    <w:bookmarkEnd w:id="3590"/>
    <w:bookmarkStart w:name="z3491" w:id="3591"/>
    <w:p>
      <w:pPr>
        <w:spacing w:after="0"/>
        <w:ind w:left="0"/>
        <w:jc w:val="both"/>
      </w:pPr>
      <w:r>
        <w:rPr>
          <w:rFonts w:ascii="Times New Roman"/>
          <w:b w:val="false"/>
          <w:i w:val="false"/>
          <w:color w:val="000000"/>
          <w:sz w:val="28"/>
        </w:rPr>
        <w:t>
      3) _______проектов, в результате несвоевременного и/или _____________________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591"/>
    <w:bookmarkStart w:name="z3492" w:id="3592"/>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 исполнением обязательств сторонами договора;</w:t>
      </w:r>
    </w:p>
    <w:bookmarkEnd w:id="3592"/>
    <w:bookmarkStart w:name="z3493" w:id="3593"/>
    <w:p>
      <w:pPr>
        <w:spacing w:after="0"/>
        <w:ind w:left="0"/>
        <w:jc w:val="both"/>
      </w:pPr>
      <w:r>
        <w:rPr>
          <w:rFonts w:ascii="Times New Roman"/>
          <w:b w:val="false"/>
          <w:i w:val="false"/>
          <w:color w:val="000000"/>
          <w:sz w:val="28"/>
        </w:rPr>
        <w:t>
      5) и другие (описать другие причины).</w:t>
      </w:r>
    </w:p>
    <w:bookmarkEnd w:id="3593"/>
    <w:bookmarkStart w:name="z3494" w:id="3594"/>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bookmarkEnd w:id="3594"/>
    <w:bookmarkStart w:name="z3495" w:id="3595"/>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w:t>
      </w:r>
    </w:p>
    <w:bookmarkEnd w:id="3595"/>
    <w:bookmarkStart w:name="z3496" w:id="3596"/>
    <w:p>
      <w:pPr>
        <w:spacing w:after="0"/>
        <w:ind w:left="0"/>
        <w:jc w:val="both"/>
      </w:pPr>
      <w:r>
        <w:rPr>
          <w:rFonts w:ascii="Times New Roman"/>
          <w:b w:val="false"/>
          <w:i w:val="false"/>
          <w:color w:val="000000"/>
          <w:sz w:val="28"/>
        </w:rPr>
        <w:t>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20____году выделено ______ тысяч тенге. (текущий год)</w:t>
      </w:r>
    </w:p>
    <w:bookmarkEnd w:id="3596"/>
    <w:bookmarkStart w:name="z3497" w:id="3597"/>
    <w:p>
      <w:pPr>
        <w:spacing w:after="0"/>
        <w:ind w:left="0"/>
        <w:jc w:val="both"/>
      </w:pPr>
      <w:r>
        <w:rPr>
          <w:rFonts w:ascii="Times New Roman"/>
          <w:b w:val="false"/>
          <w:i w:val="false"/>
          <w:color w:val="000000"/>
          <w:sz w:val="28"/>
        </w:rPr>
        <w:t>
      План финансирования в ____ 20___года составил _____ тысяч тенге, (отчетный период) кассовое исполнение составило _______ тысяч тенге или _____ %.</w:t>
      </w:r>
    </w:p>
    <w:bookmarkEnd w:id="3597"/>
    <w:bookmarkStart w:name="z3498" w:id="3598"/>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_______________________________________ (указать причину)</w:t>
      </w:r>
    </w:p>
    <w:bookmarkEnd w:id="3598"/>
    <w:bookmarkStart w:name="z3499" w:id="3599"/>
    <w:p>
      <w:pPr>
        <w:spacing w:after="0"/>
        <w:ind w:left="0"/>
        <w:jc w:val="both"/>
      </w:pPr>
      <w:r>
        <w:rPr>
          <w:rFonts w:ascii="Times New Roman"/>
          <w:b w:val="false"/>
          <w:i w:val="false"/>
          <w:color w:val="000000"/>
          <w:sz w:val="28"/>
        </w:rPr>
        <w:t>
      Социальная помощь и социальное обеспечение</w:t>
      </w:r>
    </w:p>
    <w:bookmarkEnd w:id="3599"/>
    <w:bookmarkStart w:name="z3500" w:id="3600"/>
    <w:p>
      <w:pPr>
        <w:spacing w:after="0"/>
        <w:ind w:left="0"/>
        <w:jc w:val="both"/>
      </w:pPr>
      <w:r>
        <w:rPr>
          <w:rFonts w:ascii="Times New Roman"/>
          <w:b w:val="false"/>
          <w:i w:val="false"/>
          <w:color w:val="000000"/>
          <w:sz w:val="28"/>
        </w:rPr>
        <w:t>
      Реализуются ____ проектов на общую стоимость ______ тысяч тенге.</w:t>
      </w:r>
    </w:p>
    <w:bookmarkEnd w:id="3600"/>
    <w:bookmarkStart w:name="z3501" w:id="3601"/>
    <w:p>
      <w:pPr>
        <w:spacing w:after="0"/>
        <w:ind w:left="0"/>
        <w:jc w:val="both"/>
      </w:pPr>
      <w:r>
        <w:rPr>
          <w:rFonts w:ascii="Times New Roman"/>
          <w:b w:val="false"/>
          <w:i w:val="false"/>
          <w:color w:val="000000"/>
          <w:sz w:val="28"/>
        </w:rPr>
        <w:t>
      На реализацию данных проектов в 20___ году выделено______ тысяч тенге.</w:t>
      </w:r>
    </w:p>
    <w:bookmarkEnd w:id="3601"/>
    <w:bookmarkStart w:name="z3502" w:id="3602"/>
    <w:p>
      <w:pPr>
        <w:spacing w:after="0"/>
        <w:ind w:left="0"/>
        <w:jc w:val="both"/>
      </w:pPr>
      <w:r>
        <w:rPr>
          <w:rFonts w:ascii="Times New Roman"/>
          <w:b w:val="false"/>
          <w:i w:val="false"/>
          <w:color w:val="000000"/>
          <w:sz w:val="28"/>
        </w:rPr>
        <w:t>
      План финансирования за ___ 20__ года составил _____ тысяч тенге. (отчетный период)</w:t>
      </w:r>
    </w:p>
    <w:bookmarkEnd w:id="3602"/>
    <w:bookmarkStart w:name="z3503" w:id="3603"/>
    <w:p>
      <w:pPr>
        <w:spacing w:after="0"/>
        <w:ind w:left="0"/>
        <w:jc w:val="both"/>
      </w:pPr>
      <w:r>
        <w:rPr>
          <w:rFonts w:ascii="Times New Roman"/>
          <w:b w:val="false"/>
          <w:i w:val="false"/>
          <w:color w:val="000000"/>
          <w:sz w:val="28"/>
        </w:rPr>
        <w:t>
      Кассовое исполнение за _____ 20__года составило ___ тысяч тенге. (отчетный период)</w:t>
      </w:r>
    </w:p>
    <w:bookmarkEnd w:id="3603"/>
    <w:bookmarkStart w:name="z3504" w:id="3604"/>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______ %.</w:t>
      </w:r>
    </w:p>
    <w:bookmarkEnd w:id="3604"/>
    <w:bookmarkStart w:name="z3505" w:id="3605"/>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__________ на общую стоимость _________ тысяч тенге, по которым в 20____ году выделено ______ тысяч тенге. (текущий год)</w:t>
      </w:r>
    </w:p>
    <w:bookmarkEnd w:id="3605"/>
    <w:bookmarkStart w:name="z3506" w:id="3606"/>
    <w:p>
      <w:pPr>
        <w:spacing w:after="0"/>
        <w:ind w:left="0"/>
        <w:jc w:val="both"/>
      </w:pPr>
      <w:r>
        <w:rPr>
          <w:rFonts w:ascii="Times New Roman"/>
          <w:b w:val="false"/>
          <w:i w:val="false"/>
          <w:color w:val="000000"/>
          <w:sz w:val="28"/>
        </w:rPr>
        <w:t>
      План финансирования в ______ 20___года составил ____ тысяч тенге, (отчетный период) кассовое исполнение составило _______ тысяч тенге или _____ %.</w:t>
      </w:r>
    </w:p>
    <w:bookmarkEnd w:id="3606"/>
    <w:bookmarkStart w:name="z3507" w:id="3607"/>
    <w:p>
      <w:pPr>
        <w:spacing w:after="0"/>
        <w:ind w:left="0"/>
        <w:jc w:val="both"/>
      </w:pPr>
      <w:r>
        <w:rPr>
          <w:rFonts w:ascii="Times New Roman"/>
          <w:b w:val="false"/>
          <w:i w:val="false"/>
          <w:color w:val="000000"/>
          <w:sz w:val="28"/>
        </w:rPr>
        <w:t>
      Сумма неосвоения к плану на отчетный период составила _________ тысяч тенге или ____ % в результате _______________________. (указать причину)</w:t>
      </w:r>
    </w:p>
    <w:bookmarkEnd w:id="3607"/>
    <w:bookmarkStart w:name="z3508" w:id="3608"/>
    <w:p>
      <w:pPr>
        <w:spacing w:after="0"/>
        <w:ind w:left="0"/>
        <w:jc w:val="both"/>
      </w:pPr>
      <w:r>
        <w:rPr>
          <w:rFonts w:ascii="Times New Roman"/>
          <w:b w:val="false"/>
          <w:i w:val="false"/>
          <w:color w:val="000000"/>
          <w:sz w:val="28"/>
        </w:rPr>
        <w:t>
      В том числе:</w:t>
      </w:r>
    </w:p>
    <w:bookmarkEnd w:id="3608"/>
    <w:bookmarkStart w:name="z3509" w:id="3609"/>
    <w:p>
      <w:pPr>
        <w:spacing w:after="0"/>
        <w:ind w:left="0"/>
        <w:jc w:val="both"/>
      </w:pPr>
      <w:r>
        <w:rPr>
          <w:rFonts w:ascii="Times New Roman"/>
          <w:b w:val="false"/>
          <w:i w:val="false"/>
          <w:color w:val="000000"/>
          <w:sz w:val="28"/>
        </w:rPr>
        <w:t>
      1) полностью завершена реализация __________________ бюджетных (количество) инвестиционных проектов на общую стоимость _________ тысяч тенге, в том числе в 20____ году выделено ______ тысяч тенге.</w:t>
      </w:r>
    </w:p>
    <w:bookmarkEnd w:id="3609"/>
    <w:bookmarkStart w:name="z3510" w:id="3610"/>
    <w:p>
      <w:pPr>
        <w:spacing w:after="0"/>
        <w:ind w:left="0"/>
        <w:jc w:val="both"/>
      </w:pPr>
      <w:r>
        <w:rPr>
          <w:rFonts w:ascii="Times New Roman"/>
          <w:b w:val="false"/>
          <w:i w:val="false"/>
          <w:color w:val="000000"/>
          <w:sz w:val="28"/>
        </w:rPr>
        <w:t>
      План финансирования в ____ 20___ года составил ____ тысяч тенге, (отчетный период) кассовое исполнение составило _______ тысяч тенге или ____%.</w:t>
      </w:r>
    </w:p>
    <w:bookmarkEnd w:id="3610"/>
    <w:bookmarkStart w:name="z3511" w:id="3611"/>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611"/>
    <w:bookmarkStart w:name="z3512" w:id="3612"/>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 тысяч тенге, из которых в 20______году выделено __ тысяч тенге.</w:t>
      </w:r>
    </w:p>
    <w:bookmarkEnd w:id="3612"/>
    <w:bookmarkStart w:name="z3513" w:id="3613"/>
    <w:p>
      <w:pPr>
        <w:spacing w:after="0"/>
        <w:ind w:left="0"/>
        <w:jc w:val="both"/>
      </w:pPr>
      <w:r>
        <w:rPr>
          <w:rFonts w:ascii="Times New Roman"/>
          <w:b w:val="false"/>
          <w:i w:val="false"/>
          <w:color w:val="000000"/>
          <w:sz w:val="28"/>
        </w:rPr>
        <w:t>
      (текущий год)</w:t>
      </w:r>
    </w:p>
    <w:bookmarkEnd w:id="3613"/>
    <w:bookmarkStart w:name="z3514" w:id="3614"/>
    <w:p>
      <w:pPr>
        <w:spacing w:after="0"/>
        <w:ind w:left="0"/>
        <w:jc w:val="both"/>
      </w:pPr>
      <w:r>
        <w:rPr>
          <w:rFonts w:ascii="Times New Roman"/>
          <w:b w:val="false"/>
          <w:i w:val="false"/>
          <w:color w:val="000000"/>
          <w:sz w:val="28"/>
        </w:rPr>
        <w:t>
      План финансирования в _____ 20__года составил ______ тысяч тенге, (отчетный период) кассовое исполнение составило _______ тысяч тенге или _____ %. Сумма неосвоения к плану на отчетный период составила _____________ тысяч тенге или ____ % в результате ___________________. (указать причину)</w:t>
      </w:r>
    </w:p>
    <w:bookmarkEnd w:id="3614"/>
    <w:bookmarkStart w:name="z3515" w:id="3615"/>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615"/>
    <w:bookmarkStart w:name="z3516" w:id="3616"/>
    <w:p>
      <w:pPr>
        <w:spacing w:after="0"/>
        <w:ind w:left="0"/>
        <w:jc w:val="both"/>
      </w:pPr>
      <w:r>
        <w:rPr>
          <w:rFonts w:ascii="Times New Roman"/>
          <w:b w:val="false"/>
          <w:i w:val="false"/>
          <w:color w:val="000000"/>
          <w:sz w:val="28"/>
        </w:rPr>
        <w:t>
      1) ______ объектов будут введены в эксплуатацию в ____, в связи (количество) (дата ввода) с длительным проведением процедур государственной приемки объекта в эксплуатацию;</w:t>
      </w:r>
    </w:p>
    <w:bookmarkEnd w:id="3616"/>
    <w:bookmarkStart w:name="z3517" w:id="3617"/>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 (количество) объектов будут завершены в ___________ году; (дата ввода)</w:t>
      </w:r>
    </w:p>
    <w:bookmarkEnd w:id="3617"/>
    <w:bookmarkStart w:name="z3518" w:id="3618"/>
    <w:p>
      <w:pPr>
        <w:spacing w:after="0"/>
        <w:ind w:left="0"/>
        <w:jc w:val="both"/>
      </w:pPr>
      <w:r>
        <w:rPr>
          <w:rFonts w:ascii="Times New Roman"/>
          <w:b w:val="false"/>
          <w:i w:val="false"/>
          <w:color w:val="000000"/>
          <w:sz w:val="28"/>
        </w:rPr>
        <w:t>
      3) _______проектов, в результате несвоевременного и/или 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618"/>
    <w:bookmarkStart w:name="z3519" w:id="3619"/>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 исполнением обязательств сторонами договора;</w:t>
      </w:r>
    </w:p>
    <w:bookmarkEnd w:id="3619"/>
    <w:bookmarkStart w:name="z3520" w:id="3620"/>
    <w:p>
      <w:pPr>
        <w:spacing w:after="0"/>
        <w:ind w:left="0"/>
        <w:jc w:val="both"/>
      </w:pPr>
      <w:r>
        <w:rPr>
          <w:rFonts w:ascii="Times New Roman"/>
          <w:b w:val="false"/>
          <w:i w:val="false"/>
          <w:color w:val="000000"/>
          <w:sz w:val="28"/>
        </w:rPr>
        <w:t>
      5) и другие (описать другие причины).</w:t>
      </w:r>
    </w:p>
    <w:bookmarkEnd w:id="3620"/>
    <w:bookmarkStart w:name="z3521" w:id="3621"/>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bookmarkEnd w:id="3621"/>
    <w:bookmarkStart w:name="z3522" w:id="3622"/>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w:t>
      </w:r>
    </w:p>
    <w:bookmarkEnd w:id="3622"/>
    <w:bookmarkStart w:name="z3523" w:id="3623"/>
    <w:p>
      <w:pPr>
        <w:spacing w:after="0"/>
        <w:ind w:left="0"/>
        <w:jc w:val="both"/>
      </w:pPr>
      <w:r>
        <w:rPr>
          <w:rFonts w:ascii="Times New Roman"/>
          <w:b w:val="false"/>
          <w:i w:val="false"/>
          <w:color w:val="000000"/>
          <w:sz w:val="28"/>
        </w:rPr>
        <w:t>
      годах на общую стоимость _________ тысяч тенге, по которым в 20____году выделено ______ тысяч тенге.</w:t>
      </w:r>
    </w:p>
    <w:bookmarkEnd w:id="3623"/>
    <w:bookmarkStart w:name="z3524" w:id="3624"/>
    <w:p>
      <w:pPr>
        <w:spacing w:after="0"/>
        <w:ind w:left="0"/>
        <w:jc w:val="both"/>
      </w:pPr>
      <w:r>
        <w:rPr>
          <w:rFonts w:ascii="Times New Roman"/>
          <w:b w:val="false"/>
          <w:i w:val="false"/>
          <w:color w:val="000000"/>
          <w:sz w:val="28"/>
        </w:rPr>
        <w:t>
      (текущий год)</w:t>
      </w:r>
    </w:p>
    <w:bookmarkEnd w:id="3624"/>
    <w:bookmarkStart w:name="z3525" w:id="3625"/>
    <w:p>
      <w:pPr>
        <w:spacing w:after="0"/>
        <w:ind w:left="0"/>
        <w:jc w:val="both"/>
      </w:pPr>
      <w:r>
        <w:rPr>
          <w:rFonts w:ascii="Times New Roman"/>
          <w:b w:val="false"/>
          <w:i w:val="false"/>
          <w:color w:val="000000"/>
          <w:sz w:val="28"/>
        </w:rPr>
        <w:t>
      План финансирования в ____ 20___года составил _____ тысяч тенге, (отчетный период) кассовое исполнение составило _______ тысяч тенге или _____ %.</w:t>
      </w:r>
    </w:p>
    <w:bookmarkEnd w:id="3625"/>
    <w:bookmarkStart w:name="z3526" w:id="3626"/>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626"/>
    <w:bookmarkStart w:name="z3527" w:id="3627"/>
    <w:p>
      <w:pPr>
        <w:spacing w:after="0"/>
        <w:ind w:left="0"/>
        <w:jc w:val="both"/>
      </w:pPr>
      <w:r>
        <w:rPr>
          <w:rFonts w:ascii="Times New Roman"/>
          <w:b w:val="false"/>
          <w:i w:val="false"/>
          <w:color w:val="000000"/>
          <w:sz w:val="28"/>
        </w:rPr>
        <w:t>
      Жилищно-коммунальное хозяйство</w:t>
      </w:r>
    </w:p>
    <w:bookmarkEnd w:id="3627"/>
    <w:bookmarkStart w:name="z3528" w:id="3628"/>
    <w:p>
      <w:pPr>
        <w:spacing w:after="0"/>
        <w:ind w:left="0"/>
        <w:jc w:val="both"/>
      </w:pPr>
      <w:r>
        <w:rPr>
          <w:rFonts w:ascii="Times New Roman"/>
          <w:b w:val="false"/>
          <w:i w:val="false"/>
          <w:color w:val="000000"/>
          <w:sz w:val="28"/>
        </w:rPr>
        <w:t>
      Реализуются ____ проектов на общую стоимость ______ тысяч тенге.</w:t>
      </w:r>
    </w:p>
    <w:bookmarkEnd w:id="3628"/>
    <w:bookmarkStart w:name="z3529" w:id="3629"/>
    <w:p>
      <w:pPr>
        <w:spacing w:after="0"/>
        <w:ind w:left="0"/>
        <w:jc w:val="both"/>
      </w:pPr>
      <w:r>
        <w:rPr>
          <w:rFonts w:ascii="Times New Roman"/>
          <w:b w:val="false"/>
          <w:i w:val="false"/>
          <w:color w:val="000000"/>
          <w:sz w:val="28"/>
        </w:rPr>
        <w:t>
      На реализацию данных проектов в 20___ году выделено__ тысяч тенге.</w:t>
      </w:r>
    </w:p>
    <w:bookmarkEnd w:id="3629"/>
    <w:bookmarkStart w:name="z3530" w:id="3630"/>
    <w:p>
      <w:pPr>
        <w:spacing w:after="0"/>
        <w:ind w:left="0"/>
        <w:jc w:val="both"/>
      </w:pPr>
      <w:r>
        <w:rPr>
          <w:rFonts w:ascii="Times New Roman"/>
          <w:b w:val="false"/>
          <w:i w:val="false"/>
          <w:color w:val="000000"/>
          <w:sz w:val="28"/>
        </w:rPr>
        <w:t>
      План финансирования за _____ 20___года составил ___ тысяч тенге. (отчетный период)</w:t>
      </w:r>
    </w:p>
    <w:bookmarkEnd w:id="3630"/>
    <w:bookmarkStart w:name="z3531" w:id="3631"/>
    <w:p>
      <w:pPr>
        <w:spacing w:after="0"/>
        <w:ind w:left="0"/>
        <w:jc w:val="both"/>
      </w:pPr>
      <w:r>
        <w:rPr>
          <w:rFonts w:ascii="Times New Roman"/>
          <w:b w:val="false"/>
          <w:i w:val="false"/>
          <w:color w:val="000000"/>
          <w:sz w:val="28"/>
        </w:rPr>
        <w:t>
      Кассовое исполнение за ____ 20__года составило ____ тысяч тенге. (отчетный период)</w:t>
      </w:r>
    </w:p>
    <w:bookmarkEnd w:id="3631"/>
    <w:bookmarkStart w:name="z3532" w:id="3632"/>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______ %.</w:t>
      </w:r>
    </w:p>
    <w:bookmarkEnd w:id="3632"/>
    <w:bookmarkStart w:name="z3533" w:id="3633"/>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__________ на общую стоимость _______ тысяч тенге, по которым в 20____ году выделено ______ тысяч тенге.</w:t>
      </w:r>
    </w:p>
    <w:bookmarkEnd w:id="3633"/>
    <w:bookmarkStart w:name="z3534" w:id="3634"/>
    <w:p>
      <w:pPr>
        <w:spacing w:after="0"/>
        <w:ind w:left="0"/>
        <w:jc w:val="both"/>
      </w:pPr>
      <w:r>
        <w:rPr>
          <w:rFonts w:ascii="Times New Roman"/>
          <w:b w:val="false"/>
          <w:i w:val="false"/>
          <w:color w:val="000000"/>
          <w:sz w:val="28"/>
        </w:rPr>
        <w:t>
      (текущий год)</w:t>
      </w:r>
    </w:p>
    <w:bookmarkEnd w:id="3634"/>
    <w:bookmarkStart w:name="z3535" w:id="3635"/>
    <w:p>
      <w:pPr>
        <w:spacing w:after="0"/>
        <w:ind w:left="0"/>
        <w:jc w:val="both"/>
      </w:pPr>
      <w:r>
        <w:rPr>
          <w:rFonts w:ascii="Times New Roman"/>
          <w:b w:val="false"/>
          <w:i w:val="false"/>
          <w:color w:val="000000"/>
          <w:sz w:val="28"/>
        </w:rPr>
        <w:t>
      План финансирования в _____ 20___года составил _____ тысяч тенге, (отчетный период) кассовое исполнение составило _______ тысяч тенге или _____ %.</w:t>
      </w:r>
    </w:p>
    <w:bookmarkEnd w:id="3635"/>
    <w:bookmarkStart w:name="z3536" w:id="3636"/>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636"/>
    <w:bookmarkStart w:name="z3537" w:id="3637"/>
    <w:p>
      <w:pPr>
        <w:spacing w:after="0"/>
        <w:ind w:left="0"/>
        <w:jc w:val="both"/>
      </w:pPr>
      <w:r>
        <w:rPr>
          <w:rFonts w:ascii="Times New Roman"/>
          <w:b w:val="false"/>
          <w:i w:val="false"/>
          <w:color w:val="000000"/>
          <w:sz w:val="28"/>
        </w:rPr>
        <w:t>
      В том числе:</w:t>
      </w:r>
    </w:p>
    <w:bookmarkEnd w:id="3637"/>
    <w:bookmarkStart w:name="z3538" w:id="3638"/>
    <w:p>
      <w:pPr>
        <w:spacing w:after="0"/>
        <w:ind w:left="0"/>
        <w:jc w:val="both"/>
      </w:pPr>
      <w:r>
        <w:rPr>
          <w:rFonts w:ascii="Times New Roman"/>
          <w:b w:val="false"/>
          <w:i w:val="false"/>
          <w:color w:val="000000"/>
          <w:sz w:val="28"/>
        </w:rPr>
        <w:t>
      1) полностью завершена реализация ___________________ бюджетных (количество) инвестиционных проектов на общую стоимость _________тысяч тенге, в том числе в 20____ году выделено ______ тысяч тенге. (текущий год)</w:t>
      </w:r>
    </w:p>
    <w:bookmarkEnd w:id="3638"/>
    <w:bookmarkStart w:name="z3539" w:id="3639"/>
    <w:p>
      <w:pPr>
        <w:spacing w:after="0"/>
        <w:ind w:left="0"/>
        <w:jc w:val="both"/>
      </w:pPr>
      <w:r>
        <w:rPr>
          <w:rFonts w:ascii="Times New Roman"/>
          <w:b w:val="false"/>
          <w:i w:val="false"/>
          <w:color w:val="000000"/>
          <w:sz w:val="28"/>
        </w:rPr>
        <w:t>
      План финансирования в _____ 20___ года составил ___ тысяч тенге, (отчетный период) кассовое исполнение составило _______ тысяч тенге или _____ %. Сумма неосвоения к плану на отчетный период составила _____________ тысяч тенге или ____ % в результате ___________________.(указать причину)</w:t>
      </w:r>
    </w:p>
    <w:bookmarkEnd w:id="3639"/>
    <w:bookmarkStart w:name="z3540" w:id="3640"/>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 тысяч тенге, из которых в 20_ году выделено __ тысяч тенге. (текущий год) План финансирования в ___ 20___года составил _______ тысяч тенге, (отчетный период) кассовое исполнение составило _______ тысяч тенге или _____ %.</w:t>
      </w:r>
    </w:p>
    <w:bookmarkEnd w:id="3640"/>
    <w:bookmarkStart w:name="z3541" w:id="3641"/>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___________________.(указать причину)</w:t>
      </w:r>
    </w:p>
    <w:bookmarkEnd w:id="3641"/>
    <w:bookmarkStart w:name="z3542" w:id="3642"/>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642"/>
    <w:bookmarkStart w:name="z3543" w:id="3643"/>
    <w:p>
      <w:pPr>
        <w:spacing w:after="0"/>
        <w:ind w:left="0"/>
        <w:jc w:val="both"/>
      </w:pPr>
      <w:r>
        <w:rPr>
          <w:rFonts w:ascii="Times New Roman"/>
          <w:b w:val="false"/>
          <w:i w:val="false"/>
          <w:color w:val="000000"/>
          <w:sz w:val="28"/>
        </w:rPr>
        <w:t>
      1) _____ объектов будут введены в эксплуатацию в _____, в связи (количество) (дата ввода) с длительным проведением процедур государственной приемки объекта в эксплуатацию;</w:t>
      </w:r>
    </w:p>
    <w:bookmarkEnd w:id="3643"/>
    <w:bookmarkStart w:name="z3544" w:id="3644"/>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 (количество) объектов будут завершены в ___________ году; (дата ввода)</w:t>
      </w:r>
    </w:p>
    <w:bookmarkEnd w:id="3644"/>
    <w:bookmarkStart w:name="z3545" w:id="3645"/>
    <w:p>
      <w:pPr>
        <w:spacing w:after="0"/>
        <w:ind w:left="0"/>
        <w:jc w:val="both"/>
      </w:pPr>
      <w:r>
        <w:rPr>
          <w:rFonts w:ascii="Times New Roman"/>
          <w:b w:val="false"/>
          <w:i w:val="false"/>
          <w:color w:val="000000"/>
          <w:sz w:val="28"/>
        </w:rPr>
        <w:t>
      3) _______проектов, в результате несвоевременного и/или 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645"/>
    <w:bookmarkStart w:name="z3546" w:id="3646"/>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 исполнением обязательств сторонами договора;</w:t>
      </w:r>
    </w:p>
    <w:bookmarkEnd w:id="3646"/>
    <w:bookmarkStart w:name="z3547" w:id="3647"/>
    <w:p>
      <w:pPr>
        <w:spacing w:after="0"/>
        <w:ind w:left="0"/>
        <w:jc w:val="both"/>
      </w:pPr>
      <w:r>
        <w:rPr>
          <w:rFonts w:ascii="Times New Roman"/>
          <w:b w:val="false"/>
          <w:i w:val="false"/>
          <w:color w:val="000000"/>
          <w:sz w:val="28"/>
        </w:rPr>
        <w:t>
      5) и другие (описать другие причины). Принятые меры по завершению бюджетных инвестиционных проектов.</w:t>
      </w:r>
    </w:p>
    <w:bookmarkEnd w:id="3647"/>
    <w:bookmarkStart w:name="z3548" w:id="3648"/>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20____году выделено ______ тысяч тенге.</w:t>
      </w:r>
    </w:p>
    <w:bookmarkEnd w:id="3648"/>
    <w:bookmarkStart w:name="z3549" w:id="3649"/>
    <w:p>
      <w:pPr>
        <w:spacing w:after="0"/>
        <w:ind w:left="0"/>
        <w:jc w:val="both"/>
      </w:pPr>
      <w:r>
        <w:rPr>
          <w:rFonts w:ascii="Times New Roman"/>
          <w:b w:val="false"/>
          <w:i w:val="false"/>
          <w:color w:val="000000"/>
          <w:sz w:val="28"/>
        </w:rPr>
        <w:t>
      (текущий год)</w:t>
      </w:r>
    </w:p>
    <w:bookmarkEnd w:id="3649"/>
    <w:bookmarkStart w:name="z3550" w:id="3650"/>
    <w:p>
      <w:pPr>
        <w:spacing w:after="0"/>
        <w:ind w:left="0"/>
        <w:jc w:val="both"/>
      </w:pPr>
      <w:r>
        <w:rPr>
          <w:rFonts w:ascii="Times New Roman"/>
          <w:b w:val="false"/>
          <w:i w:val="false"/>
          <w:color w:val="000000"/>
          <w:sz w:val="28"/>
        </w:rPr>
        <w:t>
      План финансирования в ____ 20___года составил _____ тысяч тенге, (отчетный период) кассовое исполнение составило _______ тысяч тенге или _____%.</w:t>
      </w:r>
    </w:p>
    <w:bookmarkEnd w:id="3650"/>
    <w:bookmarkStart w:name="z3551" w:id="3651"/>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651"/>
    <w:bookmarkStart w:name="z3552" w:id="3652"/>
    <w:p>
      <w:pPr>
        <w:spacing w:after="0"/>
        <w:ind w:left="0"/>
        <w:jc w:val="both"/>
      </w:pPr>
      <w:r>
        <w:rPr>
          <w:rFonts w:ascii="Times New Roman"/>
          <w:b w:val="false"/>
          <w:i w:val="false"/>
          <w:color w:val="000000"/>
          <w:sz w:val="28"/>
        </w:rPr>
        <w:t>
      Культура, спорт, туризм и информационное пространство</w:t>
      </w:r>
    </w:p>
    <w:bookmarkEnd w:id="3652"/>
    <w:bookmarkStart w:name="z3553" w:id="3653"/>
    <w:p>
      <w:pPr>
        <w:spacing w:after="0"/>
        <w:ind w:left="0"/>
        <w:jc w:val="both"/>
      </w:pPr>
      <w:r>
        <w:rPr>
          <w:rFonts w:ascii="Times New Roman"/>
          <w:b w:val="false"/>
          <w:i w:val="false"/>
          <w:color w:val="000000"/>
          <w:sz w:val="28"/>
        </w:rPr>
        <w:t>
      Реализуются _____ проектов на общую стоимость _____ тысяч тенге.</w:t>
      </w:r>
    </w:p>
    <w:bookmarkEnd w:id="3653"/>
    <w:bookmarkStart w:name="z3554" w:id="3654"/>
    <w:p>
      <w:pPr>
        <w:spacing w:after="0"/>
        <w:ind w:left="0"/>
        <w:jc w:val="both"/>
      </w:pPr>
      <w:r>
        <w:rPr>
          <w:rFonts w:ascii="Times New Roman"/>
          <w:b w:val="false"/>
          <w:i w:val="false"/>
          <w:color w:val="000000"/>
          <w:sz w:val="28"/>
        </w:rPr>
        <w:t>
      На реализацию данных проектов в 20___ году выделено___ тысяч тенге. План финансирования за ___ 20__ года составил _____ тысяч тенге.</w:t>
      </w:r>
    </w:p>
    <w:bookmarkEnd w:id="3654"/>
    <w:bookmarkStart w:name="z3555" w:id="3655"/>
    <w:p>
      <w:pPr>
        <w:spacing w:after="0"/>
        <w:ind w:left="0"/>
        <w:jc w:val="both"/>
      </w:pPr>
      <w:r>
        <w:rPr>
          <w:rFonts w:ascii="Times New Roman"/>
          <w:b w:val="false"/>
          <w:i w:val="false"/>
          <w:color w:val="000000"/>
          <w:sz w:val="28"/>
        </w:rPr>
        <w:t>
      (отчетный период)</w:t>
      </w:r>
    </w:p>
    <w:bookmarkEnd w:id="3655"/>
    <w:bookmarkStart w:name="z3556" w:id="3656"/>
    <w:p>
      <w:pPr>
        <w:spacing w:after="0"/>
        <w:ind w:left="0"/>
        <w:jc w:val="both"/>
      </w:pPr>
      <w:r>
        <w:rPr>
          <w:rFonts w:ascii="Times New Roman"/>
          <w:b w:val="false"/>
          <w:i w:val="false"/>
          <w:color w:val="000000"/>
          <w:sz w:val="28"/>
        </w:rPr>
        <w:t>
      Кассовое исполнение за ______ 20__года составило __ тысяч тенге. (отчетный период)</w:t>
      </w:r>
    </w:p>
    <w:bookmarkEnd w:id="3656"/>
    <w:bookmarkStart w:name="z3557" w:id="3657"/>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______ %.</w:t>
      </w:r>
    </w:p>
    <w:bookmarkEnd w:id="3657"/>
    <w:bookmarkStart w:name="z3558" w:id="3658"/>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__________ на общую стоимость _________ тысяч тенге, по которым в 20____________ году выделено ______ тысяч тенге. (текущий год)</w:t>
      </w:r>
    </w:p>
    <w:bookmarkEnd w:id="3658"/>
    <w:bookmarkStart w:name="z3559" w:id="3659"/>
    <w:p>
      <w:pPr>
        <w:spacing w:after="0"/>
        <w:ind w:left="0"/>
        <w:jc w:val="both"/>
      </w:pPr>
      <w:r>
        <w:rPr>
          <w:rFonts w:ascii="Times New Roman"/>
          <w:b w:val="false"/>
          <w:i w:val="false"/>
          <w:color w:val="000000"/>
          <w:sz w:val="28"/>
        </w:rPr>
        <w:t>
      План финансирования в ____ 20__года составил _______ тысяч тенге, (отчетный период) кассовое исполнение составило _______ тысяч тенге или _____ %. Сумма неосвоения к плану на отчетный период составила _____________ тысяч тенге или ____ % в результате ___________________. (указать причину)</w:t>
      </w:r>
    </w:p>
    <w:bookmarkEnd w:id="3659"/>
    <w:bookmarkStart w:name="z3560" w:id="3660"/>
    <w:p>
      <w:pPr>
        <w:spacing w:after="0"/>
        <w:ind w:left="0"/>
        <w:jc w:val="both"/>
      </w:pPr>
      <w:r>
        <w:rPr>
          <w:rFonts w:ascii="Times New Roman"/>
          <w:b w:val="false"/>
          <w:i w:val="false"/>
          <w:color w:val="000000"/>
          <w:sz w:val="28"/>
        </w:rPr>
        <w:t>
      В том числе:</w:t>
      </w:r>
    </w:p>
    <w:bookmarkEnd w:id="3660"/>
    <w:bookmarkStart w:name="z3561" w:id="3661"/>
    <w:p>
      <w:pPr>
        <w:spacing w:after="0"/>
        <w:ind w:left="0"/>
        <w:jc w:val="both"/>
      </w:pPr>
      <w:r>
        <w:rPr>
          <w:rFonts w:ascii="Times New Roman"/>
          <w:b w:val="false"/>
          <w:i w:val="false"/>
          <w:color w:val="000000"/>
          <w:sz w:val="28"/>
        </w:rPr>
        <w:t>
      1) полностью завершена реализация ___________________ бюджетных (количество) инвестиционных проектов на общую стоимость _________тысяч тенге, в том числе в 20____ году выделено ______ тысяч тенге.</w:t>
      </w:r>
    </w:p>
    <w:bookmarkEnd w:id="3661"/>
    <w:bookmarkStart w:name="z3562" w:id="3662"/>
    <w:p>
      <w:pPr>
        <w:spacing w:after="0"/>
        <w:ind w:left="0"/>
        <w:jc w:val="both"/>
      </w:pPr>
      <w:r>
        <w:rPr>
          <w:rFonts w:ascii="Times New Roman"/>
          <w:b w:val="false"/>
          <w:i w:val="false"/>
          <w:color w:val="000000"/>
          <w:sz w:val="28"/>
        </w:rPr>
        <w:t>
      (текущий год)</w:t>
      </w:r>
    </w:p>
    <w:bookmarkEnd w:id="3662"/>
    <w:bookmarkStart w:name="z3563" w:id="3663"/>
    <w:p>
      <w:pPr>
        <w:spacing w:after="0"/>
        <w:ind w:left="0"/>
        <w:jc w:val="both"/>
      </w:pPr>
      <w:r>
        <w:rPr>
          <w:rFonts w:ascii="Times New Roman"/>
          <w:b w:val="false"/>
          <w:i w:val="false"/>
          <w:color w:val="000000"/>
          <w:sz w:val="28"/>
        </w:rPr>
        <w:t>
      План финансирования в ____ 20__ года составил _____ тысяч тенге, (отчетный период) кассовое исполнение составило _______ тысяч тенге или __ %.</w:t>
      </w:r>
    </w:p>
    <w:bookmarkEnd w:id="3663"/>
    <w:bookmarkStart w:name="z3564" w:id="3664"/>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___________________.(указать причину)</w:t>
      </w:r>
    </w:p>
    <w:bookmarkEnd w:id="3664"/>
    <w:bookmarkStart w:name="z3565" w:id="3665"/>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стоимость___ тысяч тенге, из которых в 20_____ году выделено __ тысяч (текущий год) тенге. План финансирования в ____ 20__года составил _______ тысяч тенге, (отчетный период) кассовое исполнение составило _______ тысяч тенге или _____ %.</w:t>
      </w:r>
    </w:p>
    <w:bookmarkEnd w:id="3665"/>
    <w:bookmarkStart w:name="z3566" w:id="3666"/>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___________________.(указать причину)</w:t>
      </w:r>
    </w:p>
    <w:bookmarkEnd w:id="3666"/>
    <w:bookmarkStart w:name="z3567" w:id="3667"/>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667"/>
    <w:bookmarkStart w:name="z3568" w:id="3668"/>
    <w:p>
      <w:pPr>
        <w:spacing w:after="0"/>
        <w:ind w:left="0"/>
        <w:jc w:val="both"/>
      </w:pPr>
      <w:r>
        <w:rPr>
          <w:rFonts w:ascii="Times New Roman"/>
          <w:b w:val="false"/>
          <w:i w:val="false"/>
          <w:color w:val="000000"/>
          <w:sz w:val="28"/>
        </w:rPr>
        <w:t>
      1) ____ объектов будут введены в эксплуатацию в ______, в связи (количество) (дата ввода) с длительным проведением процедур государственной приемки объекта в эксплуатацию;</w:t>
      </w:r>
    </w:p>
    <w:bookmarkEnd w:id="3668"/>
    <w:bookmarkStart w:name="z3569" w:id="3669"/>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 (количество) объектов будут завершены в ___________ году; (дата ввода)</w:t>
      </w:r>
    </w:p>
    <w:bookmarkEnd w:id="3669"/>
    <w:bookmarkStart w:name="z3570" w:id="3670"/>
    <w:p>
      <w:pPr>
        <w:spacing w:after="0"/>
        <w:ind w:left="0"/>
        <w:jc w:val="both"/>
      </w:pPr>
      <w:r>
        <w:rPr>
          <w:rFonts w:ascii="Times New Roman"/>
          <w:b w:val="false"/>
          <w:i w:val="false"/>
          <w:color w:val="000000"/>
          <w:sz w:val="28"/>
        </w:rPr>
        <w:t>
      3) _______проектов, в результате несвоевременного и/или 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670"/>
    <w:bookmarkStart w:name="z3571" w:id="3671"/>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 исполнением обязательств сторонами договора;</w:t>
      </w:r>
    </w:p>
    <w:bookmarkEnd w:id="3671"/>
    <w:bookmarkStart w:name="z3572" w:id="3672"/>
    <w:p>
      <w:pPr>
        <w:spacing w:after="0"/>
        <w:ind w:left="0"/>
        <w:jc w:val="both"/>
      </w:pPr>
      <w:r>
        <w:rPr>
          <w:rFonts w:ascii="Times New Roman"/>
          <w:b w:val="false"/>
          <w:i w:val="false"/>
          <w:color w:val="000000"/>
          <w:sz w:val="28"/>
        </w:rPr>
        <w:t>
      5) и другие (описать другие причины). Принятые меры по завершению бюджетных инвестиционных проектов.</w:t>
      </w:r>
    </w:p>
    <w:bookmarkEnd w:id="3672"/>
    <w:bookmarkStart w:name="z3573" w:id="3673"/>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20_________году выделено ______ тысяч тенге. (текущий год)</w:t>
      </w:r>
    </w:p>
    <w:bookmarkEnd w:id="3673"/>
    <w:bookmarkStart w:name="z3574" w:id="3674"/>
    <w:p>
      <w:pPr>
        <w:spacing w:after="0"/>
        <w:ind w:left="0"/>
        <w:jc w:val="both"/>
      </w:pPr>
      <w:r>
        <w:rPr>
          <w:rFonts w:ascii="Times New Roman"/>
          <w:b w:val="false"/>
          <w:i w:val="false"/>
          <w:color w:val="000000"/>
          <w:sz w:val="28"/>
        </w:rPr>
        <w:t>
      План финансирования в ____ 20___года составил _____ тысяч тенге, (отчетный период) кассовое исполнение составило _______ тысяч тенге или _____ %. Сумма неосвоения к плану на отчетный период составила _____________ тысяч тенге или ____ % в результате ___________________. (указать причину)</w:t>
      </w:r>
    </w:p>
    <w:bookmarkEnd w:id="3674"/>
    <w:bookmarkStart w:name="z3575" w:id="3675"/>
    <w:p>
      <w:pPr>
        <w:spacing w:after="0"/>
        <w:ind w:left="0"/>
        <w:jc w:val="both"/>
      </w:pPr>
      <w:r>
        <w:rPr>
          <w:rFonts w:ascii="Times New Roman"/>
          <w:b w:val="false"/>
          <w:i w:val="false"/>
          <w:color w:val="000000"/>
          <w:sz w:val="28"/>
        </w:rPr>
        <w:t>
      Топливно-энергетический комплекс и недропользование</w:t>
      </w:r>
    </w:p>
    <w:bookmarkEnd w:id="3675"/>
    <w:bookmarkStart w:name="z3576" w:id="3676"/>
    <w:p>
      <w:pPr>
        <w:spacing w:after="0"/>
        <w:ind w:left="0"/>
        <w:jc w:val="both"/>
      </w:pPr>
      <w:r>
        <w:rPr>
          <w:rFonts w:ascii="Times New Roman"/>
          <w:b w:val="false"/>
          <w:i w:val="false"/>
          <w:color w:val="000000"/>
          <w:sz w:val="28"/>
        </w:rPr>
        <w:t>
      Реализуются ____ проектов на общую стоимость ______ тысяч тенге.</w:t>
      </w:r>
    </w:p>
    <w:bookmarkEnd w:id="3676"/>
    <w:bookmarkStart w:name="z3577" w:id="3677"/>
    <w:p>
      <w:pPr>
        <w:spacing w:after="0"/>
        <w:ind w:left="0"/>
        <w:jc w:val="both"/>
      </w:pPr>
      <w:r>
        <w:rPr>
          <w:rFonts w:ascii="Times New Roman"/>
          <w:b w:val="false"/>
          <w:i w:val="false"/>
          <w:color w:val="000000"/>
          <w:sz w:val="28"/>
        </w:rPr>
        <w:t>
      На реализацию данных проектов в 20_ году выделено__ тысяч тенге.</w:t>
      </w:r>
    </w:p>
    <w:bookmarkEnd w:id="3677"/>
    <w:bookmarkStart w:name="z3578" w:id="3678"/>
    <w:p>
      <w:pPr>
        <w:spacing w:after="0"/>
        <w:ind w:left="0"/>
        <w:jc w:val="both"/>
      </w:pPr>
      <w:r>
        <w:rPr>
          <w:rFonts w:ascii="Times New Roman"/>
          <w:b w:val="false"/>
          <w:i w:val="false"/>
          <w:color w:val="000000"/>
          <w:sz w:val="28"/>
        </w:rPr>
        <w:t>
      План финансирования за ____ 20__ года составил ____ тысяч тенге. (отчетный период)</w:t>
      </w:r>
    </w:p>
    <w:bookmarkEnd w:id="3678"/>
    <w:bookmarkStart w:name="z3579" w:id="3679"/>
    <w:p>
      <w:pPr>
        <w:spacing w:after="0"/>
        <w:ind w:left="0"/>
        <w:jc w:val="both"/>
      </w:pPr>
      <w:r>
        <w:rPr>
          <w:rFonts w:ascii="Times New Roman"/>
          <w:b w:val="false"/>
          <w:i w:val="false"/>
          <w:color w:val="000000"/>
          <w:sz w:val="28"/>
        </w:rPr>
        <w:t>
      Кассовое исполнение за ____ 20__года составило ____ тысяч тенге. (отчетный период) Сумма неосвоения к плану на отчетный период составила ____ тысяч тенге или ______ %.</w:t>
      </w:r>
    </w:p>
    <w:bookmarkEnd w:id="3679"/>
    <w:bookmarkStart w:name="z3580" w:id="3680"/>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__________ на общую стоимость _________ тысяч тенге, по которым в 20____ году выделено ______ тысяч тенге. (текущий год)</w:t>
      </w:r>
    </w:p>
    <w:bookmarkEnd w:id="3680"/>
    <w:bookmarkStart w:name="z3581" w:id="3681"/>
    <w:p>
      <w:pPr>
        <w:spacing w:after="0"/>
        <w:ind w:left="0"/>
        <w:jc w:val="both"/>
      </w:pPr>
      <w:r>
        <w:rPr>
          <w:rFonts w:ascii="Times New Roman"/>
          <w:b w:val="false"/>
          <w:i w:val="false"/>
          <w:color w:val="000000"/>
          <w:sz w:val="28"/>
        </w:rPr>
        <w:t>
      План финансирования в ______ 20__года составил _____ тысяч тенге, (отчетный период) кассовое исполнение составило _______ тысяч тенге или _____ %. Сумма неосвоения к плану на отчетный период составила _____________ тысяч тенге или ____ % в результате ___________________. (указать причину)</w:t>
      </w:r>
    </w:p>
    <w:bookmarkEnd w:id="3681"/>
    <w:bookmarkStart w:name="z3582" w:id="3682"/>
    <w:p>
      <w:pPr>
        <w:spacing w:after="0"/>
        <w:ind w:left="0"/>
        <w:jc w:val="both"/>
      </w:pPr>
      <w:r>
        <w:rPr>
          <w:rFonts w:ascii="Times New Roman"/>
          <w:b w:val="false"/>
          <w:i w:val="false"/>
          <w:color w:val="000000"/>
          <w:sz w:val="28"/>
        </w:rPr>
        <w:t>
      В том числе:</w:t>
      </w:r>
    </w:p>
    <w:bookmarkEnd w:id="3682"/>
    <w:bookmarkStart w:name="z3583" w:id="3683"/>
    <w:p>
      <w:pPr>
        <w:spacing w:after="0"/>
        <w:ind w:left="0"/>
        <w:jc w:val="both"/>
      </w:pPr>
      <w:r>
        <w:rPr>
          <w:rFonts w:ascii="Times New Roman"/>
          <w:b w:val="false"/>
          <w:i w:val="false"/>
          <w:color w:val="000000"/>
          <w:sz w:val="28"/>
        </w:rPr>
        <w:t>
      1) полностью завершена реализация __________________ бюджетных (количество) инвестиционных проектов на общую стоимость _________тысяч тенге, в том числе в 20____ году выделено ______ тысяч тенге.</w:t>
      </w:r>
    </w:p>
    <w:bookmarkEnd w:id="3683"/>
    <w:bookmarkStart w:name="z3584" w:id="3684"/>
    <w:p>
      <w:pPr>
        <w:spacing w:after="0"/>
        <w:ind w:left="0"/>
        <w:jc w:val="both"/>
      </w:pPr>
      <w:r>
        <w:rPr>
          <w:rFonts w:ascii="Times New Roman"/>
          <w:b w:val="false"/>
          <w:i w:val="false"/>
          <w:color w:val="000000"/>
          <w:sz w:val="28"/>
        </w:rPr>
        <w:t>
      План финансирования в _____ 20__ года составил ____ тысяч тенге, (отчетный период) кассовое исполнение составило _______ тысяч тенге или __ %.</w:t>
      </w:r>
    </w:p>
    <w:bookmarkEnd w:id="3684"/>
    <w:bookmarkStart w:name="z3585" w:id="3685"/>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685"/>
    <w:bookmarkStart w:name="z3586" w:id="3686"/>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 тысяч тенге, из которых в 20__ году выделено _____ тысяч тенге. (текущий год)</w:t>
      </w:r>
    </w:p>
    <w:bookmarkEnd w:id="3686"/>
    <w:bookmarkStart w:name="z3587" w:id="3687"/>
    <w:p>
      <w:pPr>
        <w:spacing w:after="0"/>
        <w:ind w:left="0"/>
        <w:jc w:val="both"/>
      </w:pPr>
      <w:r>
        <w:rPr>
          <w:rFonts w:ascii="Times New Roman"/>
          <w:b w:val="false"/>
          <w:i w:val="false"/>
          <w:color w:val="000000"/>
          <w:sz w:val="28"/>
        </w:rPr>
        <w:t>
      План финансирования в _____ 20___года составил_____ тысяч тенге. (отчетный период) кассовое исполнение составило _______ тысяч тенге или __ %.</w:t>
      </w:r>
    </w:p>
    <w:bookmarkEnd w:id="3687"/>
    <w:bookmarkStart w:name="z3588" w:id="3688"/>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688"/>
    <w:bookmarkStart w:name="z3589" w:id="3689"/>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689"/>
    <w:bookmarkStart w:name="z3590" w:id="3690"/>
    <w:p>
      <w:pPr>
        <w:spacing w:after="0"/>
        <w:ind w:left="0"/>
        <w:jc w:val="both"/>
      </w:pPr>
      <w:r>
        <w:rPr>
          <w:rFonts w:ascii="Times New Roman"/>
          <w:b w:val="false"/>
          <w:i w:val="false"/>
          <w:color w:val="000000"/>
          <w:sz w:val="28"/>
        </w:rPr>
        <w:t>
      1) ____ объектов будут введены в эксплуатацию в ______, в связи (количество) (дата ввода) с длительным проведением процедур государственной приемки объекта в эксплуатацию;</w:t>
      </w:r>
    </w:p>
    <w:bookmarkEnd w:id="3690"/>
    <w:bookmarkStart w:name="z3591" w:id="3691"/>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 (количество) объектов будут завершены в ___________ году; (дата ввода)</w:t>
      </w:r>
    </w:p>
    <w:bookmarkEnd w:id="3691"/>
    <w:bookmarkStart w:name="z3592" w:id="3692"/>
    <w:p>
      <w:pPr>
        <w:spacing w:after="0"/>
        <w:ind w:left="0"/>
        <w:jc w:val="both"/>
      </w:pPr>
      <w:r>
        <w:rPr>
          <w:rFonts w:ascii="Times New Roman"/>
          <w:b w:val="false"/>
          <w:i w:val="false"/>
          <w:color w:val="000000"/>
          <w:sz w:val="28"/>
        </w:rPr>
        <w:t>
      3) _______проектов, в результате несвоевременного и/или 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692"/>
    <w:bookmarkStart w:name="z3593" w:id="3693"/>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 исполнением обязательств сторонами договора;</w:t>
      </w:r>
    </w:p>
    <w:bookmarkEnd w:id="3693"/>
    <w:bookmarkStart w:name="z3594" w:id="3694"/>
    <w:p>
      <w:pPr>
        <w:spacing w:after="0"/>
        <w:ind w:left="0"/>
        <w:jc w:val="both"/>
      </w:pPr>
      <w:r>
        <w:rPr>
          <w:rFonts w:ascii="Times New Roman"/>
          <w:b w:val="false"/>
          <w:i w:val="false"/>
          <w:color w:val="000000"/>
          <w:sz w:val="28"/>
        </w:rPr>
        <w:t>
      5) и другие (описать другие причины). Принятые меры по завершению бюджетных инвестиционных проектов.</w:t>
      </w:r>
    </w:p>
    <w:bookmarkEnd w:id="3694"/>
    <w:bookmarkStart w:name="z3595" w:id="3695"/>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20_____________году выделено ______ тысяч тенге. (текущий год)</w:t>
      </w:r>
    </w:p>
    <w:bookmarkEnd w:id="3695"/>
    <w:bookmarkStart w:name="z3596" w:id="3696"/>
    <w:p>
      <w:pPr>
        <w:spacing w:after="0"/>
        <w:ind w:left="0"/>
        <w:jc w:val="both"/>
      </w:pPr>
      <w:r>
        <w:rPr>
          <w:rFonts w:ascii="Times New Roman"/>
          <w:b w:val="false"/>
          <w:i w:val="false"/>
          <w:color w:val="000000"/>
          <w:sz w:val="28"/>
        </w:rPr>
        <w:t>
      План финансирования в ____ 20_года составил _______ тысяч тенге, (отчетный период) кассовое исполнение составило _______ тысяч тенге или __ %. Сумма неосвоения к плану на отчетный период составила _____________ тысяч тенге или ____ % в результате ___________________. (указать причину)</w:t>
      </w:r>
    </w:p>
    <w:bookmarkEnd w:id="3696"/>
    <w:bookmarkStart w:name="z3597" w:id="3697"/>
    <w:p>
      <w:pPr>
        <w:spacing w:after="0"/>
        <w:ind w:left="0"/>
        <w:jc w:val="both"/>
      </w:pPr>
      <w:r>
        <w:rPr>
          <w:rFonts w:ascii="Times New Roman"/>
          <w:b w:val="false"/>
          <w:i w:val="false"/>
          <w:color w:val="000000"/>
          <w:sz w:val="28"/>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3697"/>
    <w:bookmarkStart w:name="z3598" w:id="3698"/>
    <w:p>
      <w:pPr>
        <w:spacing w:after="0"/>
        <w:ind w:left="0"/>
        <w:jc w:val="both"/>
      </w:pPr>
      <w:r>
        <w:rPr>
          <w:rFonts w:ascii="Times New Roman"/>
          <w:b w:val="false"/>
          <w:i w:val="false"/>
          <w:color w:val="000000"/>
          <w:sz w:val="28"/>
        </w:rPr>
        <w:t>
      Реализуются _____ проектов на общую стоимость _____ тысяч тенге.</w:t>
      </w:r>
    </w:p>
    <w:bookmarkEnd w:id="3698"/>
    <w:bookmarkStart w:name="z3599" w:id="3699"/>
    <w:p>
      <w:pPr>
        <w:spacing w:after="0"/>
        <w:ind w:left="0"/>
        <w:jc w:val="both"/>
      </w:pPr>
      <w:r>
        <w:rPr>
          <w:rFonts w:ascii="Times New Roman"/>
          <w:b w:val="false"/>
          <w:i w:val="false"/>
          <w:color w:val="000000"/>
          <w:sz w:val="28"/>
        </w:rPr>
        <w:t>
      На реализацию данных проектов в 20_ году выделено_____ тысяч тенге.</w:t>
      </w:r>
    </w:p>
    <w:bookmarkEnd w:id="3699"/>
    <w:bookmarkStart w:name="z3600" w:id="3700"/>
    <w:p>
      <w:pPr>
        <w:spacing w:after="0"/>
        <w:ind w:left="0"/>
        <w:jc w:val="both"/>
      </w:pPr>
      <w:r>
        <w:rPr>
          <w:rFonts w:ascii="Times New Roman"/>
          <w:b w:val="false"/>
          <w:i w:val="false"/>
          <w:color w:val="000000"/>
          <w:sz w:val="28"/>
        </w:rPr>
        <w:t xml:space="preserve">
      План финансирования за _____ 20__ года составил ___ тысяч тенге. (отчетный период) </w:t>
      </w:r>
    </w:p>
    <w:bookmarkEnd w:id="3700"/>
    <w:bookmarkStart w:name="z3601" w:id="3701"/>
    <w:p>
      <w:pPr>
        <w:spacing w:after="0"/>
        <w:ind w:left="0"/>
        <w:jc w:val="both"/>
      </w:pPr>
      <w:r>
        <w:rPr>
          <w:rFonts w:ascii="Times New Roman"/>
          <w:b w:val="false"/>
          <w:i w:val="false"/>
          <w:color w:val="000000"/>
          <w:sz w:val="28"/>
        </w:rPr>
        <w:t>
      Кассовое исполнение за _____ 20__года составило ___ тысяч тенге. (отчетный период) Сумма неосвоения к плану на отчетный период составила ____ тысяч тенге или ______ %.</w:t>
      </w:r>
    </w:p>
    <w:bookmarkEnd w:id="3701"/>
    <w:bookmarkStart w:name="z3602" w:id="3702"/>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__________ на общую стоимость _________ тысяч тенге, по которым в 20______ году выделено ______ тысяч тенге. (текущий год)</w:t>
      </w:r>
    </w:p>
    <w:bookmarkEnd w:id="3702"/>
    <w:bookmarkStart w:name="z3603" w:id="3703"/>
    <w:p>
      <w:pPr>
        <w:spacing w:after="0"/>
        <w:ind w:left="0"/>
        <w:jc w:val="both"/>
      </w:pPr>
      <w:r>
        <w:rPr>
          <w:rFonts w:ascii="Times New Roman"/>
          <w:b w:val="false"/>
          <w:i w:val="false"/>
          <w:color w:val="000000"/>
          <w:sz w:val="28"/>
        </w:rPr>
        <w:t>
      План финансирования в ____ 20__года составил _______ тысяч тенге, (отчетный период) кассовое исполнение составило _______ тысяч тенге или _____ %. Сумма неосвоения к плану на отчетный период составила _____________ тысяч тенге или ____ % в результате ___________________. (указать причину)</w:t>
      </w:r>
    </w:p>
    <w:bookmarkEnd w:id="3703"/>
    <w:bookmarkStart w:name="z3604" w:id="3704"/>
    <w:p>
      <w:pPr>
        <w:spacing w:after="0"/>
        <w:ind w:left="0"/>
        <w:jc w:val="both"/>
      </w:pPr>
      <w:r>
        <w:rPr>
          <w:rFonts w:ascii="Times New Roman"/>
          <w:b w:val="false"/>
          <w:i w:val="false"/>
          <w:color w:val="000000"/>
          <w:sz w:val="28"/>
        </w:rPr>
        <w:t>
      В том числе:</w:t>
      </w:r>
    </w:p>
    <w:bookmarkEnd w:id="3704"/>
    <w:bookmarkStart w:name="z3605" w:id="3705"/>
    <w:p>
      <w:pPr>
        <w:spacing w:after="0"/>
        <w:ind w:left="0"/>
        <w:jc w:val="both"/>
      </w:pPr>
      <w:r>
        <w:rPr>
          <w:rFonts w:ascii="Times New Roman"/>
          <w:b w:val="false"/>
          <w:i w:val="false"/>
          <w:color w:val="000000"/>
          <w:sz w:val="28"/>
        </w:rPr>
        <w:t>
      1) полностью завершена реализация ________________ бюджетных (количество) инвестиционных проектов на общую стоимость _________тысяч тенге, в том числе в 20____ году выделено ______ тысяч тенге. (текущий год)</w:t>
      </w:r>
    </w:p>
    <w:bookmarkEnd w:id="3705"/>
    <w:bookmarkStart w:name="z3606" w:id="3706"/>
    <w:p>
      <w:pPr>
        <w:spacing w:after="0"/>
        <w:ind w:left="0"/>
        <w:jc w:val="both"/>
      </w:pPr>
      <w:r>
        <w:rPr>
          <w:rFonts w:ascii="Times New Roman"/>
          <w:b w:val="false"/>
          <w:i w:val="false"/>
          <w:color w:val="000000"/>
          <w:sz w:val="28"/>
        </w:rPr>
        <w:t>
      План финансирования в _____ 20__ года составил ____ тысяч тенге, (отчетный период) кассовое исполнение составило _______ тысяч тенге или __ %.</w:t>
      </w:r>
    </w:p>
    <w:bookmarkEnd w:id="3706"/>
    <w:bookmarkStart w:name="z3607" w:id="3707"/>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07"/>
    <w:bookmarkStart w:name="z3608" w:id="3708"/>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стоимость____ тысяч тенге, из которых в 20__ году выделено _____ тысяч (текущий год) тенге. План финансирования в _____ 20___года составил _____ тысяч тенге, (отчетный период) кассовое исполнение составило _______ тысяч тенге или _____ %.</w:t>
      </w:r>
    </w:p>
    <w:bookmarkEnd w:id="3708"/>
    <w:bookmarkStart w:name="z3609" w:id="3709"/>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09"/>
    <w:bookmarkStart w:name="z3610" w:id="3710"/>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710"/>
    <w:bookmarkStart w:name="z3611" w:id="3711"/>
    <w:p>
      <w:pPr>
        <w:spacing w:after="0"/>
        <w:ind w:left="0"/>
        <w:jc w:val="both"/>
      </w:pPr>
      <w:r>
        <w:rPr>
          <w:rFonts w:ascii="Times New Roman"/>
          <w:b w:val="false"/>
          <w:i w:val="false"/>
          <w:color w:val="000000"/>
          <w:sz w:val="28"/>
        </w:rPr>
        <w:t>
      1) ______ объектов будут введены в эксплуатацию в ____, в связи (количество) (дата ввода) с длительным проведением процедур государственной приемки объекта в эксплуатацию;</w:t>
      </w:r>
    </w:p>
    <w:bookmarkEnd w:id="3711"/>
    <w:bookmarkStart w:name="z3612" w:id="3712"/>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_______________объектов будут завершены в _____ году;</w:t>
      </w:r>
    </w:p>
    <w:bookmarkEnd w:id="3712"/>
    <w:bookmarkStart w:name="z3613" w:id="3713"/>
    <w:p>
      <w:pPr>
        <w:spacing w:after="0"/>
        <w:ind w:left="0"/>
        <w:jc w:val="both"/>
      </w:pPr>
      <w:r>
        <w:rPr>
          <w:rFonts w:ascii="Times New Roman"/>
          <w:b w:val="false"/>
          <w:i w:val="false"/>
          <w:color w:val="000000"/>
          <w:sz w:val="28"/>
        </w:rPr>
        <w:t>
      3) _______проектов, в результате несвоевременного и/или _______затяжного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713"/>
    <w:bookmarkStart w:name="z3614" w:id="3714"/>
    <w:p>
      <w:pPr>
        <w:spacing w:after="0"/>
        <w:ind w:left="0"/>
        <w:jc w:val="both"/>
      </w:pPr>
      <w:r>
        <w:rPr>
          <w:rFonts w:ascii="Times New Roman"/>
          <w:b w:val="false"/>
          <w:i w:val="false"/>
          <w:color w:val="000000"/>
          <w:sz w:val="28"/>
        </w:rPr>
        <w:t>
      4) _____проектов в связи с несвоевременным и недобросовестным исполнением обязательств сторонами договора;</w:t>
      </w:r>
    </w:p>
    <w:bookmarkEnd w:id="3714"/>
    <w:bookmarkStart w:name="z3615" w:id="3715"/>
    <w:p>
      <w:pPr>
        <w:spacing w:after="0"/>
        <w:ind w:left="0"/>
        <w:jc w:val="both"/>
      </w:pPr>
      <w:r>
        <w:rPr>
          <w:rFonts w:ascii="Times New Roman"/>
          <w:b w:val="false"/>
          <w:i w:val="false"/>
          <w:color w:val="000000"/>
          <w:sz w:val="28"/>
        </w:rPr>
        <w:t>
      5) и другие (описать другие причины).</w:t>
      </w:r>
    </w:p>
    <w:bookmarkEnd w:id="3715"/>
    <w:bookmarkStart w:name="z3616" w:id="3716"/>
    <w:p>
      <w:pPr>
        <w:spacing w:after="0"/>
        <w:ind w:left="0"/>
        <w:jc w:val="both"/>
      </w:pPr>
      <w:r>
        <w:rPr>
          <w:rFonts w:ascii="Times New Roman"/>
          <w:b w:val="false"/>
          <w:i w:val="false"/>
          <w:color w:val="000000"/>
          <w:sz w:val="28"/>
        </w:rPr>
        <w:t>
      Принятые меры по завершению бюджетных инвестиционных проектов.</w:t>
      </w:r>
    </w:p>
    <w:bookmarkEnd w:id="3716"/>
    <w:bookmarkStart w:name="z3617" w:id="3717"/>
    <w:p>
      <w:pPr>
        <w:spacing w:after="0"/>
        <w:ind w:left="0"/>
        <w:jc w:val="both"/>
      </w:pPr>
      <w:r>
        <w:rPr>
          <w:rFonts w:ascii="Times New Roman"/>
          <w:b w:val="false"/>
          <w:i w:val="false"/>
          <w:color w:val="000000"/>
          <w:sz w:val="28"/>
        </w:rPr>
        <w:t>
      2. Реализуются _____________ бюджетных инвестиционных проектов,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20____году выделено ______ тысяч тенге.</w:t>
      </w:r>
    </w:p>
    <w:bookmarkEnd w:id="3717"/>
    <w:bookmarkStart w:name="z3618" w:id="3718"/>
    <w:p>
      <w:pPr>
        <w:spacing w:after="0"/>
        <w:ind w:left="0"/>
        <w:jc w:val="both"/>
      </w:pPr>
      <w:r>
        <w:rPr>
          <w:rFonts w:ascii="Times New Roman"/>
          <w:b w:val="false"/>
          <w:i w:val="false"/>
          <w:color w:val="000000"/>
          <w:sz w:val="28"/>
        </w:rPr>
        <w:t>
      План финансирования в _____ 20__года составил _____ тысяч тенге, кассовое исполнение составило _______ тысяч тенге или _____ %.</w:t>
      </w:r>
    </w:p>
    <w:bookmarkEnd w:id="3718"/>
    <w:bookmarkStart w:name="z3619" w:id="3719"/>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___________________________. (указать причину)</w:t>
      </w:r>
    </w:p>
    <w:bookmarkEnd w:id="3719"/>
    <w:bookmarkStart w:name="z3620" w:id="3720"/>
    <w:p>
      <w:pPr>
        <w:spacing w:after="0"/>
        <w:ind w:left="0"/>
        <w:jc w:val="both"/>
      </w:pPr>
      <w:r>
        <w:rPr>
          <w:rFonts w:ascii="Times New Roman"/>
          <w:b w:val="false"/>
          <w:i w:val="false"/>
          <w:color w:val="000000"/>
          <w:sz w:val="28"/>
        </w:rPr>
        <w:t>
      Промышленность, архитектурная, градостроительная и строительная деятельность</w:t>
      </w:r>
    </w:p>
    <w:bookmarkEnd w:id="3720"/>
    <w:bookmarkStart w:name="z3621" w:id="3721"/>
    <w:p>
      <w:pPr>
        <w:spacing w:after="0"/>
        <w:ind w:left="0"/>
        <w:jc w:val="both"/>
      </w:pPr>
      <w:r>
        <w:rPr>
          <w:rFonts w:ascii="Times New Roman"/>
          <w:b w:val="false"/>
          <w:i w:val="false"/>
          <w:color w:val="000000"/>
          <w:sz w:val="28"/>
        </w:rPr>
        <w:t>
      Реализуются _____ проектов на общую стоимость _____ тысяч тенге.</w:t>
      </w:r>
    </w:p>
    <w:bookmarkEnd w:id="3721"/>
    <w:bookmarkStart w:name="z3622" w:id="3722"/>
    <w:p>
      <w:pPr>
        <w:spacing w:after="0"/>
        <w:ind w:left="0"/>
        <w:jc w:val="both"/>
      </w:pPr>
      <w:r>
        <w:rPr>
          <w:rFonts w:ascii="Times New Roman"/>
          <w:b w:val="false"/>
          <w:i w:val="false"/>
          <w:color w:val="000000"/>
          <w:sz w:val="28"/>
        </w:rPr>
        <w:t>
      На реализацию данных проектов в 20_ году выделено__ тысяч тенге.</w:t>
      </w:r>
    </w:p>
    <w:bookmarkEnd w:id="3722"/>
    <w:bookmarkStart w:name="z3623" w:id="3723"/>
    <w:p>
      <w:pPr>
        <w:spacing w:after="0"/>
        <w:ind w:left="0"/>
        <w:jc w:val="both"/>
      </w:pPr>
      <w:r>
        <w:rPr>
          <w:rFonts w:ascii="Times New Roman"/>
          <w:b w:val="false"/>
          <w:i w:val="false"/>
          <w:color w:val="000000"/>
          <w:sz w:val="28"/>
        </w:rPr>
        <w:t>
      План финансирования за ___ 20__ года составил _____ тысяч тенге. (отчетный период)</w:t>
      </w:r>
    </w:p>
    <w:bookmarkEnd w:id="3723"/>
    <w:bookmarkStart w:name="z3624" w:id="3724"/>
    <w:p>
      <w:pPr>
        <w:spacing w:after="0"/>
        <w:ind w:left="0"/>
        <w:jc w:val="both"/>
      </w:pPr>
      <w:r>
        <w:rPr>
          <w:rFonts w:ascii="Times New Roman"/>
          <w:b w:val="false"/>
          <w:i w:val="false"/>
          <w:color w:val="000000"/>
          <w:sz w:val="28"/>
        </w:rPr>
        <w:t>
      Кассовое исполнение за _____ 20__года составило ___ тысяч тенге.</w:t>
      </w:r>
    </w:p>
    <w:bookmarkEnd w:id="3724"/>
    <w:bookmarkStart w:name="z3625" w:id="3725"/>
    <w:p>
      <w:pPr>
        <w:spacing w:after="0"/>
        <w:ind w:left="0"/>
        <w:jc w:val="both"/>
      </w:pPr>
      <w:r>
        <w:rPr>
          <w:rFonts w:ascii="Times New Roman"/>
          <w:b w:val="false"/>
          <w:i w:val="false"/>
          <w:color w:val="000000"/>
          <w:sz w:val="28"/>
        </w:rPr>
        <w:t>
      (отчетный период)</w:t>
      </w:r>
    </w:p>
    <w:bookmarkEnd w:id="3725"/>
    <w:bookmarkStart w:name="z3626" w:id="3726"/>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______ %.</w:t>
      </w:r>
    </w:p>
    <w:bookmarkEnd w:id="3726"/>
    <w:bookmarkStart w:name="z3627" w:id="3727"/>
    <w:p>
      <w:pPr>
        <w:spacing w:after="0"/>
        <w:ind w:left="0"/>
        <w:jc w:val="both"/>
      </w:pPr>
      <w:r>
        <w:rPr>
          <w:rFonts w:ascii="Times New Roman"/>
          <w:b w:val="false"/>
          <w:i w:val="false"/>
          <w:color w:val="000000"/>
          <w:sz w:val="28"/>
        </w:rPr>
        <w:t>
      1. Запланировано к завершению реализации ___________ бюджетных инвестиционных проектов __________ на общую стоимость _________ тысяч тенге, по которым в 20____ году выделено ______ тысяч тенге.</w:t>
      </w:r>
    </w:p>
    <w:bookmarkEnd w:id="3727"/>
    <w:bookmarkStart w:name="z3628" w:id="3728"/>
    <w:p>
      <w:pPr>
        <w:spacing w:after="0"/>
        <w:ind w:left="0"/>
        <w:jc w:val="both"/>
      </w:pPr>
      <w:r>
        <w:rPr>
          <w:rFonts w:ascii="Times New Roman"/>
          <w:b w:val="false"/>
          <w:i w:val="false"/>
          <w:color w:val="000000"/>
          <w:sz w:val="28"/>
        </w:rPr>
        <w:t>
      План финансирования в ______ 20___года составил ____ тысяч тенге, (отчетный период) кассовое исполнение составило _______ тысяч тенге или _____ %. Сумма неосвоения к плану на отчетный период составила _____________ тысяч тенге или ____ % в результате ___________________. (указать причину)</w:t>
      </w:r>
    </w:p>
    <w:bookmarkEnd w:id="3728"/>
    <w:bookmarkStart w:name="z3629" w:id="3729"/>
    <w:p>
      <w:pPr>
        <w:spacing w:after="0"/>
        <w:ind w:left="0"/>
        <w:jc w:val="both"/>
      </w:pPr>
      <w:r>
        <w:rPr>
          <w:rFonts w:ascii="Times New Roman"/>
          <w:b w:val="false"/>
          <w:i w:val="false"/>
          <w:color w:val="000000"/>
          <w:sz w:val="28"/>
        </w:rPr>
        <w:t>
      В том числе:</w:t>
      </w:r>
    </w:p>
    <w:bookmarkEnd w:id="3729"/>
    <w:bookmarkStart w:name="z3630" w:id="3730"/>
    <w:p>
      <w:pPr>
        <w:spacing w:after="0"/>
        <w:ind w:left="0"/>
        <w:jc w:val="both"/>
      </w:pPr>
      <w:r>
        <w:rPr>
          <w:rFonts w:ascii="Times New Roman"/>
          <w:b w:val="false"/>
          <w:i w:val="false"/>
          <w:color w:val="000000"/>
          <w:sz w:val="28"/>
        </w:rPr>
        <w:t>
      1) полностью завершена реализация ___________________ бюджетных (количество) инвестиционных проектов на общую стоимость _________тысяч тенге, в том числе в 20____ году выделено ______ тысяч тенге.</w:t>
      </w:r>
    </w:p>
    <w:bookmarkEnd w:id="3730"/>
    <w:bookmarkStart w:name="z3631" w:id="3731"/>
    <w:p>
      <w:pPr>
        <w:spacing w:after="0"/>
        <w:ind w:left="0"/>
        <w:jc w:val="both"/>
      </w:pPr>
      <w:r>
        <w:rPr>
          <w:rFonts w:ascii="Times New Roman"/>
          <w:b w:val="false"/>
          <w:i w:val="false"/>
          <w:color w:val="000000"/>
          <w:sz w:val="28"/>
        </w:rPr>
        <w:t>
      План финансирования в ____ 20__ года составил _____ тысяч тенге, (отчетный период) кассовое исполнение составило _______ тысяч тенге или _____ %.</w:t>
      </w:r>
    </w:p>
    <w:bookmarkEnd w:id="3731"/>
    <w:bookmarkStart w:name="z3632" w:id="3732"/>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32"/>
    <w:bookmarkStart w:name="z3633" w:id="3733"/>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стоимость____ тысяч тенге, из которых в 20__ году выделено _____ тысяч (текущий год) тенге.</w:t>
      </w:r>
    </w:p>
    <w:bookmarkEnd w:id="3733"/>
    <w:bookmarkStart w:name="z3634" w:id="3734"/>
    <w:p>
      <w:pPr>
        <w:spacing w:after="0"/>
        <w:ind w:left="0"/>
        <w:jc w:val="both"/>
      </w:pPr>
      <w:r>
        <w:rPr>
          <w:rFonts w:ascii="Times New Roman"/>
          <w:b w:val="false"/>
          <w:i w:val="false"/>
          <w:color w:val="000000"/>
          <w:sz w:val="28"/>
        </w:rPr>
        <w:t>
      План финансирования в _____ 20___года составил _____ тысяч тенге. (отчетный период)</w:t>
      </w:r>
    </w:p>
    <w:bookmarkEnd w:id="3734"/>
    <w:bookmarkStart w:name="z3635" w:id="3735"/>
    <w:p>
      <w:pPr>
        <w:spacing w:after="0"/>
        <w:ind w:left="0"/>
        <w:jc w:val="both"/>
      </w:pPr>
      <w:r>
        <w:rPr>
          <w:rFonts w:ascii="Times New Roman"/>
          <w:b w:val="false"/>
          <w:i w:val="false"/>
          <w:color w:val="000000"/>
          <w:sz w:val="28"/>
        </w:rPr>
        <w:t>
      Кассовое исполнение составило _______ тысяч тенге или _____ %.</w:t>
      </w:r>
    </w:p>
    <w:bookmarkEnd w:id="3735"/>
    <w:bookmarkStart w:name="z3636" w:id="3736"/>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36"/>
    <w:bookmarkStart w:name="z3637" w:id="3737"/>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737"/>
    <w:bookmarkStart w:name="z3638" w:id="3738"/>
    <w:p>
      <w:pPr>
        <w:spacing w:after="0"/>
        <w:ind w:left="0"/>
        <w:jc w:val="both"/>
      </w:pPr>
      <w:r>
        <w:rPr>
          <w:rFonts w:ascii="Times New Roman"/>
          <w:b w:val="false"/>
          <w:i w:val="false"/>
          <w:color w:val="000000"/>
          <w:sz w:val="28"/>
        </w:rPr>
        <w:t>
      1) ____ объектов будут введены в эксплуатацию в ______, в связи (количество) (дата ввода) с длительным проведением процедур государственной приемки объекта в эксплуатацию;</w:t>
      </w:r>
    </w:p>
    <w:bookmarkEnd w:id="3738"/>
    <w:bookmarkStart w:name="z3639" w:id="3739"/>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 (количество) объектов будут завершены в ___________ году; (дата ввода)</w:t>
      </w:r>
    </w:p>
    <w:bookmarkEnd w:id="3739"/>
    <w:bookmarkStart w:name="z3640" w:id="3740"/>
    <w:p>
      <w:pPr>
        <w:spacing w:after="0"/>
        <w:ind w:left="0"/>
        <w:jc w:val="both"/>
      </w:pPr>
      <w:r>
        <w:rPr>
          <w:rFonts w:ascii="Times New Roman"/>
          <w:b w:val="false"/>
          <w:i w:val="false"/>
          <w:color w:val="000000"/>
          <w:sz w:val="28"/>
        </w:rPr>
        <w:t>
      3) ______проектов, в результате несвоевременного и/или ________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740"/>
    <w:bookmarkStart w:name="z3641" w:id="3741"/>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 исполнением обязательств сторонами договора;</w:t>
      </w:r>
    </w:p>
    <w:bookmarkEnd w:id="3741"/>
    <w:bookmarkStart w:name="z3642" w:id="3742"/>
    <w:p>
      <w:pPr>
        <w:spacing w:after="0"/>
        <w:ind w:left="0"/>
        <w:jc w:val="both"/>
      </w:pPr>
      <w:r>
        <w:rPr>
          <w:rFonts w:ascii="Times New Roman"/>
          <w:b w:val="false"/>
          <w:i w:val="false"/>
          <w:color w:val="000000"/>
          <w:sz w:val="28"/>
        </w:rPr>
        <w:t>
      5) и другие (описать другие причины). Принятые меры по завершению бюджетных инвестиционных проектов.</w:t>
      </w:r>
    </w:p>
    <w:bookmarkEnd w:id="3742"/>
    <w:bookmarkStart w:name="z3643" w:id="3743"/>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w:t>
      </w:r>
    </w:p>
    <w:bookmarkEnd w:id="3743"/>
    <w:bookmarkStart w:name="z3644" w:id="3744"/>
    <w:p>
      <w:pPr>
        <w:spacing w:after="0"/>
        <w:ind w:left="0"/>
        <w:jc w:val="both"/>
      </w:pPr>
      <w:r>
        <w:rPr>
          <w:rFonts w:ascii="Times New Roman"/>
          <w:b w:val="false"/>
          <w:i w:val="false"/>
          <w:color w:val="000000"/>
          <w:sz w:val="28"/>
        </w:rPr>
        <w:t>
      годах на общую стоимость _________тысяч тенге, по которым в 20____году выделено ______ тысяч тенге. (текущий год)</w:t>
      </w:r>
    </w:p>
    <w:bookmarkEnd w:id="3744"/>
    <w:bookmarkStart w:name="z3645" w:id="3745"/>
    <w:p>
      <w:pPr>
        <w:spacing w:after="0"/>
        <w:ind w:left="0"/>
        <w:jc w:val="both"/>
      </w:pPr>
      <w:r>
        <w:rPr>
          <w:rFonts w:ascii="Times New Roman"/>
          <w:b w:val="false"/>
          <w:i w:val="false"/>
          <w:color w:val="000000"/>
          <w:sz w:val="28"/>
        </w:rPr>
        <w:t>
      План финансирования в ____ 20___года составил _____ тысяч тенге, (отчетный период) кассовое исполнение составило _______ тысяч тенге или _____ %.</w:t>
      </w:r>
    </w:p>
    <w:bookmarkEnd w:id="3745"/>
    <w:bookmarkStart w:name="z3646" w:id="3746"/>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46"/>
    <w:bookmarkStart w:name="z3647" w:id="3747"/>
    <w:p>
      <w:pPr>
        <w:spacing w:after="0"/>
        <w:ind w:left="0"/>
        <w:jc w:val="both"/>
      </w:pPr>
      <w:r>
        <w:rPr>
          <w:rFonts w:ascii="Times New Roman"/>
          <w:b w:val="false"/>
          <w:i w:val="false"/>
          <w:color w:val="000000"/>
          <w:sz w:val="28"/>
        </w:rPr>
        <w:t>
      Транспорт и коммуникации</w:t>
      </w:r>
    </w:p>
    <w:bookmarkEnd w:id="3747"/>
    <w:bookmarkStart w:name="z3648" w:id="3748"/>
    <w:p>
      <w:pPr>
        <w:spacing w:after="0"/>
        <w:ind w:left="0"/>
        <w:jc w:val="both"/>
      </w:pPr>
      <w:r>
        <w:rPr>
          <w:rFonts w:ascii="Times New Roman"/>
          <w:b w:val="false"/>
          <w:i w:val="false"/>
          <w:color w:val="000000"/>
          <w:sz w:val="28"/>
        </w:rPr>
        <w:t>
      Реализуются _____ проектов на общую стоимость _____ тысяч тенге.</w:t>
      </w:r>
    </w:p>
    <w:bookmarkEnd w:id="3748"/>
    <w:bookmarkStart w:name="z3649" w:id="3749"/>
    <w:p>
      <w:pPr>
        <w:spacing w:after="0"/>
        <w:ind w:left="0"/>
        <w:jc w:val="both"/>
      </w:pPr>
      <w:r>
        <w:rPr>
          <w:rFonts w:ascii="Times New Roman"/>
          <w:b w:val="false"/>
          <w:i w:val="false"/>
          <w:color w:val="000000"/>
          <w:sz w:val="28"/>
        </w:rPr>
        <w:t>
      На реализацию данных проектов в 20_ году выделено__ тысяч тенге.</w:t>
      </w:r>
    </w:p>
    <w:bookmarkEnd w:id="3749"/>
    <w:bookmarkStart w:name="z3650" w:id="3750"/>
    <w:p>
      <w:pPr>
        <w:spacing w:after="0"/>
        <w:ind w:left="0"/>
        <w:jc w:val="both"/>
      </w:pPr>
      <w:r>
        <w:rPr>
          <w:rFonts w:ascii="Times New Roman"/>
          <w:b w:val="false"/>
          <w:i w:val="false"/>
          <w:color w:val="000000"/>
          <w:sz w:val="28"/>
        </w:rPr>
        <w:t>
      План финансирования за ___ 20__ года составил _____ тысяч тенге. (отчетный период) Кассовое исполнение за ______ 20__года составило __ тысяч тенге. (отчетный период)</w:t>
      </w:r>
    </w:p>
    <w:bookmarkEnd w:id="3750"/>
    <w:bookmarkStart w:name="z3651" w:id="3751"/>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______ %.</w:t>
      </w:r>
    </w:p>
    <w:bookmarkEnd w:id="3751"/>
    <w:bookmarkStart w:name="z3652" w:id="3752"/>
    <w:p>
      <w:pPr>
        <w:spacing w:after="0"/>
        <w:ind w:left="0"/>
        <w:jc w:val="both"/>
      </w:pPr>
      <w:r>
        <w:rPr>
          <w:rFonts w:ascii="Times New Roman"/>
          <w:b w:val="false"/>
          <w:i w:val="false"/>
          <w:color w:val="000000"/>
          <w:sz w:val="28"/>
        </w:rPr>
        <w:t>
      1. Запланировано к завершению реализации ___________ бюджетных инвестиционных проектов __________ на общую стоимость _________ тысяч тенге, по которым в 20____ году выделено ______ тысяч тенге. (текущий год)</w:t>
      </w:r>
    </w:p>
    <w:bookmarkEnd w:id="3752"/>
    <w:bookmarkStart w:name="z3653" w:id="3753"/>
    <w:p>
      <w:pPr>
        <w:spacing w:after="0"/>
        <w:ind w:left="0"/>
        <w:jc w:val="both"/>
      </w:pPr>
      <w:r>
        <w:rPr>
          <w:rFonts w:ascii="Times New Roman"/>
          <w:b w:val="false"/>
          <w:i w:val="false"/>
          <w:color w:val="000000"/>
          <w:sz w:val="28"/>
        </w:rPr>
        <w:t>
      План финансирования в _____ 20___года составил _____ тысяч тенге, (отчетный период) кассовое исполнение составило _______ тысяч тенге или __ %.</w:t>
      </w:r>
    </w:p>
    <w:bookmarkEnd w:id="3753"/>
    <w:bookmarkStart w:name="z3654" w:id="3754"/>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54"/>
    <w:bookmarkStart w:name="z3655" w:id="3755"/>
    <w:p>
      <w:pPr>
        <w:spacing w:after="0"/>
        <w:ind w:left="0"/>
        <w:jc w:val="both"/>
      </w:pPr>
      <w:r>
        <w:rPr>
          <w:rFonts w:ascii="Times New Roman"/>
          <w:b w:val="false"/>
          <w:i w:val="false"/>
          <w:color w:val="000000"/>
          <w:sz w:val="28"/>
        </w:rPr>
        <w:t>
      В том числе:</w:t>
      </w:r>
    </w:p>
    <w:bookmarkEnd w:id="3755"/>
    <w:bookmarkStart w:name="z3656" w:id="3756"/>
    <w:p>
      <w:pPr>
        <w:spacing w:after="0"/>
        <w:ind w:left="0"/>
        <w:jc w:val="both"/>
      </w:pPr>
      <w:r>
        <w:rPr>
          <w:rFonts w:ascii="Times New Roman"/>
          <w:b w:val="false"/>
          <w:i w:val="false"/>
          <w:color w:val="000000"/>
          <w:sz w:val="28"/>
        </w:rPr>
        <w:t>
      1) полностью завершена реализация ___________________ бюджетных (количество) инвестиционных проектов на общую стоимость _________тысяч тенге, в том числе в 20____ году выделено ______ тысяч тенге. (текущий год)</w:t>
      </w:r>
    </w:p>
    <w:bookmarkEnd w:id="3756"/>
    <w:bookmarkStart w:name="z3657" w:id="3757"/>
    <w:p>
      <w:pPr>
        <w:spacing w:after="0"/>
        <w:ind w:left="0"/>
        <w:jc w:val="both"/>
      </w:pPr>
      <w:r>
        <w:rPr>
          <w:rFonts w:ascii="Times New Roman"/>
          <w:b w:val="false"/>
          <w:i w:val="false"/>
          <w:color w:val="000000"/>
          <w:sz w:val="28"/>
        </w:rPr>
        <w:t>
      План финансирования в ____ 20__ года составил _____ тысяч тенге, (отчетный период) кассовое исполнение составило _______ тысяч тенге или ____%.</w:t>
      </w:r>
    </w:p>
    <w:bookmarkEnd w:id="3757"/>
    <w:bookmarkStart w:name="z3658" w:id="3758"/>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58"/>
    <w:bookmarkStart w:name="z3659" w:id="3759"/>
    <w:p>
      <w:pPr>
        <w:spacing w:after="0"/>
        <w:ind w:left="0"/>
        <w:jc w:val="both"/>
      </w:pPr>
      <w:r>
        <w:rPr>
          <w:rFonts w:ascii="Times New Roman"/>
          <w:b w:val="false"/>
          <w:i w:val="false"/>
          <w:color w:val="000000"/>
          <w:sz w:val="28"/>
        </w:rPr>
        <w:t>
      2) не завершены ____ бюджетных инвестиционных проектов на общую стоимость____ тыс. тенге, из которых в 20__ году выделено _____ тысяч тенге. (текущий год)</w:t>
      </w:r>
    </w:p>
    <w:bookmarkEnd w:id="3759"/>
    <w:bookmarkStart w:name="z3660" w:id="3760"/>
    <w:p>
      <w:pPr>
        <w:spacing w:after="0"/>
        <w:ind w:left="0"/>
        <w:jc w:val="both"/>
      </w:pPr>
      <w:r>
        <w:rPr>
          <w:rFonts w:ascii="Times New Roman"/>
          <w:b w:val="false"/>
          <w:i w:val="false"/>
          <w:color w:val="000000"/>
          <w:sz w:val="28"/>
        </w:rPr>
        <w:t>
      План финансирования в _____ 20___года составил _____ тысяч тенге. (отчетный период) кассовое исполнение составило _______ тысяч тенге или _____ %.</w:t>
      </w:r>
    </w:p>
    <w:bookmarkEnd w:id="3760"/>
    <w:bookmarkStart w:name="z3661" w:id="3761"/>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61"/>
    <w:bookmarkStart w:name="z3662" w:id="3762"/>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762"/>
    <w:bookmarkStart w:name="z3663" w:id="3763"/>
    <w:p>
      <w:pPr>
        <w:spacing w:after="0"/>
        <w:ind w:left="0"/>
        <w:jc w:val="both"/>
      </w:pPr>
      <w:r>
        <w:rPr>
          <w:rFonts w:ascii="Times New Roman"/>
          <w:b w:val="false"/>
          <w:i w:val="false"/>
          <w:color w:val="000000"/>
          <w:sz w:val="28"/>
        </w:rPr>
        <w:t>
      1) ____ объектов будут введены в эксплуатацию в ______, в связи (количество) (дата ввода) с длительным проведением процедур государственной приемки объекта в эксплуатацию;</w:t>
      </w:r>
    </w:p>
    <w:bookmarkEnd w:id="3763"/>
    <w:bookmarkStart w:name="z3664" w:id="3764"/>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 (количество) объектов будут завершены в ___________ году; (дата ввода)</w:t>
      </w:r>
    </w:p>
    <w:bookmarkEnd w:id="3764"/>
    <w:bookmarkStart w:name="z3665" w:id="3765"/>
    <w:p>
      <w:pPr>
        <w:spacing w:after="0"/>
        <w:ind w:left="0"/>
        <w:jc w:val="both"/>
      </w:pPr>
      <w:r>
        <w:rPr>
          <w:rFonts w:ascii="Times New Roman"/>
          <w:b w:val="false"/>
          <w:i w:val="false"/>
          <w:color w:val="000000"/>
          <w:sz w:val="28"/>
        </w:rPr>
        <w:t>
      3) _______проектов, в результате несвоевременного и/или 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765"/>
    <w:bookmarkStart w:name="z3666" w:id="3766"/>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 исполнением обязательств сторонами договора;</w:t>
      </w:r>
    </w:p>
    <w:bookmarkEnd w:id="3766"/>
    <w:bookmarkStart w:name="z3667" w:id="3767"/>
    <w:p>
      <w:pPr>
        <w:spacing w:after="0"/>
        <w:ind w:left="0"/>
        <w:jc w:val="both"/>
      </w:pPr>
      <w:r>
        <w:rPr>
          <w:rFonts w:ascii="Times New Roman"/>
          <w:b w:val="false"/>
          <w:i w:val="false"/>
          <w:color w:val="000000"/>
          <w:sz w:val="28"/>
        </w:rPr>
        <w:t>
      5) и другие (описать другие причины). Принятые меры по завершению бюджетных инвестиционных проектов.</w:t>
      </w:r>
    </w:p>
    <w:bookmarkEnd w:id="3767"/>
    <w:bookmarkStart w:name="z3668" w:id="3768"/>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20____году выделено ______ тысяч тенге.</w:t>
      </w:r>
    </w:p>
    <w:bookmarkEnd w:id="3768"/>
    <w:bookmarkStart w:name="z3669" w:id="3769"/>
    <w:p>
      <w:pPr>
        <w:spacing w:after="0"/>
        <w:ind w:left="0"/>
        <w:jc w:val="both"/>
      </w:pPr>
      <w:r>
        <w:rPr>
          <w:rFonts w:ascii="Times New Roman"/>
          <w:b w:val="false"/>
          <w:i w:val="false"/>
          <w:color w:val="000000"/>
          <w:sz w:val="28"/>
        </w:rPr>
        <w:t>
      (текущий год)</w:t>
      </w:r>
    </w:p>
    <w:bookmarkEnd w:id="3769"/>
    <w:bookmarkStart w:name="z3670" w:id="3770"/>
    <w:p>
      <w:pPr>
        <w:spacing w:after="0"/>
        <w:ind w:left="0"/>
        <w:jc w:val="both"/>
      </w:pPr>
      <w:r>
        <w:rPr>
          <w:rFonts w:ascii="Times New Roman"/>
          <w:b w:val="false"/>
          <w:i w:val="false"/>
          <w:color w:val="000000"/>
          <w:sz w:val="28"/>
        </w:rPr>
        <w:t>
      План финансирования в _____ 20___года составил ____ тысяч тенге, (отчетный период) кассовое исполнение составило _______ тысяч тенге или _____ %.</w:t>
      </w:r>
    </w:p>
    <w:bookmarkEnd w:id="3770"/>
    <w:bookmarkStart w:name="z3671" w:id="3771"/>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71"/>
    <w:bookmarkStart w:name="z3672" w:id="3772"/>
    <w:p>
      <w:pPr>
        <w:spacing w:after="0"/>
        <w:ind w:left="0"/>
        <w:jc w:val="both"/>
      </w:pPr>
      <w:r>
        <w:rPr>
          <w:rFonts w:ascii="Times New Roman"/>
          <w:b w:val="false"/>
          <w:i w:val="false"/>
          <w:color w:val="000000"/>
          <w:sz w:val="28"/>
        </w:rPr>
        <w:t>
      Прочие</w:t>
      </w:r>
    </w:p>
    <w:bookmarkEnd w:id="3772"/>
    <w:bookmarkStart w:name="z3673" w:id="3773"/>
    <w:p>
      <w:pPr>
        <w:spacing w:after="0"/>
        <w:ind w:left="0"/>
        <w:jc w:val="both"/>
      </w:pPr>
      <w:r>
        <w:rPr>
          <w:rFonts w:ascii="Times New Roman"/>
          <w:b w:val="false"/>
          <w:i w:val="false"/>
          <w:color w:val="000000"/>
          <w:sz w:val="28"/>
        </w:rPr>
        <w:t>
      Реализуются ___ проектов на общую стоимость _______ тысяч тенге.</w:t>
      </w:r>
    </w:p>
    <w:bookmarkEnd w:id="3773"/>
    <w:bookmarkStart w:name="z3674" w:id="3774"/>
    <w:p>
      <w:pPr>
        <w:spacing w:after="0"/>
        <w:ind w:left="0"/>
        <w:jc w:val="both"/>
      </w:pPr>
      <w:r>
        <w:rPr>
          <w:rFonts w:ascii="Times New Roman"/>
          <w:b w:val="false"/>
          <w:i w:val="false"/>
          <w:color w:val="000000"/>
          <w:sz w:val="28"/>
        </w:rPr>
        <w:t>
      На реализацию данных проектов в 20_ году выделено__ тысяч тенге.</w:t>
      </w:r>
    </w:p>
    <w:bookmarkEnd w:id="3774"/>
    <w:bookmarkStart w:name="z3675" w:id="3775"/>
    <w:p>
      <w:pPr>
        <w:spacing w:after="0"/>
        <w:ind w:left="0"/>
        <w:jc w:val="both"/>
      </w:pPr>
      <w:r>
        <w:rPr>
          <w:rFonts w:ascii="Times New Roman"/>
          <w:b w:val="false"/>
          <w:i w:val="false"/>
          <w:color w:val="000000"/>
          <w:sz w:val="28"/>
        </w:rPr>
        <w:t>
      План финансирования за ____ 20__ года составил ____ тысяч тенге. (отчетный период) Кассовое исполнение за _____ 20__года составило ___ тысяч тенге. (отчетный период)</w:t>
      </w:r>
    </w:p>
    <w:bookmarkEnd w:id="3775"/>
    <w:bookmarkStart w:name="z3676" w:id="3776"/>
    <w:p>
      <w:pPr>
        <w:spacing w:after="0"/>
        <w:ind w:left="0"/>
        <w:jc w:val="both"/>
      </w:pPr>
      <w:r>
        <w:rPr>
          <w:rFonts w:ascii="Times New Roman"/>
          <w:b w:val="false"/>
          <w:i w:val="false"/>
          <w:color w:val="000000"/>
          <w:sz w:val="28"/>
        </w:rPr>
        <w:t>
      Сумма неосвоения к плану на отчетный период составила ____ тысяч тенге или ______ %.</w:t>
      </w:r>
    </w:p>
    <w:bookmarkEnd w:id="3776"/>
    <w:bookmarkStart w:name="z3677" w:id="3777"/>
    <w:p>
      <w:pPr>
        <w:spacing w:after="0"/>
        <w:ind w:left="0"/>
        <w:jc w:val="both"/>
      </w:pPr>
      <w:r>
        <w:rPr>
          <w:rFonts w:ascii="Times New Roman"/>
          <w:b w:val="false"/>
          <w:i w:val="false"/>
          <w:color w:val="000000"/>
          <w:sz w:val="28"/>
        </w:rPr>
        <w:t>
      1. Запланировано к завершению реализации ___________ бюджетных (количество) инвестиционных проектов __________ на общую стоимость _________ тысяч тенге, по которым в 20____ году выделено ______ тысяч тенге. (текущий год) План финансирования в ____ 20___года составил ______ тысяч тенге, (отчетный период) кассовое исполнение составило _______ тысяч тенге или _____ %. Сумма неосвоения к плану на отчетный период составила _____________ тысяч тенге или ____ % в результате _________________________. (указать причину)</w:t>
      </w:r>
    </w:p>
    <w:bookmarkEnd w:id="3777"/>
    <w:bookmarkStart w:name="z3678" w:id="3778"/>
    <w:p>
      <w:pPr>
        <w:spacing w:after="0"/>
        <w:ind w:left="0"/>
        <w:jc w:val="both"/>
      </w:pPr>
      <w:r>
        <w:rPr>
          <w:rFonts w:ascii="Times New Roman"/>
          <w:b w:val="false"/>
          <w:i w:val="false"/>
          <w:color w:val="000000"/>
          <w:sz w:val="28"/>
        </w:rPr>
        <w:t>
      В том числе:</w:t>
      </w:r>
    </w:p>
    <w:bookmarkEnd w:id="3778"/>
    <w:bookmarkStart w:name="z3679" w:id="3779"/>
    <w:p>
      <w:pPr>
        <w:spacing w:after="0"/>
        <w:ind w:left="0"/>
        <w:jc w:val="both"/>
      </w:pPr>
      <w:r>
        <w:rPr>
          <w:rFonts w:ascii="Times New Roman"/>
          <w:b w:val="false"/>
          <w:i w:val="false"/>
          <w:color w:val="000000"/>
          <w:sz w:val="28"/>
        </w:rPr>
        <w:t>
      1) полностью завершена реализация ___________________ бюджетных (количество) инвестиционных проектов на общую стоимость _________тысяч тенге, в том числе в 20____ году выделено ______ тысяч тенге.</w:t>
      </w:r>
    </w:p>
    <w:bookmarkEnd w:id="3779"/>
    <w:bookmarkStart w:name="z3680" w:id="3780"/>
    <w:p>
      <w:pPr>
        <w:spacing w:after="0"/>
        <w:ind w:left="0"/>
        <w:jc w:val="both"/>
      </w:pPr>
      <w:r>
        <w:rPr>
          <w:rFonts w:ascii="Times New Roman"/>
          <w:b w:val="false"/>
          <w:i w:val="false"/>
          <w:color w:val="000000"/>
          <w:sz w:val="28"/>
        </w:rPr>
        <w:t>
      План финансирования в ____ 20__ года составил _____ тысяч тенге, (отчетный период) кассовое исполнение составило _______ тысяч тенге или __ %.</w:t>
      </w:r>
    </w:p>
    <w:bookmarkEnd w:id="3780"/>
    <w:bookmarkStart w:name="z3681" w:id="3781"/>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81"/>
    <w:bookmarkStart w:name="z3682" w:id="3782"/>
    <w:p>
      <w:pPr>
        <w:spacing w:after="0"/>
        <w:ind w:left="0"/>
        <w:jc w:val="both"/>
      </w:pPr>
      <w:r>
        <w:rPr>
          <w:rFonts w:ascii="Times New Roman"/>
          <w:b w:val="false"/>
          <w:i w:val="false"/>
          <w:color w:val="000000"/>
          <w:sz w:val="28"/>
        </w:rPr>
        <w:t>
      2) не завершены ____ бюджетных инвестиционных проектов на общую (количество) стоимость__ тысяч тенге, из которых в 20__ году выделено ___ тысяч тенге.</w:t>
      </w:r>
    </w:p>
    <w:bookmarkEnd w:id="3782"/>
    <w:bookmarkStart w:name="z3683" w:id="3783"/>
    <w:p>
      <w:pPr>
        <w:spacing w:after="0"/>
        <w:ind w:left="0"/>
        <w:jc w:val="both"/>
      </w:pPr>
      <w:r>
        <w:rPr>
          <w:rFonts w:ascii="Times New Roman"/>
          <w:b w:val="false"/>
          <w:i w:val="false"/>
          <w:color w:val="000000"/>
          <w:sz w:val="28"/>
        </w:rPr>
        <w:t>
      План финансирования в ____ 20__года составил _______ тысяч тенге. (отчетный период)</w:t>
      </w:r>
    </w:p>
    <w:bookmarkEnd w:id="3783"/>
    <w:bookmarkStart w:name="z3684" w:id="3784"/>
    <w:p>
      <w:pPr>
        <w:spacing w:after="0"/>
        <w:ind w:left="0"/>
        <w:jc w:val="both"/>
      </w:pPr>
      <w:r>
        <w:rPr>
          <w:rFonts w:ascii="Times New Roman"/>
          <w:b w:val="false"/>
          <w:i w:val="false"/>
          <w:color w:val="000000"/>
          <w:sz w:val="28"/>
        </w:rPr>
        <w:t>
      Кассовое исполнение составило _______ тысяч тенге или _____ %.</w:t>
      </w:r>
    </w:p>
    <w:bookmarkEnd w:id="3784"/>
    <w:bookmarkStart w:name="z3685" w:id="3785"/>
    <w:p>
      <w:pPr>
        <w:spacing w:after="0"/>
        <w:ind w:left="0"/>
        <w:jc w:val="both"/>
      </w:pPr>
      <w:r>
        <w:rPr>
          <w:rFonts w:ascii="Times New Roman"/>
          <w:b w:val="false"/>
          <w:i w:val="false"/>
          <w:color w:val="000000"/>
          <w:sz w:val="28"/>
        </w:rPr>
        <w:t>
      Сумма неосвоения к плану на отчетный период составила _____________ тысяч тенге или ____ % в результате ___________________. (указать причину)</w:t>
      </w:r>
    </w:p>
    <w:bookmarkEnd w:id="3785"/>
    <w:bookmarkStart w:name="z3686" w:id="3786"/>
    <w:p>
      <w:pPr>
        <w:spacing w:after="0"/>
        <w:ind w:left="0"/>
        <w:jc w:val="both"/>
      </w:pPr>
      <w:r>
        <w:rPr>
          <w:rFonts w:ascii="Times New Roman"/>
          <w:b w:val="false"/>
          <w:i w:val="false"/>
          <w:color w:val="000000"/>
          <w:sz w:val="28"/>
        </w:rPr>
        <w:t>
      Реализация проектов не завершена по следующим причинам:</w:t>
      </w:r>
    </w:p>
    <w:bookmarkEnd w:id="3786"/>
    <w:bookmarkStart w:name="z3687" w:id="3787"/>
    <w:p>
      <w:pPr>
        <w:spacing w:after="0"/>
        <w:ind w:left="0"/>
        <w:jc w:val="both"/>
      </w:pPr>
      <w:r>
        <w:rPr>
          <w:rFonts w:ascii="Times New Roman"/>
          <w:b w:val="false"/>
          <w:i w:val="false"/>
          <w:color w:val="000000"/>
          <w:sz w:val="28"/>
        </w:rPr>
        <w:t>
      1) ____ объектов будут введены в эксплуатацию в ______, в связи (количество) (дата ввода) с длительным проведением процедур государственной приемки объекта в эксплуатацию;</w:t>
      </w:r>
    </w:p>
    <w:bookmarkEnd w:id="3787"/>
    <w:bookmarkStart w:name="z3688" w:id="3788"/>
    <w:p>
      <w:pPr>
        <w:spacing w:after="0"/>
        <w:ind w:left="0"/>
        <w:jc w:val="both"/>
      </w:pP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 (количество) объектов будут завершены в ___________ году; (дата ввода)</w:t>
      </w:r>
    </w:p>
    <w:bookmarkEnd w:id="3788"/>
    <w:bookmarkStart w:name="z3689" w:id="3789"/>
    <w:p>
      <w:pPr>
        <w:spacing w:after="0"/>
        <w:ind w:left="0"/>
        <w:jc w:val="both"/>
      </w:pPr>
      <w:r>
        <w:rPr>
          <w:rFonts w:ascii="Times New Roman"/>
          <w:b w:val="false"/>
          <w:i w:val="false"/>
          <w:color w:val="000000"/>
          <w:sz w:val="28"/>
        </w:rPr>
        <w:t>
      3) _______проектов, в результате несвоевременного и/или _______ (количество) затяжного характера проведения процедур государственных закупок (позднее, повторное проведение конкурса, отсутствие потенциальных поставщиков);</w:t>
      </w:r>
    </w:p>
    <w:bookmarkEnd w:id="3789"/>
    <w:bookmarkStart w:name="z3690" w:id="3790"/>
    <w:p>
      <w:pPr>
        <w:spacing w:after="0"/>
        <w:ind w:left="0"/>
        <w:jc w:val="both"/>
      </w:pPr>
      <w:r>
        <w:rPr>
          <w:rFonts w:ascii="Times New Roman"/>
          <w:b w:val="false"/>
          <w:i w:val="false"/>
          <w:color w:val="000000"/>
          <w:sz w:val="28"/>
        </w:rPr>
        <w:t>
      4) _____проектов в связи с несвоевременным и недобросовестным (количество) исполнением обязательств сторонами договора;</w:t>
      </w:r>
    </w:p>
    <w:bookmarkEnd w:id="3790"/>
    <w:bookmarkStart w:name="z3691" w:id="3791"/>
    <w:p>
      <w:pPr>
        <w:spacing w:after="0"/>
        <w:ind w:left="0"/>
        <w:jc w:val="both"/>
      </w:pPr>
      <w:r>
        <w:rPr>
          <w:rFonts w:ascii="Times New Roman"/>
          <w:b w:val="false"/>
          <w:i w:val="false"/>
          <w:color w:val="000000"/>
          <w:sz w:val="28"/>
        </w:rPr>
        <w:t>
      5) и другие (описать другие причины). Принятые меры по завершению бюджетных инвестиционных проектов.</w:t>
      </w:r>
    </w:p>
    <w:bookmarkEnd w:id="3791"/>
    <w:bookmarkStart w:name="z3692" w:id="3792"/>
    <w:p>
      <w:pPr>
        <w:spacing w:after="0"/>
        <w:ind w:left="0"/>
        <w:jc w:val="both"/>
      </w:pPr>
      <w:r>
        <w:rPr>
          <w:rFonts w:ascii="Times New Roman"/>
          <w:b w:val="false"/>
          <w:i w:val="false"/>
          <w:color w:val="000000"/>
          <w:sz w:val="28"/>
        </w:rPr>
        <w:t>
      2. Реализуются _____________ бюджетных инвестиционных проектов, (количество) срок завершения которых в соответствии с планом развития и операционным планом государственного органа предусмотрен в последующих годах на общую стоимость _________тысяч тенге, по которым в 20____году выделено ______ тысяч тенге.</w:t>
      </w:r>
    </w:p>
    <w:bookmarkEnd w:id="3792"/>
    <w:bookmarkStart w:name="z3693" w:id="3793"/>
    <w:p>
      <w:pPr>
        <w:spacing w:after="0"/>
        <w:ind w:left="0"/>
        <w:jc w:val="both"/>
      </w:pPr>
      <w:r>
        <w:rPr>
          <w:rFonts w:ascii="Times New Roman"/>
          <w:b w:val="false"/>
          <w:i w:val="false"/>
          <w:color w:val="000000"/>
          <w:sz w:val="28"/>
        </w:rPr>
        <w:t>
      План финансирования в ____ 20__года составил ______ тысяч тенге, кассовое исполнение составило _______ тысяч тенге или _____ %.</w:t>
      </w:r>
    </w:p>
    <w:bookmarkEnd w:id="3793"/>
    <w:bookmarkStart w:name="z3694" w:id="3794"/>
    <w:p>
      <w:pPr>
        <w:spacing w:after="0"/>
        <w:ind w:left="0"/>
        <w:jc w:val="both"/>
      </w:pPr>
      <w:r>
        <w:rPr>
          <w:rFonts w:ascii="Times New Roman"/>
          <w:b w:val="false"/>
          <w:i w:val="false"/>
          <w:color w:val="000000"/>
          <w:sz w:val="28"/>
        </w:rPr>
        <w:t>
      Сумма неосвоения к плану на отчетный период составила ___________ тысяч тенге или ____ % в результате ____________________(указать причину)</w:t>
      </w:r>
    </w:p>
    <w:bookmarkEnd w:id="3794"/>
    <w:bookmarkStart w:name="z3695" w:id="3795"/>
    <w:p>
      <w:pPr>
        <w:spacing w:after="0"/>
        <w:ind w:left="0"/>
        <w:jc w:val="both"/>
      </w:pPr>
      <w:r>
        <w:rPr>
          <w:rFonts w:ascii="Times New Roman"/>
          <w:b w:val="false"/>
          <w:i w:val="false"/>
          <w:color w:val="000000"/>
          <w:sz w:val="28"/>
        </w:rPr>
        <w:t>
      _____________________________________________________________</w:t>
      </w:r>
    </w:p>
    <w:bookmarkEnd w:id="3795"/>
    <w:bookmarkStart w:name="z3696" w:id="3796"/>
    <w:p>
      <w:pPr>
        <w:spacing w:after="0"/>
        <w:ind w:left="0"/>
        <w:jc w:val="both"/>
      </w:pPr>
      <w:r>
        <w:rPr>
          <w:rFonts w:ascii="Times New Roman"/>
          <w:b w:val="false"/>
          <w:i w:val="false"/>
          <w:color w:val="000000"/>
          <w:sz w:val="28"/>
        </w:rPr>
        <w:t>
      Фамилия, имя, отчество (при наличии) руководителя государственного органа подпись</w:t>
      </w:r>
    </w:p>
    <w:bookmarkEnd w:id="3796"/>
    <w:bookmarkStart w:name="z3697" w:id="3797"/>
    <w:p>
      <w:pPr>
        <w:spacing w:after="0"/>
        <w:ind w:left="0"/>
        <w:jc w:val="both"/>
      </w:pPr>
      <w:r>
        <w:rPr>
          <w:rFonts w:ascii="Times New Roman"/>
          <w:b w:val="false"/>
          <w:i w:val="false"/>
          <w:color w:val="000000"/>
          <w:sz w:val="28"/>
        </w:rPr>
        <w:t>
      Место печати (при наличии) ___________</w:t>
      </w:r>
    </w:p>
    <w:bookmarkEnd w:id="3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700" w:id="3798"/>
    <w:p>
      <w:pPr>
        <w:spacing w:after="0"/>
        <w:ind w:left="0"/>
        <w:jc w:val="both"/>
      </w:pPr>
      <w:r>
        <w:rPr>
          <w:rFonts w:ascii="Times New Roman"/>
          <w:b w:val="false"/>
          <w:i w:val="false"/>
          <w:color w:val="000000"/>
          <w:sz w:val="28"/>
        </w:rPr>
        <w:t>
      Представляется: в центральный и местный уполномоченный орган по государственному планированию</w:t>
      </w:r>
    </w:p>
    <w:bookmarkEnd w:id="3798"/>
    <w:bookmarkStart w:name="z3701" w:id="37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3799"/>
    <w:bookmarkStart w:name="z3702" w:id="3800"/>
    <w:p>
      <w:pPr>
        <w:spacing w:after="0"/>
        <w:ind w:left="0"/>
        <w:jc w:val="both"/>
      </w:pPr>
      <w:r>
        <w:rPr>
          <w:rFonts w:ascii="Times New Roman"/>
          <w:b w:val="false"/>
          <w:i w:val="false"/>
          <w:color w:val="000000"/>
          <w:sz w:val="28"/>
        </w:rPr>
        <w:t>
      Наименование административной формы: Паспорт проекта.</w:t>
      </w:r>
    </w:p>
    <w:bookmarkEnd w:id="3800"/>
    <w:bookmarkStart w:name="z3703" w:id="38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39-ПП.</w:t>
      </w:r>
    </w:p>
    <w:bookmarkEnd w:id="3801"/>
    <w:bookmarkStart w:name="z3704" w:id="3802"/>
    <w:p>
      <w:pPr>
        <w:spacing w:after="0"/>
        <w:ind w:left="0"/>
        <w:jc w:val="both"/>
      </w:pPr>
      <w:r>
        <w:rPr>
          <w:rFonts w:ascii="Times New Roman"/>
          <w:b w:val="false"/>
          <w:i w:val="false"/>
          <w:color w:val="000000"/>
          <w:sz w:val="28"/>
        </w:rPr>
        <w:t>
      Периодичность: ежеквартально</w:t>
      </w:r>
    </w:p>
    <w:bookmarkEnd w:id="3802"/>
    <w:bookmarkStart w:name="z3705" w:id="3803"/>
    <w:p>
      <w:pPr>
        <w:spacing w:after="0"/>
        <w:ind w:left="0"/>
        <w:jc w:val="both"/>
      </w:pPr>
      <w:r>
        <w:rPr>
          <w:rFonts w:ascii="Times New Roman"/>
          <w:b w:val="false"/>
          <w:i w:val="false"/>
          <w:color w:val="000000"/>
          <w:sz w:val="28"/>
        </w:rPr>
        <w:t>
      Отчетный период: __ квартал 20__ год</w:t>
      </w:r>
    </w:p>
    <w:bookmarkEnd w:id="3803"/>
    <w:bookmarkStart w:name="z3706" w:id="38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 и администраторы местных бюджетных программ</w:t>
      </w:r>
    </w:p>
    <w:bookmarkEnd w:id="3804"/>
    <w:bookmarkStart w:name="z3707" w:id="380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месяца, следующего за отчетным кварталом.</w:t>
      </w:r>
    </w:p>
    <w:bookmarkEnd w:id="3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3708" w:id="3806"/>
    <w:p>
      <w:pPr>
        <w:spacing w:after="0"/>
        <w:ind w:left="0"/>
        <w:jc w:val="both"/>
      </w:pPr>
      <w:r>
        <w:rPr>
          <w:rFonts w:ascii="Times New Roman"/>
          <w:b w:val="false"/>
          <w:i w:val="false"/>
          <w:color w:val="000000"/>
          <w:sz w:val="28"/>
        </w:rPr>
        <w:t>
      Метод сбора: в электронном виде.</w:t>
      </w:r>
    </w:p>
    <w:bookmarkEnd w:id="3806"/>
    <w:bookmarkStart w:name="z3709" w:id="3807"/>
    <w:p>
      <w:pPr>
        <w:spacing w:after="0"/>
        <w:ind w:left="0"/>
        <w:jc w:val="both"/>
      </w:pPr>
      <w:r>
        <w:rPr>
          <w:rFonts w:ascii="Times New Roman"/>
          <w:b w:val="false"/>
          <w:i w:val="false"/>
          <w:color w:val="000000"/>
          <w:sz w:val="28"/>
        </w:rPr>
        <w:t>
      1. Основные характеристики проекта</w:t>
      </w:r>
    </w:p>
    <w:bookmarkEnd w:id="3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государственного инвестиционного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 получателя Инвестиций/Заемщика (в случае увеличения уставного капитала/бюджетном кредитовании)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Системы государственного планирования, в рамках которого реализуется проект (со ссылками на цели и задачи документа Системы государственного планирования, а также с указанием доли проекта в достижении данных целей и задач)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финансирования проекта (в соответствии с пунктом 5 статьи 148 Бюджетного кодекса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государственного инвестиционного проекта (республиканский/местный/за счет целевых трансфертов на развитие и кредитов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эффективность проекта (относительный показатель эффекта для бюджета в результате осуществления инвестиций, определяемый как отношение полученного бюджетом результата к затратам)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рабочие места (временные и постоянные рабочие места)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проекта, в том числе масштаб и мощность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(согласно Классификатору административно-территориальных объектов)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(согласно Общему классификатору видов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в натуральном выражении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3808"/>
          <w:p>
            <w:pPr>
              <w:spacing w:after="20"/>
              <w:ind w:left="20"/>
              <w:jc w:val="both"/>
            </w:pPr>
            <w:r>
              <w:rPr>
                <w:rFonts w:ascii="Times New Roman"/>
                <w:b w:val="false"/>
                <w:i w:val="false"/>
                <w:color w:val="000000"/>
                <w:sz w:val="20"/>
              </w:rPr>
              <w:t>
Значение</w:t>
            </w:r>
          </w:p>
          <w:bookmarkEnd w:id="3808"/>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3809"/>
          <w:p>
            <w:pPr>
              <w:spacing w:after="20"/>
              <w:ind w:left="20"/>
              <w:jc w:val="both"/>
            </w:pPr>
            <w:r>
              <w:rPr>
                <w:rFonts w:ascii="Times New Roman"/>
                <w:b w:val="false"/>
                <w:i w:val="false"/>
                <w:color w:val="000000"/>
                <w:sz w:val="20"/>
              </w:rPr>
              <w:t>
Значение</w:t>
            </w:r>
          </w:p>
          <w:bookmarkEnd w:id="3809"/>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2" w:id="3810"/>
    <w:p>
      <w:pPr>
        <w:spacing w:after="0"/>
        <w:ind w:left="0"/>
        <w:jc w:val="both"/>
      </w:pPr>
      <w:r>
        <w:rPr>
          <w:rFonts w:ascii="Times New Roman"/>
          <w:b w:val="false"/>
          <w:i w:val="false"/>
          <w:color w:val="000000"/>
          <w:sz w:val="28"/>
        </w:rPr>
        <w:t>
      Цели и задачи проекта</w:t>
      </w:r>
    </w:p>
    <w:bookmarkEnd w:id="3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проекта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 планирования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3811"/>
          <w:p>
            <w:pPr>
              <w:spacing w:after="20"/>
              <w:ind w:left="20"/>
              <w:jc w:val="both"/>
            </w:pPr>
            <w:r>
              <w:rPr>
                <w:rFonts w:ascii="Times New Roman"/>
                <w:b w:val="false"/>
                <w:i w:val="false"/>
                <w:color w:val="000000"/>
                <w:sz w:val="20"/>
              </w:rPr>
              <w:t>
Динамика после завершения</w:t>
            </w:r>
          </w:p>
          <w:bookmarkEnd w:id="3811"/>
          <w:p>
            <w:pPr>
              <w:spacing w:after="20"/>
              <w:ind w:left="20"/>
              <w:jc w:val="both"/>
            </w:pPr>
            <w:r>
              <w:rPr>
                <w:rFonts w:ascii="Times New Roman"/>
                <w:b w:val="false"/>
                <w:i w:val="false"/>
                <w:color w:val="000000"/>
                <w:sz w:val="20"/>
              </w:rPr>
              <w:t>
инвестиционного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(цель государственного инвестиционного проекта, которая соответствует целевым индикаторам и стратегическим задачам отрасли)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4" w:id="3812"/>
    <w:p>
      <w:pPr>
        <w:spacing w:after="0"/>
        <w:ind w:left="0"/>
        <w:jc w:val="both"/>
      </w:pPr>
      <w:r>
        <w:rPr>
          <w:rFonts w:ascii="Times New Roman"/>
          <w:b w:val="false"/>
          <w:i w:val="false"/>
          <w:color w:val="000000"/>
          <w:sz w:val="28"/>
        </w:rPr>
        <w:t>
      3. Результаты проекта</w:t>
      </w:r>
    </w:p>
    <w:bookmarkEnd w:id="3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 показатель паспорта бюджетной программы, качественно измеряющий достижение цели и (или) целевого индикатора плана развития государственного органа, плана развития области, города республиканского значения, столицы и (или) бюджетной программы в пределах предусмотренных бюджетных средств.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конечного результата (устанавливаются на весь эксплуатационный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5" w:id="3813"/>
    <w:p>
      <w:pPr>
        <w:spacing w:after="0"/>
        <w:ind w:left="0"/>
        <w:jc w:val="both"/>
      </w:pPr>
      <w:r>
        <w:rPr>
          <w:rFonts w:ascii="Times New Roman"/>
          <w:b w:val="false"/>
          <w:i w:val="false"/>
          <w:color w:val="000000"/>
          <w:sz w:val="28"/>
        </w:rPr>
        <w:t>
      Наименование ______________________ Адрес______________________________</w:t>
      </w:r>
    </w:p>
    <w:bookmarkEnd w:id="3813"/>
    <w:bookmarkStart w:name="z3716" w:id="3814"/>
    <w:p>
      <w:pPr>
        <w:spacing w:after="0"/>
        <w:ind w:left="0"/>
        <w:jc w:val="both"/>
      </w:pPr>
      <w:r>
        <w:rPr>
          <w:rFonts w:ascii="Times New Roman"/>
          <w:b w:val="false"/>
          <w:i w:val="false"/>
          <w:color w:val="000000"/>
          <w:sz w:val="28"/>
        </w:rPr>
        <w:t>
      Телефон ________________ Адрес электронной почты _____________________</w:t>
      </w:r>
    </w:p>
    <w:bookmarkEnd w:id="3814"/>
    <w:bookmarkStart w:name="z3717" w:id="3815"/>
    <w:p>
      <w:pPr>
        <w:spacing w:after="0"/>
        <w:ind w:left="0"/>
        <w:jc w:val="both"/>
      </w:pPr>
      <w:r>
        <w:rPr>
          <w:rFonts w:ascii="Times New Roman"/>
          <w:b w:val="false"/>
          <w:i w:val="false"/>
          <w:color w:val="000000"/>
          <w:sz w:val="28"/>
        </w:rPr>
        <w:t>
      Исполнитель _______________________ _______________ ________________</w:t>
      </w:r>
    </w:p>
    <w:bookmarkEnd w:id="3815"/>
    <w:bookmarkStart w:name="z3718" w:id="381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816"/>
    <w:bookmarkStart w:name="z3719" w:id="3817"/>
    <w:p>
      <w:pPr>
        <w:spacing w:after="0"/>
        <w:ind w:left="0"/>
        <w:jc w:val="both"/>
      </w:pPr>
      <w:r>
        <w:rPr>
          <w:rFonts w:ascii="Times New Roman"/>
          <w:b w:val="false"/>
          <w:i w:val="false"/>
          <w:color w:val="000000"/>
          <w:sz w:val="28"/>
        </w:rPr>
        <w:t>
      Руководитель или лицо, исполняющее его обязанности</w:t>
      </w:r>
    </w:p>
    <w:bookmarkEnd w:id="3817"/>
    <w:bookmarkStart w:name="z3720" w:id="3818"/>
    <w:p>
      <w:pPr>
        <w:spacing w:after="0"/>
        <w:ind w:left="0"/>
        <w:jc w:val="both"/>
      </w:pPr>
      <w:r>
        <w:rPr>
          <w:rFonts w:ascii="Times New Roman"/>
          <w:b w:val="false"/>
          <w:i w:val="false"/>
          <w:color w:val="000000"/>
          <w:sz w:val="28"/>
        </w:rPr>
        <w:t>
      ___</w:t>
      </w:r>
    </w:p>
    <w:bookmarkEnd w:id="3818"/>
    <w:bookmarkStart w:name="z3721" w:id="3819"/>
    <w:p>
      <w:pPr>
        <w:spacing w:after="0"/>
        <w:ind w:left="0"/>
        <w:jc w:val="both"/>
      </w:pPr>
      <w:r>
        <w:rPr>
          <w:rFonts w:ascii="Times New Roman"/>
          <w:b w:val="false"/>
          <w:i w:val="false"/>
          <w:color w:val="000000"/>
          <w:sz w:val="28"/>
        </w:rPr>
        <w:t>
      фамилия, имя и отчество (при его наличии) подпись</w:t>
      </w:r>
    </w:p>
    <w:bookmarkEnd w:id="3819"/>
    <w:bookmarkStart w:name="z3722" w:id="3820"/>
    <w:p>
      <w:pPr>
        <w:spacing w:after="0"/>
        <w:ind w:left="0"/>
        <w:jc w:val="both"/>
      </w:pPr>
      <w:r>
        <w:rPr>
          <w:rFonts w:ascii="Times New Roman"/>
          <w:b w:val="false"/>
          <w:i w:val="false"/>
          <w:color w:val="000000"/>
          <w:sz w:val="28"/>
        </w:rPr>
        <w:t>
      Место для печати</w:t>
      </w:r>
    </w:p>
    <w:bookmarkEnd w:id="3820"/>
    <w:bookmarkStart w:name="z3723" w:id="382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"Паспорт проекта"</w:t>
            </w:r>
          </w:p>
        </w:tc>
      </w:tr>
    </w:tbl>
    <w:bookmarkStart w:name="z3725" w:id="38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"Паспорт проекта" (индекс: 39-ПП, периодичность: ежеквартально)</w:t>
      </w:r>
    </w:p>
    <w:bookmarkEnd w:id="3822"/>
    <w:bookmarkStart w:name="z3726" w:id="3823"/>
    <w:p>
      <w:pPr>
        <w:spacing w:after="0"/>
        <w:ind w:left="0"/>
        <w:jc w:val="both"/>
      </w:pPr>
      <w:r>
        <w:rPr>
          <w:rFonts w:ascii="Times New Roman"/>
          <w:b w:val="false"/>
          <w:i w:val="false"/>
          <w:color w:val="000000"/>
          <w:sz w:val="28"/>
        </w:rPr>
        <w:t>
      В форме указываются:</w:t>
      </w:r>
    </w:p>
    <w:bookmarkEnd w:id="3823"/>
    <w:bookmarkStart w:name="z3727" w:id="3824"/>
    <w:p>
      <w:pPr>
        <w:spacing w:after="0"/>
        <w:ind w:left="0"/>
        <w:jc w:val="both"/>
      </w:pPr>
      <w:r>
        <w:rPr>
          <w:rFonts w:ascii="Times New Roman"/>
          <w:b w:val="false"/>
          <w:i w:val="false"/>
          <w:color w:val="000000"/>
          <w:sz w:val="28"/>
        </w:rPr>
        <w:t>
      в части 1 по основным характеристикам проекта указываются полное наименование проекта; Индивидуальный номер государственного инвестиционного проекта, администратора бюджетной программы, наименование юридического лица – получателя Инвестиций/Заемщика (в случае увеличения уставного капитала/бюджетном кредитовании), указывается документ Системы государственного планирования, в рамках которого реализуется проект (со ссылками на цели и задачи документа Системы государственного планирования, а также с указанием доли проекта в достижении данных целей и задач), способ финансирования проекта (в соответствии с пунктом 5 статьи 148 Бюджетного кодекса Республики Казахстан), вид государственного инвестиционного проекта (республиканский/местный/за счет целевых трансфертов на развитие и кредитов из республиканского бюджета), бюджетная эффективность проекта (относительный показатель эффекта для бюджета в результате осуществления инвестиций, определяемый как отношение полученного бюджетом результата к затратам), созданные рабочие места (временные и постоянные рабочие места), характеристики проекта, в том числе масштаб и мощность, регион, вид деятельности согласно Общему классификатору видов экономической деятельности, а также плановые и фактические значения показателя в натуральном выражении;</w:t>
      </w:r>
    </w:p>
    <w:bookmarkEnd w:id="3824"/>
    <w:bookmarkStart w:name="z3728" w:id="3825"/>
    <w:p>
      <w:pPr>
        <w:spacing w:after="0"/>
        <w:ind w:left="0"/>
        <w:jc w:val="both"/>
      </w:pPr>
      <w:r>
        <w:rPr>
          <w:rFonts w:ascii="Times New Roman"/>
          <w:b w:val="false"/>
          <w:i w:val="false"/>
          <w:color w:val="000000"/>
          <w:sz w:val="28"/>
        </w:rPr>
        <w:t>
      в части 2 по целям и задачам проекта указываются задачи проекта с годовыми значениями в период планирования и в динамике после завершения инвестиционного периода;</w:t>
      </w:r>
    </w:p>
    <w:bookmarkEnd w:id="3825"/>
    <w:bookmarkStart w:name="z3729" w:id="3826"/>
    <w:p>
      <w:pPr>
        <w:spacing w:after="0"/>
        <w:ind w:left="0"/>
        <w:jc w:val="both"/>
      </w:pPr>
      <w:r>
        <w:rPr>
          <w:rFonts w:ascii="Times New Roman"/>
          <w:b w:val="false"/>
          <w:i w:val="false"/>
          <w:color w:val="000000"/>
          <w:sz w:val="28"/>
        </w:rPr>
        <w:t>
      в части 3 по результатам проекта указываются плановые и фактические значения показателей конечного результата (установленные на весь эксплуатационный период) по годам.</w:t>
      </w:r>
    </w:p>
    <w:bookmarkEnd w:id="3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732" w:id="3827"/>
    <w:p>
      <w:pPr>
        <w:spacing w:after="0"/>
        <w:ind w:left="0"/>
        <w:jc w:val="both"/>
      </w:pPr>
      <w:r>
        <w:rPr>
          <w:rFonts w:ascii="Times New Roman"/>
          <w:b w:val="false"/>
          <w:i w:val="false"/>
          <w:color w:val="000000"/>
          <w:sz w:val="28"/>
        </w:rPr>
        <w:t>
      Представляется: в центральный и местный уполномоченный орган по государственному планированию</w:t>
      </w:r>
    </w:p>
    <w:bookmarkEnd w:id="3827"/>
    <w:bookmarkStart w:name="z3733" w:id="38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3828"/>
    <w:bookmarkStart w:name="z3734" w:id="3829"/>
    <w:p>
      <w:pPr>
        <w:spacing w:after="0"/>
        <w:ind w:left="0"/>
        <w:jc w:val="both"/>
      </w:pPr>
      <w:r>
        <w:rPr>
          <w:rFonts w:ascii="Times New Roman"/>
          <w:b w:val="false"/>
          <w:i w:val="false"/>
          <w:color w:val="000000"/>
          <w:sz w:val="28"/>
        </w:rPr>
        <w:t>
      Наименование административной формы: Отчет администратора бюджетных программ по мониторингу реализации мероприятий, реализуемых за счет бюджетных инвестиций посредством участия государства в уставном капитале юридических лиц ________________________________________________</w:t>
      </w:r>
    </w:p>
    <w:bookmarkEnd w:id="3829"/>
    <w:bookmarkStart w:name="z3735" w:id="38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40-ОАБПМРМРБИПУГУКЮЛ.</w:t>
      </w:r>
    </w:p>
    <w:bookmarkEnd w:id="3830"/>
    <w:bookmarkStart w:name="z3736" w:id="3831"/>
    <w:p>
      <w:pPr>
        <w:spacing w:after="0"/>
        <w:ind w:left="0"/>
        <w:jc w:val="both"/>
      </w:pPr>
      <w:r>
        <w:rPr>
          <w:rFonts w:ascii="Times New Roman"/>
          <w:b w:val="false"/>
          <w:i w:val="false"/>
          <w:color w:val="000000"/>
          <w:sz w:val="28"/>
        </w:rPr>
        <w:t>
      Периодичность: ежеквартально</w:t>
      </w:r>
    </w:p>
    <w:bookmarkEnd w:id="3831"/>
    <w:bookmarkStart w:name="z3737" w:id="3832"/>
    <w:p>
      <w:pPr>
        <w:spacing w:after="0"/>
        <w:ind w:left="0"/>
        <w:jc w:val="both"/>
      </w:pPr>
      <w:r>
        <w:rPr>
          <w:rFonts w:ascii="Times New Roman"/>
          <w:b w:val="false"/>
          <w:i w:val="false"/>
          <w:color w:val="000000"/>
          <w:sz w:val="28"/>
        </w:rPr>
        <w:t>
      Отчетный период: __ квартал 20__ год</w:t>
      </w:r>
    </w:p>
    <w:bookmarkEnd w:id="3832"/>
    <w:bookmarkStart w:name="z3738" w:id="38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3833"/>
    <w:bookmarkStart w:name="z3739" w:id="38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10 (десятого) числа месяца, следующего за отчетным кварталом.</w:t>
      </w:r>
    </w:p>
    <w:bookmarkEnd w:id="3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3740" w:id="3835"/>
    <w:p>
      <w:pPr>
        <w:spacing w:after="0"/>
        <w:ind w:left="0"/>
        <w:jc w:val="both"/>
      </w:pPr>
      <w:r>
        <w:rPr>
          <w:rFonts w:ascii="Times New Roman"/>
          <w:b w:val="false"/>
          <w:i w:val="false"/>
          <w:color w:val="000000"/>
          <w:sz w:val="28"/>
        </w:rPr>
        <w:t>
      Метод сбора: в электронном виде.</w:t>
      </w:r>
    </w:p>
    <w:bookmarkEnd w:id="3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3836"/>
          <w:p>
            <w:pPr>
              <w:spacing w:after="20"/>
              <w:ind w:left="20"/>
              <w:jc w:val="both"/>
            </w:pPr>
            <w:r>
              <w:rPr>
                <w:rFonts w:ascii="Times New Roman"/>
                <w:b w:val="false"/>
                <w:i w:val="false"/>
                <w:color w:val="000000"/>
                <w:sz w:val="20"/>
              </w:rPr>
              <w:t>
Раздел 1.</w:t>
            </w:r>
          </w:p>
          <w:bookmarkEnd w:id="3836"/>
          <w:p>
            <w:pPr>
              <w:spacing w:after="20"/>
              <w:ind w:left="20"/>
              <w:jc w:val="both"/>
            </w:pPr>
            <w:r>
              <w:rPr>
                <w:rFonts w:ascii="Times New Roman"/>
                <w:b w:val="false"/>
                <w:i w:val="false"/>
                <w:color w:val="000000"/>
                <w:sz w:val="20"/>
              </w:rPr>
              <w:t>
Бюджетная программа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gridCol w:w="20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за счет реализации бюджетных инвестиций, шт.</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размещенных акций за счет реализации бюджетных инвестиций, тыс.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бюджетных инвестиций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бюджетных инвестиций</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регистрации выпуска акций (ценных бумаг)</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размер уставного капитала, тыс. тенге</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у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3837"/>
          <w:p>
            <w:pPr>
              <w:spacing w:after="20"/>
              <w:ind w:left="20"/>
              <w:jc w:val="both"/>
            </w:pPr>
            <w:r>
              <w:rPr>
                <w:rFonts w:ascii="Times New Roman"/>
                <w:b w:val="false"/>
                <w:i w:val="false"/>
                <w:color w:val="000000"/>
                <w:sz w:val="20"/>
              </w:rPr>
              <w:t>
Стоимость,</w:t>
            </w:r>
          </w:p>
          <w:bookmarkEnd w:id="3837"/>
          <w:p>
            <w:pPr>
              <w:spacing w:after="20"/>
              <w:ind w:left="20"/>
              <w:jc w:val="both"/>
            </w:pPr>
            <w:r>
              <w:rPr>
                <w:rFonts w:ascii="Times New Roman"/>
                <w:b w:val="false"/>
                <w:i w:val="false"/>
                <w:color w:val="000000"/>
                <w:sz w:val="20"/>
              </w:rPr>
              <w:t>
тыс. тенге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Долей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 тенге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размер уставного капитала,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перерегистрации юридического лица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График реализации, план/факт в тыс. тенге</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мероприятий</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Документы Системы государственного планирования, в реализацию которых осуществлялись бюджетные инвестиции</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 документ Системы государственного планирования</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3838"/>
          <w:p>
            <w:pPr>
              <w:spacing w:after="20"/>
              <w:ind w:left="20"/>
              <w:jc w:val="both"/>
            </w:pPr>
            <w:r>
              <w:rPr>
                <w:rFonts w:ascii="Times New Roman"/>
                <w:b w:val="false"/>
                <w:i w:val="false"/>
                <w:color w:val="000000"/>
                <w:sz w:val="20"/>
              </w:rPr>
              <w:t>
Раздел 5.</w:t>
            </w:r>
          </w:p>
          <w:bookmarkEnd w:id="3838"/>
          <w:p>
            <w:pPr>
              <w:spacing w:after="20"/>
              <w:ind w:left="20"/>
              <w:jc w:val="both"/>
            </w:pPr>
            <w:r>
              <w:rPr>
                <w:rFonts w:ascii="Times New Roman"/>
                <w:b w:val="false"/>
                <w:i w:val="false"/>
                <w:color w:val="000000"/>
                <w:sz w:val="20"/>
              </w:rPr>
              <w:t>
Бюджетные деньги, тыс. тенге</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 поступило с единого казначейского счета на счет администратора бюджетных программ</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Схема финансирования (отчетное полугодие)</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со счета администратора бюджетных программ</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 администратора бюджетных программ</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банковского счета Получателя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3839"/>
          <w:p>
            <w:pPr>
              <w:spacing w:after="20"/>
              <w:ind w:left="20"/>
              <w:jc w:val="both"/>
            </w:pPr>
            <w:r>
              <w:rPr>
                <w:rFonts w:ascii="Times New Roman"/>
                <w:b w:val="false"/>
                <w:i w:val="false"/>
                <w:color w:val="000000"/>
                <w:sz w:val="20"/>
              </w:rPr>
              <w:t>
Сумма,</w:t>
            </w:r>
          </w:p>
          <w:bookmarkEnd w:id="3839"/>
          <w:p>
            <w:pPr>
              <w:spacing w:after="20"/>
              <w:ind w:left="20"/>
              <w:jc w:val="both"/>
            </w:pPr>
            <w:r>
              <w:rPr>
                <w:rFonts w:ascii="Times New Roman"/>
                <w:b w:val="false"/>
                <w:i w:val="false"/>
                <w:color w:val="000000"/>
                <w:sz w:val="20"/>
              </w:rPr>
              <w:t>
тыс. тенге</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Результат</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полугодие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Раздел 8. Ответственный исполнитель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достигнутого конечного результата на достижение цели бюджетной программы (подпрограммы) и отрасли (сферы, региона), курируемой Администратором бюджетных программ</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Раздел 8. Ответственный исполнитель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Ответственный исполнитель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3745" w:id="3840"/>
    <w:p>
      <w:pPr>
        <w:spacing w:after="0"/>
        <w:ind w:left="0"/>
        <w:jc w:val="both"/>
      </w:pPr>
      <w:r>
        <w:rPr>
          <w:rFonts w:ascii="Times New Roman"/>
          <w:b w:val="false"/>
          <w:i w:val="false"/>
          <w:color w:val="000000"/>
          <w:sz w:val="28"/>
        </w:rPr>
        <w:t>
      Телефон ______________________________________________________</w:t>
      </w:r>
    </w:p>
    <w:bookmarkEnd w:id="3840"/>
    <w:bookmarkStart w:name="z3746" w:id="3841"/>
    <w:p>
      <w:pPr>
        <w:spacing w:after="0"/>
        <w:ind w:left="0"/>
        <w:jc w:val="both"/>
      </w:pPr>
      <w:r>
        <w:rPr>
          <w:rFonts w:ascii="Times New Roman"/>
          <w:b w:val="false"/>
          <w:i w:val="false"/>
          <w:color w:val="000000"/>
          <w:sz w:val="28"/>
        </w:rPr>
        <w:t>
      Адрес электронной почты</w:t>
      </w:r>
    </w:p>
    <w:bookmarkEnd w:id="3841"/>
    <w:bookmarkStart w:name="z3747" w:id="3842"/>
    <w:p>
      <w:pPr>
        <w:spacing w:after="0"/>
        <w:ind w:left="0"/>
        <w:jc w:val="both"/>
      </w:pPr>
      <w:r>
        <w:rPr>
          <w:rFonts w:ascii="Times New Roman"/>
          <w:b w:val="false"/>
          <w:i w:val="false"/>
          <w:color w:val="000000"/>
          <w:sz w:val="28"/>
        </w:rPr>
        <w:t>
      ______________________________________________________________</w:t>
      </w:r>
    </w:p>
    <w:bookmarkEnd w:id="3842"/>
    <w:bookmarkStart w:name="z3748" w:id="3843"/>
    <w:p>
      <w:pPr>
        <w:spacing w:after="0"/>
        <w:ind w:left="0"/>
        <w:jc w:val="both"/>
      </w:pPr>
      <w:r>
        <w:rPr>
          <w:rFonts w:ascii="Times New Roman"/>
          <w:b w:val="false"/>
          <w:i w:val="false"/>
          <w:color w:val="000000"/>
          <w:sz w:val="28"/>
        </w:rPr>
        <w:t>
      Исполнитель___________________________________ _______________</w:t>
      </w:r>
    </w:p>
    <w:bookmarkEnd w:id="3843"/>
    <w:bookmarkStart w:name="z3749" w:id="384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844"/>
    <w:bookmarkStart w:name="z3750" w:id="3845"/>
    <w:p>
      <w:pPr>
        <w:spacing w:after="0"/>
        <w:ind w:left="0"/>
        <w:jc w:val="both"/>
      </w:pPr>
      <w:r>
        <w:rPr>
          <w:rFonts w:ascii="Times New Roman"/>
          <w:b w:val="false"/>
          <w:i w:val="false"/>
          <w:color w:val="000000"/>
          <w:sz w:val="28"/>
        </w:rPr>
        <w:t>
      Руководитель или лицо, исполняющее его обязанности</w:t>
      </w:r>
    </w:p>
    <w:bookmarkEnd w:id="3845"/>
    <w:bookmarkStart w:name="z3751" w:id="3846"/>
    <w:p>
      <w:pPr>
        <w:spacing w:after="0"/>
        <w:ind w:left="0"/>
        <w:jc w:val="both"/>
      </w:pPr>
      <w:r>
        <w:rPr>
          <w:rFonts w:ascii="Times New Roman"/>
          <w:b w:val="false"/>
          <w:i w:val="false"/>
          <w:color w:val="000000"/>
          <w:sz w:val="28"/>
        </w:rPr>
        <w:t>
      ______________________________________________________________</w:t>
      </w:r>
    </w:p>
    <w:bookmarkEnd w:id="3846"/>
    <w:bookmarkStart w:name="z3752" w:id="3847"/>
    <w:p>
      <w:pPr>
        <w:spacing w:after="0"/>
        <w:ind w:left="0"/>
        <w:jc w:val="both"/>
      </w:pPr>
      <w:r>
        <w:rPr>
          <w:rFonts w:ascii="Times New Roman"/>
          <w:b w:val="false"/>
          <w:i w:val="false"/>
          <w:color w:val="000000"/>
          <w:sz w:val="28"/>
        </w:rPr>
        <w:t>
      ______________________________________________________________</w:t>
      </w:r>
    </w:p>
    <w:bookmarkEnd w:id="3847"/>
    <w:bookmarkStart w:name="z3753" w:id="3848"/>
    <w:p>
      <w:pPr>
        <w:spacing w:after="0"/>
        <w:ind w:left="0"/>
        <w:jc w:val="both"/>
      </w:pPr>
      <w:r>
        <w:rPr>
          <w:rFonts w:ascii="Times New Roman"/>
          <w:b w:val="false"/>
          <w:i w:val="false"/>
          <w:color w:val="000000"/>
          <w:sz w:val="28"/>
        </w:rPr>
        <w:t>
      фамилия, имя и отчество (при его наличии) подпись</w:t>
      </w:r>
    </w:p>
    <w:bookmarkEnd w:id="3848"/>
    <w:bookmarkStart w:name="z3754" w:id="384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w:t>
      </w:r>
    </w:p>
    <w:bookmarkEnd w:id="3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 "Отчет</w:t>
            </w:r>
            <w:r>
              <w:br/>
            </w:r>
            <w:r>
              <w:rPr>
                <w:rFonts w:ascii="Times New Roman"/>
                <w:b w:val="false"/>
                <w:i w:val="false"/>
                <w:color w:val="000000"/>
                <w:sz w:val="20"/>
              </w:rPr>
              <w:t>администратора бюджетных</w:t>
            </w:r>
            <w:r>
              <w:br/>
            </w:r>
            <w:r>
              <w:rPr>
                <w:rFonts w:ascii="Times New Roman"/>
                <w:b w:val="false"/>
                <w:i w:val="false"/>
                <w:color w:val="000000"/>
                <w:sz w:val="20"/>
              </w:rPr>
              <w:t>программ по мониторингу</w:t>
            </w:r>
            <w:r>
              <w:br/>
            </w:r>
            <w:r>
              <w:rPr>
                <w:rFonts w:ascii="Times New Roman"/>
                <w:b w:val="false"/>
                <w:i w:val="false"/>
                <w:color w:val="000000"/>
                <w:sz w:val="20"/>
              </w:rPr>
              <w:t>реализации мероприятий,</w:t>
            </w:r>
            <w:r>
              <w:br/>
            </w:r>
            <w:r>
              <w:rPr>
                <w:rFonts w:ascii="Times New Roman"/>
                <w:b w:val="false"/>
                <w:i w:val="false"/>
                <w:color w:val="000000"/>
                <w:sz w:val="20"/>
              </w:rPr>
              <w:t>реализуемых за счет бюджетных</w:t>
            </w:r>
            <w:r>
              <w:br/>
            </w:r>
            <w:r>
              <w:rPr>
                <w:rFonts w:ascii="Times New Roman"/>
                <w:b w:val="false"/>
                <w:i w:val="false"/>
                <w:color w:val="000000"/>
                <w:sz w:val="20"/>
              </w:rPr>
              <w:t>инвестиций посредством</w:t>
            </w:r>
            <w:r>
              <w:br/>
            </w:r>
            <w:r>
              <w:rPr>
                <w:rFonts w:ascii="Times New Roman"/>
                <w:b w:val="false"/>
                <w:i w:val="false"/>
                <w:color w:val="000000"/>
                <w:sz w:val="20"/>
              </w:rPr>
              <w:t>участия государства в уставном</w:t>
            </w:r>
            <w:r>
              <w:br/>
            </w:r>
            <w:r>
              <w:rPr>
                <w:rFonts w:ascii="Times New Roman"/>
                <w:b w:val="false"/>
                <w:i w:val="false"/>
                <w:color w:val="000000"/>
                <w:sz w:val="20"/>
              </w:rPr>
              <w:t>капитале юридических лиц"</w:t>
            </w:r>
          </w:p>
        </w:tc>
      </w:tr>
    </w:tbl>
    <w:bookmarkStart w:name="z3756" w:id="38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администратора бюджетных программ по мониторингу реализации мероприятий, реализуемых за счет бюджетных инвестиций посредством участия государства в уставном капитале юридических лиц</w:t>
      </w:r>
    </w:p>
    <w:bookmarkEnd w:id="3850"/>
    <w:bookmarkStart w:name="z3757" w:id="3851"/>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 xml:space="preserve"> (наименование администратора бюджетных программ) </w:t>
      </w:r>
      <w:r>
        <w:br/>
      </w:r>
      <w:r>
        <w:rPr>
          <w:rFonts w:ascii="Times New Roman"/>
          <w:b/>
          <w:i w:val="false"/>
          <w:color w:val="000000"/>
        </w:rPr>
        <w:t>(индекс: 40-ОАБПМРМРБИПУГУКЮЛ, периодичность: ежеквартально)</w:t>
      </w:r>
    </w:p>
    <w:bookmarkEnd w:id="3851"/>
    <w:bookmarkStart w:name="z3758" w:id="3852"/>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администратора бюджетных программ отчета администратора бюджетных программ по мониторингу реализации мероприятий, реализуемых за счет бюджетных инвестиций посредством участия государства в уставном капитале юридических лиц</w:t>
      </w:r>
    </w:p>
    <w:bookmarkEnd w:id="3852"/>
    <w:bookmarkStart w:name="z3759" w:id="3853"/>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853"/>
    <w:bookmarkStart w:name="z3760" w:id="3854"/>
    <w:p>
      <w:pPr>
        <w:spacing w:after="0"/>
        <w:ind w:left="0"/>
        <w:jc w:val="both"/>
      </w:pPr>
      <w:r>
        <w:rPr>
          <w:rFonts w:ascii="Times New Roman"/>
          <w:b w:val="false"/>
          <w:i w:val="false"/>
          <w:color w:val="000000"/>
          <w:sz w:val="28"/>
        </w:rPr>
        <w:t>
      3. Отчет подписывается первым руководителем. Отчет представляется в центральный и местный уполномоченный орган по государственному планированию на электронном и бумажном носителе.</w:t>
      </w:r>
    </w:p>
    <w:bookmarkEnd w:id="3854"/>
    <w:bookmarkStart w:name="z3761" w:id="3855"/>
    <w:p>
      <w:pPr>
        <w:spacing w:after="0"/>
        <w:ind w:left="0"/>
        <w:jc w:val="both"/>
      </w:pPr>
      <w:r>
        <w:rPr>
          <w:rFonts w:ascii="Times New Roman"/>
          <w:b w:val="false"/>
          <w:i w:val="false"/>
          <w:color w:val="000000"/>
          <w:sz w:val="28"/>
        </w:rPr>
        <w:t>
      В Разделах указываются:</w:t>
      </w:r>
    </w:p>
    <w:bookmarkEnd w:id="3855"/>
    <w:bookmarkStart w:name="z3762" w:id="3856"/>
    <w:p>
      <w:pPr>
        <w:spacing w:after="0"/>
        <w:ind w:left="0"/>
        <w:jc w:val="both"/>
      </w:pPr>
      <w:r>
        <w:rPr>
          <w:rFonts w:ascii="Times New Roman"/>
          <w:b w:val="false"/>
          <w:i w:val="false"/>
          <w:color w:val="000000"/>
          <w:sz w:val="28"/>
        </w:rPr>
        <w:t>
      в Разделе 1 указываются код, наименование, описание бюджетной программы (подпрограммы); номер, наименование стратегического направления бюджетной программы (подпрограммы); номер, наименование цели бюджетной программы (подпрограммы); сумма в тысячах тенге, период реализации бюджетной программы (подпрограммы);</w:t>
      </w:r>
    </w:p>
    <w:bookmarkEnd w:id="3856"/>
    <w:bookmarkStart w:name="z3763" w:id="3857"/>
    <w:p>
      <w:pPr>
        <w:spacing w:after="0"/>
        <w:ind w:left="0"/>
        <w:jc w:val="both"/>
      </w:pPr>
      <w:r>
        <w:rPr>
          <w:rFonts w:ascii="Times New Roman"/>
          <w:b w:val="false"/>
          <w:i w:val="false"/>
          <w:color w:val="000000"/>
          <w:sz w:val="28"/>
        </w:rPr>
        <w:t>
      в Разделе 2 представляется информация отдельно по акционерным обществам, товариществам, государственным предприятиям, где:</w:t>
      </w:r>
    </w:p>
    <w:bookmarkEnd w:id="3857"/>
    <w:bookmarkStart w:name="z3764" w:id="3858"/>
    <w:p>
      <w:pPr>
        <w:spacing w:after="0"/>
        <w:ind w:left="0"/>
        <w:jc w:val="both"/>
      </w:pPr>
      <w:r>
        <w:rPr>
          <w:rFonts w:ascii="Times New Roman"/>
          <w:b w:val="false"/>
          <w:i w:val="false"/>
          <w:color w:val="000000"/>
          <w:sz w:val="28"/>
        </w:rPr>
        <w:t>
      по акционерным обществам указывается: количество размещенных акций за счет реализации бюджетных инвестиций до и после реализации, штук; стоимость размещенных акций за счет реализации бюджетных инвестиций на каждом из этапов и всего, штук; сведения государственной регистрации выпуска акций (ценных бумаг);</w:t>
      </w:r>
    </w:p>
    <w:bookmarkEnd w:id="3858"/>
    <w:bookmarkStart w:name="z3765" w:id="3859"/>
    <w:p>
      <w:pPr>
        <w:spacing w:after="0"/>
        <w:ind w:left="0"/>
        <w:jc w:val="both"/>
      </w:pPr>
      <w:r>
        <w:rPr>
          <w:rFonts w:ascii="Times New Roman"/>
          <w:b w:val="false"/>
          <w:i w:val="false"/>
          <w:color w:val="000000"/>
          <w:sz w:val="28"/>
        </w:rPr>
        <w:t>
      по товариществам указывается: плановые и фактические показатели по увеличению уставного капитала в тысячах тенге; плановые и фактические показатели размера уставного капитала, итого в тысячах тенге; плановые и фактические показатели по приобретению долей участия у участников в %, и их стоимости в тысячах тенге, а также доли участия в государственной собственности в %; информация представляется по каждому из этапов;</w:t>
      </w:r>
    </w:p>
    <w:bookmarkEnd w:id="3859"/>
    <w:bookmarkStart w:name="z3766" w:id="3860"/>
    <w:p>
      <w:pPr>
        <w:spacing w:after="0"/>
        <w:ind w:left="0"/>
        <w:jc w:val="both"/>
      </w:pPr>
      <w:r>
        <w:rPr>
          <w:rFonts w:ascii="Times New Roman"/>
          <w:b w:val="false"/>
          <w:i w:val="false"/>
          <w:color w:val="000000"/>
          <w:sz w:val="28"/>
        </w:rPr>
        <w:t>
      по государственным предприятиям указывается: плановые и фактические показатели по увеличению уставного капитала, тысяч тенге, плановые и фактические показатели по размеру уставного капитала, итого, в тысячах тенге; информация представляется по каждому из этапов; также указывается справка о государственной перерегистрации юридического лица.</w:t>
      </w:r>
    </w:p>
    <w:bookmarkEnd w:id="3860"/>
    <w:bookmarkStart w:name="z3767" w:id="3861"/>
    <w:p>
      <w:pPr>
        <w:spacing w:after="0"/>
        <w:ind w:left="0"/>
        <w:jc w:val="both"/>
      </w:pPr>
      <w:r>
        <w:rPr>
          <w:rFonts w:ascii="Times New Roman"/>
          <w:b w:val="false"/>
          <w:i w:val="false"/>
          <w:color w:val="000000"/>
          <w:sz w:val="28"/>
        </w:rPr>
        <w:t>
      В Разделе 3 указываются запланированные и фактические мероприятия, расходы по ним в разрезе этапов и месяцев.</w:t>
      </w:r>
    </w:p>
    <w:bookmarkEnd w:id="3861"/>
    <w:bookmarkStart w:name="z3768" w:id="3862"/>
    <w:p>
      <w:pPr>
        <w:spacing w:after="0"/>
        <w:ind w:left="0"/>
        <w:jc w:val="both"/>
      </w:pPr>
      <w:r>
        <w:rPr>
          <w:rFonts w:ascii="Times New Roman"/>
          <w:b w:val="false"/>
          <w:i w:val="false"/>
          <w:color w:val="000000"/>
          <w:sz w:val="28"/>
        </w:rPr>
        <w:t>
      В Разделе 4 указываются документы Системы государственного планирования, в реализацию которых осуществлялись бюджетные инвестиции, их наименования, нормативный правовой акт, которым утвержден документ Системы государственного планирования с указанием его вида, даты принятия и номера.</w:t>
      </w:r>
    </w:p>
    <w:bookmarkEnd w:id="3862"/>
    <w:bookmarkStart w:name="z3769" w:id="3863"/>
    <w:p>
      <w:pPr>
        <w:spacing w:after="0"/>
        <w:ind w:left="0"/>
        <w:jc w:val="both"/>
      </w:pPr>
      <w:r>
        <w:rPr>
          <w:rFonts w:ascii="Times New Roman"/>
          <w:b w:val="false"/>
          <w:i w:val="false"/>
          <w:color w:val="000000"/>
          <w:sz w:val="28"/>
        </w:rPr>
        <w:t>
      В Разделе 5 указываются бюджетные деньги выделенные всего в разрезе по периодам (за два года и за год, предшествующих отчетному полугодию и в отчетном полугодии) и поступление – поступило с единого казначейского счета на счет Администратора бюджетных программ всего в разрезе по периодам (за два года и за год, предшествующих отчетному полугодию и в отчетном полугодии) с указанием наименования, даты перечисления и № документа.</w:t>
      </w:r>
    </w:p>
    <w:bookmarkEnd w:id="3863"/>
    <w:bookmarkStart w:name="z3770" w:id="3864"/>
    <w:p>
      <w:pPr>
        <w:spacing w:after="0"/>
        <w:ind w:left="0"/>
        <w:jc w:val="both"/>
      </w:pPr>
      <w:r>
        <w:rPr>
          <w:rFonts w:ascii="Times New Roman"/>
          <w:b w:val="false"/>
          <w:i w:val="false"/>
          <w:color w:val="000000"/>
          <w:sz w:val="28"/>
        </w:rPr>
        <w:t>
      В Разделе 6 указывается схема финансирования, где представляется информация по суммам перечисленных со счета Администратора бюджетных программ, в тысячах тенге, с указанием получателя, даты перечисления (месяц, год) и суммы в тысячах тенге по плану финансирования Администратора бюджетных программ; информация по фактически перечисленной сумме в тысячах тенге, дате перечисления (день, месяц, год), также указывается наименование и номер документа по фактическому перечислению; информация представляется в разрезе перечисленных сумм со счета Администратора бюджетных программ и с банковского счета Получателя.</w:t>
      </w:r>
    </w:p>
    <w:bookmarkEnd w:id="3864"/>
    <w:bookmarkStart w:name="z3771" w:id="3865"/>
    <w:p>
      <w:pPr>
        <w:spacing w:after="0"/>
        <w:ind w:left="0"/>
        <w:jc w:val="both"/>
      </w:pPr>
      <w:r>
        <w:rPr>
          <w:rFonts w:ascii="Times New Roman"/>
          <w:b w:val="false"/>
          <w:i w:val="false"/>
          <w:color w:val="000000"/>
          <w:sz w:val="28"/>
        </w:rPr>
        <w:t>
      В Разделе 7 представляется информация по конечным результатам, повлиявшим на достижение цели бюджетной программы (подпрограммы) и отрасли (сферы, региона), курируемой Администратором.</w:t>
      </w:r>
    </w:p>
    <w:bookmarkEnd w:id="3865"/>
    <w:bookmarkStart w:name="z3772" w:id="3866"/>
    <w:p>
      <w:pPr>
        <w:spacing w:after="0"/>
        <w:ind w:left="0"/>
        <w:jc w:val="both"/>
      </w:pPr>
      <w:r>
        <w:rPr>
          <w:rFonts w:ascii="Times New Roman"/>
          <w:b w:val="false"/>
          <w:i w:val="false"/>
          <w:color w:val="000000"/>
          <w:sz w:val="28"/>
        </w:rPr>
        <w:t>
      В Разделе 8 указываются данные ответственного лица: фамилия, имя, должность, адрес, контактные телефоны, факс, электронная почта.</w:t>
      </w:r>
    </w:p>
    <w:bookmarkEnd w:id="3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775" w:id="3867"/>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 местный уполномоченный орган по государственному планированию.</w:t>
      </w:r>
    </w:p>
    <w:bookmarkEnd w:id="3867"/>
    <w:bookmarkStart w:name="z3776" w:id="38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3868"/>
    <w:bookmarkStart w:name="z3777" w:id="3869"/>
    <w:p>
      <w:pPr>
        <w:spacing w:after="0"/>
        <w:ind w:left="0"/>
        <w:jc w:val="both"/>
      </w:pPr>
      <w:r>
        <w:rPr>
          <w:rFonts w:ascii="Times New Roman"/>
          <w:b w:val="false"/>
          <w:i w:val="false"/>
          <w:color w:val="000000"/>
          <w:sz w:val="28"/>
        </w:rPr>
        <w:t>
      Наименование административной формы: Отчет о ходе реализации бюджетных инвестиционных проектов и бюджетных инвестиций посредством участия государства в уставном капитале юридических лиц</w:t>
      </w:r>
    </w:p>
    <w:bookmarkEnd w:id="3869"/>
    <w:bookmarkStart w:name="z3778" w:id="38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41-ОХРБИПБИПУГУКЮЛ.</w:t>
      </w:r>
    </w:p>
    <w:bookmarkEnd w:id="3870"/>
    <w:bookmarkStart w:name="z3779" w:id="3871"/>
    <w:p>
      <w:pPr>
        <w:spacing w:after="0"/>
        <w:ind w:left="0"/>
        <w:jc w:val="both"/>
      </w:pPr>
      <w:r>
        <w:rPr>
          <w:rFonts w:ascii="Times New Roman"/>
          <w:b w:val="false"/>
          <w:i w:val="false"/>
          <w:color w:val="000000"/>
          <w:sz w:val="28"/>
        </w:rPr>
        <w:t>
      Периодичность: ежеквартально</w:t>
      </w:r>
    </w:p>
    <w:bookmarkEnd w:id="3871"/>
    <w:bookmarkStart w:name="z3780" w:id="3872"/>
    <w:p>
      <w:pPr>
        <w:spacing w:after="0"/>
        <w:ind w:left="0"/>
        <w:jc w:val="both"/>
      </w:pPr>
      <w:r>
        <w:rPr>
          <w:rFonts w:ascii="Times New Roman"/>
          <w:b w:val="false"/>
          <w:i w:val="false"/>
          <w:color w:val="000000"/>
          <w:sz w:val="28"/>
        </w:rPr>
        <w:t>
      Отчетный период: __ квартал 20__ год</w:t>
      </w:r>
    </w:p>
    <w:bookmarkEnd w:id="3872"/>
    <w:bookmarkStart w:name="z3781" w:id="38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 и администраторы местных бюджетных программ</w:t>
      </w:r>
    </w:p>
    <w:bookmarkEnd w:id="3873"/>
    <w:bookmarkStart w:name="z3782" w:id="387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месяца, следующего за отчетным кварталом.</w:t>
      </w:r>
    </w:p>
    <w:bookmarkEnd w:id="3874"/>
    <w:p>
      <w:pPr>
        <w:spacing w:after="0"/>
        <w:ind w:left="0"/>
        <w:jc w:val="both"/>
      </w:pPr>
      <w:bookmarkStart w:name="z3783" w:id="3875"/>
      <w:r>
        <w:rPr>
          <w:rFonts w:ascii="Times New Roman"/>
          <w:b w:val="false"/>
          <w:i w:val="false"/>
          <w:color w:val="000000"/>
          <w:sz w:val="28"/>
        </w:rPr>
        <w:t xml:space="preserve">
      Бизнес - </w:t>
      </w:r>
    </w:p>
    <w:bookmarkEnd w:id="3875"/>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4" w:id="3876"/>
    <w:p>
      <w:pPr>
        <w:spacing w:after="0"/>
        <w:ind w:left="0"/>
        <w:jc w:val="both"/>
      </w:pPr>
      <w:r>
        <w:rPr>
          <w:rFonts w:ascii="Times New Roman"/>
          <w:b w:val="false"/>
          <w:i w:val="false"/>
          <w:color w:val="000000"/>
          <w:sz w:val="28"/>
        </w:rPr>
        <w:t>
      Метод сбора: в электронном виде.</w:t>
      </w:r>
    </w:p>
    <w:bookmarkEnd w:id="3876"/>
    <w:bookmarkStart w:name="z3785" w:id="3877"/>
    <w:p>
      <w:pPr>
        <w:spacing w:after="0"/>
        <w:ind w:left="0"/>
        <w:jc w:val="both"/>
      </w:pPr>
      <w:r>
        <w:rPr>
          <w:rFonts w:ascii="Times New Roman"/>
          <w:b w:val="false"/>
          <w:i w:val="false"/>
          <w:color w:val="000000"/>
          <w:sz w:val="28"/>
        </w:rPr>
        <w:t>
      Наименование АБП ____________________________________________</w:t>
      </w:r>
    </w:p>
    <w:bookmarkEnd w:id="3877"/>
    <w:bookmarkStart w:name="z3786" w:id="3878"/>
    <w:p>
      <w:pPr>
        <w:spacing w:after="0"/>
        <w:ind w:left="0"/>
        <w:jc w:val="both"/>
      </w:pPr>
      <w:r>
        <w:rPr>
          <w:rFonts w:ascii="Times New Roman"/>
          <w:b w:val="false"/>
          <w:i w:val="false"/>
          <w:color w:val="000000"/>
          <w:sz w:val="28"/>
        </w:rPr>
        <w:t>
      Наименование получателя инвестиций (в случае если инвестиций были осуществлены посредством увеличения уставного капитала юридического лица) ____________________________________________________________</w:t>
      </w:r>
    </w:p>
    <w:bookmarkEnd w:id="3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соответствию бюджетных инвестиций документам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в реализацию которых были осуществлены бюджетные инвестиций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соответствующее документам Системы государственного планирования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№_ (наименование цели)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проекта в рамках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7" w:id="3879"/>
    <w:p>
      <w:pPr>
        <w:spacing w:after="0"/>
        <w:ind w:left="0"/>
        <w:jc w:val="both"/>
      </w:pPr>
      <w:r>
        <w:rPr>
          <w:rFonts w:ascii="Times New Roman"/>
          <w:b w:val="false"/>
          <w:i w:val="false"/>
          <w:color w:val="000000"/>
          <w:sz w:val="28"/>
        </w:rPr>
        <w:t>
      продолжение таблицы</w:t>
      </w:r>
    </w:p>
    <w:bookmarkEnd w:id="3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бюджетных инвестиций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(согласно Классификатору административно-территориальных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положительного экономического заключения на ФЭО БИ/ТЭО БИП/ ИП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 (указанная в документах планирования ТЭО/ФЭО/ИП)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8" w:id="3880"/>
    <w:p>
      <w:pPr>
        <w:spacing w:after="0"/>
        <w:ind w:left="0"/>
        <w:jc w:val="both"/>
      </w:pPr>
      <w:r>
        <w:rPr>
          <w:rFonts w:ascii="Times New Roman"/>
          <w:b w:val="false"/>
          <w:i w:val="false"/>
          <w:color w:val="000000"/>
          <w:sz w:val="28"/>
        </w:rPr>
        <w:t>
      продолжение таблицы</w:t>
      </w:r>
    </w:p>
    <w:bookmarkEnd w:id="3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бюджетных инвестиций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проекта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вводе в эксплуатацию</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 ТЭО, ПСД)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 ТЭО, 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3881"/>
          <w:p>
            <w:pPr>
              <w:spacing w:after="20"/>
              <w:ind w:left="20"/>
              <w:jc w:val="both"/>
            </w:pPr>
            <w:r>
              <w:rPr>
                <w:rFonts w:ascii="Times New Roman"/>
                <w:b w:val="false"/>
                <w:i w:val="false"/>
                <w:color w:val="000000"/>
                <w:sz w:val="20"/>
              </w:rPr>
              <w:t>
наличие гос. акта</w:t>
            </w:r>
          </w:p>
          <w:bookmarkEnd w:id="3881"/>
          <w:p>
            <w:pPr>
              <w:spacing w:after="20"/>
              <w:ind w:left="20"/>
              <w:jc w:val="both"/>
            </w:pPr>
            <w:r>
              <w:rPr>
                <w:rFonts w:ascii="Times New Roman"/>
                <w:b w:val="false"/>
                <w:i w:val="false"/>
                <w:color w:val="000000"/>
                <w:sz w:val="20"/>
              </w:rPr>
              <w:t>
(Да/Нет)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0" w:id="3882"/>
    <w:p>
      <w:pPr>
        <w:spacing w:after="0"/>
        <w:ind w:left="0"/>
        <w:jc w:val="both"/>
      </w:pPr>
      <w:r>
        <w:rPr>
          <w:rFonts w:ascii="Times New Roman"/>
          <w:b w:val="false"/>
          <w:i w:val="false"/>
          <w:color w:val="000000"/>
          <w:sz w:val="28"/>
        </w:rPr>
        <w:t>
      продолжение таблицы</w:t>
      </w:r>
    </w:p>
    <w:bookmarkEnd w:id="3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бюджетных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3883"/>
          <w:p>
            <w:pPr>
              <w:spacing w:after="20"/>
              <w:ind w:left="20"/>
              <w:jc w:val="both"/>
            </w:pPr>
            <w:r>
              <w:rPr>
                <w:rFonts w:ascii="Times New Roman"/>
                <w:b w:val="false"/>
                <w:i w:val="false"/>
                <w:color w:val="000000"/>
                <w:sz w:val="20"/>
              </w:rPr>
              <w:t>
Конечные результаты (по годам)</w:t>
            </w:r>
          </w:p>
          <w:bookmarkEnd w:id="3883"/>
          <w:p>
            <w:pPr>
              <w:spacing w:after="20"/>
              <w:ind w:left="20"/>
              <w:jc w:val="both"/>
            </w:pPr>
            <w:r>
              <w:rPr>
                <w:rFonts w:ascii="Times New Roman"/>
                <w:b w:val="false"/>
                <w:i w:val="false"/>
                <w:color w:val="000000"/>
                <w:sz w:val="20"/>
              </w:rPr>
              <w:t>
(согласно утвержденному ФЭО БИ/ТЭО БИП/ИП)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(новых)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2" w:id="3884"/>
    <w:p>
      <w:pPr>
        <w:spacing w:after="0"/>
        <w:ind w:left="0"/>
        <w:jc w:val="both"/>
      </w:pPr>
      <w:r>
        <w:rPr>
          <w:rFonts w:ascii="Times New Roman"/>
          <w:b w:val="false"/>
          <w:i w:val="false"/>
          <w:color w:val="000000"/>
          <w:sz w:val="28"/>
        </w:rPr>
        <w:t>
      продолжение таблицы</w:t>
      </w:r>
    </w:p>
    <w:bookmarkEnd w:id="3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бюджетных инвестиций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совершенствованию НПА по бюджетным инвестициям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(в случае наличия)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Предназначение инвестиций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полученного эффекта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3885"/>
          <w:p>
            <w:pPr>
              <w:spacing w:after="20"/>
              <w:ind w:left="20"/>
              <w:jc w:val="both"/>
            </w:pPr>
            <w:r>
              <w:rPr>
                <w:rFonts w:ascii="Times New Roman"/>
                <w:b w:val="false"/>
                <w:i w:val="false"/>
                <w:color w:val="000000"/>
                <w:sz w:val="20"/>
              </w:rPr>
              <w:t>
1. Повышение эффективности</w:t>
            </w:r>
          </w:p>
          <w:bookmarkEnd w:id="3885"/>
          <w:p>
            <w:pPr>
              <w:spacing w:after="20"/>
              <w:ind w:left="20"/>
              <w:jc w:val="both"/>
            </w:pPr>
            <w:r>
              <w:rPr>
                <w:rFonts w:ascii="Times New Roman"/>
                <w:b w:val="false"/>
                <w:i w:val="false"/>
                <w:color w:val="000000"/>
                <w:sz w:val="20"/>
              </w:rPr>
              <w:t>
</w:t>
            </w:r>
            <w:r>
              <w:rPr>
                <w:rFonts w:ascii="Times New Roman"/>
                <w:b w:val="false"/>
                <w:i w:val="false"/>
                <w:color w:val="000000"/>
                <w:sz w:val="20"/>
              </w:rPr>
              <w:t>2. Расширение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Создание новых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Выход на новые рынки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Социальные задачи</w:t>
            </w:r>
          </w:p>
          <w:p>
            <w:pPr>
              <w:spacing w:after="20"/>
              <w:ind w:left="20"/>
              <w:jc w:val="both"/>
            </w:pPr>
            <w:r>
              <w:rPr>
                <w:rFonts w:ascii="Times New Roman"/>
                <w:b w:val="false"/>
                <w:i w:val="false"/>
                <w:color w:val="000000"/>
                <w:sz w:val="20"/>
              </w:rPr>
              <w:t>
7. Требование законодательства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3886"/>
          <w:p>
            <w:pPr>
              <w:spacing w:after="20"/>
              <w:ind w:left="20"/>
              <w:jc w:val="both"/>
            </w:pPr>
            <w:r>
              <w:rPr>
                <w:rFonts w:ascii="Times New Roman"/>
                <w:b w:val="false"/>
                <w:i w:val="false"/>
                <w:color w:val="000000"/>
                <w:sz w:val="20"/>
              </w:rPr>
              <w:t>
1. Сокращение затрат</w:t>
            </w:r>
          </w:p>
          <w:bookmarkEnd w:id="3886"/>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Снижение рисков производства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Новые 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Социальный эффект</w:t>
            </w:r>
          </w:p>
          <w:p>
            <w:pPr>
              <w:spacing w:after="20"/>
              <w:ind w:left="20"/>
              <w:jc w:val="both"/>
            </w:pPr>
            <w:r>
              <w:rPr>
                <w:rFonts w:ascii="Times New Roman"/>
                <w:b w:val="false"/>
                <w:i w:val="false"/>
                <w:color w:val="000000"/>
                <w:sz w:val="20"/>
              </w:rPr>
              <w:t>
6. Свой вариант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3887"/>
          <w:p>
            <w:pPr>
              <w:spacing w:after="20"/>
              <w:ind w:left="20"/>
              <w:jc w:val="both"/>
            </w:pPr>
            <w:r>
              <w:rPr>
                <w:rFonts w:ascii="Times New Roman"/>
                <w:b w:val="false"/>
                <w:i w:val="false"/>
                <w:color w:val="000000"/>
                <w:sz w:val="20"/>
              </w:rPr>
              <w:t>
Наименование ___________________</w:t>
            </w:r>
          </w:p>
          <w:bookmarkEnd w:id="3887"/>
          <w:p>
            <w:pPr>
              <w:spacing w:after="20"/>
              <w:ind w:left="20"/>
              <w:jc w:val="both"/>
            </w:pPr>
            <w:r>
              <w:rPr>
                <w:rFonts w:ascii="Times New Roman"/>
                <w:b w:val="false"/>
                <w:i w:val="false"/>
                <w:color w:val="000000"/>
                <w:sz w:val="20"/>
              </w:rPr>
              <w:t>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3888"/>
          <w:p>
            <w:pPr>
              <w:spacing w:after="20"/>
              <w:ind w:left="20"/>
              <w:jc w:val="both"/>
            </w:pPr>
            <w:r>
              <w:rPr>
                <w:rFonts w:ascii="Times New Roman"/>
                <w:b w:val="false"/>
                <w:i w:val="false"/>
                <w:color w:val="000000"/>
                <w:sz w:val="20"/>
              </w:rPr>
              <w:t>
Адрес_____________________</w:t>
            </w:r>
          </w:p>
          <w:bookmarkEnd w:id="3888"/>
          <w:p>
            <w:pPr>
              <w:spacing w:after="20"/>
              <w:ind w:left="20"/>
              <w:jc w:val="both"/>
            </w:pPr>
            <w:r>
              <w:rPr>
                <w:rFonts w:ascii="Times New Roman"/>
                <w:b w:val="false"/>
                <w:i w:val="false"/>
                <w:color w:val="000000"/>
                <w:sz w:val="20"/>
              </w:rPr>
              <w:t>
_____________________________</w:t>
            </w:r>
          </w:p>
        </w:tc>
      </w:tr>
    </w:tbl>
    <w:bookmarkStart w:name="z3806" w:id="3889"/>
    <w:p>
      <w:pPr>
        <w:spacing w:after="0"/>
        <w:ind w:left="0"/>
        <w:jc w:val="both"/>
      </w:pPr>
      <w:r>
        <w:rPr>
          <w:rFonts w:ascii="Times New Roman"/>
          <w:b w:val="false"/>
          <w:i w:val="false"/>
          <w:color w:val="000000"/>
          <w:sz w:val="28"/>
        </w:rPr>
        <w:t>
      Телефон ______________________________________________________</w:t>
      </w:r>
    </w:p>
    <w:bookmarkEnd w:id="3889"/>
    <w:bookmarkStart w:name="z3807" w:id="3890"/>
    <w:p>
      <w:pPr>
        <w:spacing w:after="0"/>
        <w:ind w:left="0"/>
        <w:jc w:val="both"/>
      </w:pPr>
      <w:r>
        <w:rPr>
          <w:rFonts w:ascii="Times New Roman"/>
          <w:b w:val="false"/>
          <w:i w:val="false"/>
          <w:color w:val="000000"/>
          <w:sz w:val="28"/>
        </w:rPr>
        <w:t>
      Адрес электронной почты</w:t>
      </w:r>
    </w:p>
    <w:bookmarkEnd w:id="3890"/>
    <w:bookmarkStart w:name="z3808" w:id="3891"/>
    <w:p>
      <w:pPr>
        <w:spacing w:after="0"/>
        <w:ind w:left="0"/>
        <w:jc w:val="both"/>
      </w:pPr>
      <w:r>
        <w:rPr>
          <w:rFonts w:ascii="Times New Roman"/>
          <w:b w:val="false"/>
          <w:i w:val="false"/>
          <w:color w:val="000000"/>
          <w:sz w:val="28"/>
        </w:rPr>
        <w:t>
      ______________________________________________________________</w:t>
      </w:r>
    </w:p>
    <w:bookmarkEnd w:id="3891"/>
    <w:bookmarkStart w:name="z3809" w:id="3892"/>
    <w:p>
      <w:pPr>
        <w:spacing w:after="0"/>
        <w:ind w:left="0"/>
        <w:jc w:val="both"/>
      </w:pPr>
      <w:r>
        <w:rPr>
          <w:rFonts w:ascii="Times New Roman"/>
          <w:b w:val="false"/>
          <w:i w:val="false"/>
          <w:color w:val="000000"/>
          <w:sz w:val="28"/>
        </w:rPr>
        <w:t>
      Исполнитель___________________________________ _______________</w:t>
      </w:r>
    </w:p>
    <w:bookmarkEnd w:id="3892"/>
    <w:bookmarkStart w:name="z3810" w:id="389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893"/>
    <w:bookmarkStart w:name="z3811" w:id="3894"/>
    <w:p>
      <w:pPr>
        <w:spacing w:after="0"/>
        <w:ind w:left="0"/>
        <w:jc w:val="both"/>
      </w:pPr>
      <w:r>
        <w:rPr>
          <w:rFonts w:ascii="Times New Roman"/>
          <w:b w:val="false"/>
          <w:i w:val="false"/>
          <w:color w:val="000000"/>
          <w:sz w:val="28"/>
        </w:rPr>
        <w:t>
      Руководитель или лицо, исполняющее его обязанности</w:t>
      </w:r>
    </w:p>
    <w:bookmarkEnd w:id="3894"/>
    <w:bookmarkStart w:name="z3812" w:id="3895"/>
    <w:p>
      <w:pPr>
        <w:spacing w:after="0"/>
        <w:ind w:left="0"/>
        <w:jc w:val="both"/>
      </w:pPr>
      <w:r>
        <w:rPr>
          <w:rFonts w:ascii="Times New Roman"/>
          <w:b w:val="false"/>
          <w:i w:val="false"/>
          <w:color w:val="000000"/>
          <w:sz w:val="28"/>
        </w:rPr>
        <w:t>
      ______________________________________________________________</w:t>
      </w:r>
    </w:p>
    <w:bookmarkEnd w:id="3895"/>
    <w:bookmarkStart w:name="z3813" w:id="3896"/>
    <w:p>
      <w:pPr>
        <w:spacing w:after="0"/>
        <w:ind w:left="0"/>
        <w:jc w:val="both"/>
      </w:pPr>
      <w:r>
        <w:rPr>
          <w:rFonts w:ascii="Times New Roman"/>
          <w:b w:val="false"/>
          <w:i w:val="false"/>
          <w:color w:val="000000"/>
          <w:sz w:val="28"/>
        </w:rPr>
        <w:t>
      ______________________________________________________________</w:t>
      </w:r>
    </w:p>
    <w:bookmarkEnd w:id="3896"/>
    <w:bookmarkStart w:name="z3814" w:id="3897"/>
    <w:p>
      <w:pPr>
        <w:spacing w:after="0"/>
        <w:ind w:left="0"/>
        <w:jc w:val="both"/>
      </w:pPr>
      <w:r>
        <w:rPr>
          <w:rFonts w:ascii="Times New Roman"/>
          <w:b w:val="false"/>
          <w:i w:val="false"/>
          <w:color w:val="000000"/>
          <w:sz w:val="28"/>
        </w:rPr>
        <w:t>
      фамилия, имя и отчество (при его наличии) подпись</w:t>
      </w:r>
    </w:p>
    <w:bookmarkEnd w:id="3897"/>
    <w:bookmarkStart w:name="z3815" w:id="389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w:t>
      </w:r>
    </w:p>
    <w:bookmarkEnd w:id="3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ходе реализации бюджетных</w:t>
            </w:r>
            <w:r>
              <w:br/>
            </w:r>
            <w:r>
              <w:rPr>
                <w:rFonts w:ascii="Times New Roman"/>
                <w:b w:val="false"/>
                <w:i w:val="false"/>
                <w:color w:val="000000"/>
                <w:sz w:val="20"/>
              </w:rPr>
              <w:t>инвестиционных проектов и</w:t>
            </w:r>
            <w:r>
              <w:br/>
            </w:r>
            <w:r>
              <w:rPr>
                <w:rFonts w:ascii="Times New Roman"/>
                <w:b w:val="false"/>
                <w:i w:val="false"/>
                <w:color w:val="000000"/>
                <w:sz w:val="20"/>
              </w:rPr>
              <w:t>бюджетных инвестиций</w:t>
            </w:r>
            <w:r>
              <w:br/>
            </w:r>
            <w:r>
              <w:rPr>
                <w:rFonts w:ascii="Times New Roman"/>
                <w:b w:val="false"/>
                <w:i w:val="false"/>
                <w:color w:val="000000"/>
                <w:sz w:val="20"/>
              </w:rPr>
              <w:t>посредством участия</w:t>
            </w:r>
            <w:r>
              <w:br/>
            </w:r>
            <w:r>
              <w:rPr>
                <w:rFonts w:ascii="Times New Roman"/>
                <w:b w:val="false"/>
                <w:i w:val="false"/>
                <w:color w:val="000000"/>
                <w:sz w:val="20"/>
              </w:rPr>
              <w:t>государства в уставном капитале</w:t>
            </w:r>
            <w:r>
              <w:br/>
            </w:r>
            <w:r>
              <w:rPr>
                <w:rFonts w:ascii="Times New Roman"/>
                <w:b w:val="false"/>
                <w:i w:val="false"/>
                <w:color w:val="000000"/>
                <w:sz w:val="20"/>
              </w:rPr>
              <w:t>юридических лиц"</w:t>
            </w:r>
          </w:p>
        </w:tc>
      </w:tr>
    </w:tbl>
    <w:bookmarkStart w:name="z3817" w:id="38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ходе реализации бюджетных инвестиционных проектов и бюджетных инвестиций посредством участия государства в уставном капитале юридических лиц" (индекс: 41-ОХРБИПБИПУГУКЮЛ., периодичность: ежеквартально)</w:t>
      </w:r>
    </w:p>
    <w:bookmarkEnd w:id="3899"/>
    <w:bookmarkStart w:name="z3818" w:id="3900"/>
    <w:p>
      <w:pPr>
        <w:spacing w:after="0"/>
        <w:ind w:left="0"/>
        <w:jc w:val="both"/>
      </w:pPr>
      <w:r>
        <w:rPr>
          <w:rFonts w:ascii="Times New Roman"/>
          <w:b w:val="false"/>
          <w:i w:val="false"/>
          <w:color w:val="000000"/>
          <w:sz w:val="28"/>
        </w:rPr>
        <w:t>
      В столбце 1 указывается порядковый номер проекта</w:t>
      </w:r>
    </w:p>
    <w:bookmarkEnd w:id="3900"/>
    <w:bookmarkStart w:name="z3819" w:id="3901"/>
    <w:p>
      <w:pPr>
        <w:spacing w:after="0"/>
        <w:ind w:left="0"/>
        <w:jc w:val="both"/>
      </w:pPr>
      <w:r>
        <w:rPr>
          <w:rFonts w:ascii="Times New Roman"/>
          <w:b w:val="false"/>
          <w:i w:val="false"/>
          <w:color w:val="000000"/>
          <w:sz w:val="28"/>
        </w:rPr>
        <w:t>
      В столбцах 2-10 указывается информация по соответствию бюджетных инвестиций документам Системы государственного планирования:</w:t>
      </w:r>
    </w:p>
    <w:bookmarkEnd w:id="3901"/>
    <w:bookmarkStart w:name="z3820" w:id="3902"/>
    <w:p>
      <w:pPr>
        <w:spacing w:after="0"/>
        <w:ind w:left="0"/>
        <w:jc w:val="both"/>
      </w:pPr>
      <w:r>
        <w:rPr>
          <w:rFonts w:ascii="Times New Roman"/>
          <w:b w:val="false"/>
          <w:i w:val="false"/>
          <w:color w:val="000000"/>
          <w:sz w:val="28"/>
        </w:rPr>
        <w:t>
      в столбце 2 указывается наименование документов Системы государственного планирования с соответствующей ссылкой (пункт, поручение и т.д.) в реализацию которых были осуществлены бюджетные инвестиций;</w:t>
      </w:r>
    </w:p>
    <w:bookmarkEnd w:id="3902"/>
    <w:bookmarkStart w:name="z3821" w:id="3903"/>
    <w:p>
      <w:pPr>
        <w:spacing w:after="0"/>
        <w:ind w:left="0"/>
        <w:jc w:val="both"/>
      </w:pPr>
      <w:r>
        <w:rPr>
          <w:rFonts w:ascii="Times New Roman"/>
          <w:b w:val="false"/>
          <w:i w:val="false"/>
          <w:color w:val="000000"/>
          <w:sz w:val="28"/>
        </w:rPr>
        <w:t>
      в столбце 3 указывается стратегическое направление из документа Системы государственного планирования, в рамках которого был реализован проект;</w:t>
      </w:r>
    </w:p>
    <w:bookmarkEnd w:id="3903"/>
    <w:bookmarkStart w:name="z3822" w:id="3904"/>
    <w:p>
      <w:pPr>
        <w:spacing w:after="0"/>
        <w:ind w:left="0"/>
        <w:jc w:val="both"/>
      </w:pPr>
      <w:r>
        <w:rPr>
          <w:rFonts w:ascii="Times New Roman"/>
          <w:b w:val="false"/>
          <w:i w:val="false"/>
          <w:color w:val="000000"/>
          <w:sz w:val="28"/>
        </w:rPr>
        <w:t>
      в столбце 4 указываются цели, соответствующие стратегическому направлению;</w:t>
      </w:r>
    </w:p>
    <w:bookmarkEnd w:id="3904"/>
    <w:bookmarkStart w:name="z3823" w:id="3905"/>
    <w:p>
      <w:pPr>
        <w:spacing w:after="0"/>
        <w:ind w:left="0"/>
        <w:jc w:val="both"/>
      </w:pPr>
      <w:r>
        <w:rPr>
          <w:rFonts w:ascii="Times New Roman"/>
          <w:b w:val="false"/>
          <w:i w:val="false"/>
          <w:color w:val="000000"/>
          <w:sz w:val="28"/>
        </w:rPr>
        <w:t>
      в столбцах 5-10 указываются информация по целевым индикаторам соответствующего документам Системы государственного планирования.</w:t>
      </w:r>
    </w:p>
    <w:bookmarkEnd w:id="3905"/>
    <w:bookmarkStart w:name="z3824" w:id="3906"/>
    <w:p>
      <w:pPr>
        <w:spacing w:after="0"/>
        <w:ind w:left="0"/>
        <w:jc w:val="both"/>
      </w:pPr>
      <w:r>
        <w:rPr>
          <w:rFonts w:ascii="Times New Roman"/>
          <w:b w:val="false"/>
          <w:i w:val="false"/>
          <w:color w:val="000000"/>
          <w:sz w:val="28"/>
        </w:rPr>
        <w:t>
      В столбцах 11-30 указывается общая информация по параметрам бюджетных инвестиций:</w:t>
      </w:r>
    </w:p>
    <w:bookmarkEnd w:id="3906"/>
    <w:bookmarkStart w:name="z3825" w:id="3907"/>
    <w:p>
      <w:pPr>
        <w:spacing w:after="0"/>
        <w:ind w:left="0"/>
        <w:jc w:val="both"/>
      </w:pPr>
      <w:r>
        <w:rPr>
          <w:rFonts w:ascii="Times New Roman"/>
          <w:b w:val="false"/>
          <w:i w:val="false"/>
          <w:color w:val="000000"/>
          <w:sz w:val="28"/>
        </w:rPr>
        <w:t>
      в столбце 11 указывается наименование бюджетной программы развития;</w:t>
      </w:r>
    </w:p>
    <w:bookmarkEnd w:id="3907"/>
    <w:bookmarkStart w:name="z3826" w:id="3908"/>
    <w:p>
      <w:pPr>
        <w:spacing w:after="0"/>
        <w:ind w:left="0"/>
        <w:jc w:val="both"/>
      </w:pPr>
      <w:r>
        <w:rPr>
          <w:rFonts w:ascii="Times New Roman"/>
          <w:b w:val="false"/>
          <w:i w:val="false"/>
          <w:color w:val="000000"/>
          <w:sz w:val="28"/>
        </w:rPr>
        <w:t>
      в столбце 12 указывается наименование бюджетной подпрограммы в случае наличия;</w:t>
      </w:r>
    </w:p>
    <w:bookmarkEnd w:id="3908"/>
    <w:bookmarkStart w:name="z3827" w:id="3909"/>
    <w:p>
      <w:pPr>
        <w:spacing w:after="0"/>
        <w:ind w:left="0"/>
        <w:jc w:val="both"/>
      </w:pPr>
      <w:r>
        <w:rPr>
          <w:rFonts w:ascii="Times New Roman"/>
          <w:b w:val="false"/>
          <w:i w:val="false"/>
          <w:color w:val="000000"/>
          <w:sz w:val="28"/>
        </w:rPr>
        <w:t>
      в столбце 13 указывается отрасль, в которой планируется реализация проекта;</w:t>
      </w:r>
    </w:p>
    <w:bookmarkEnd w:id="3909"/>
    <w:bookmarkStart w:name="z3828" w:id="3910"/>
    <w:p>
      <w:pPr>
        <w:spacing w:after="0"/>
        <w:ind w:left="0"/>
        <w:jc w:val="both"/>
      </w:pPr>
      <w:r>
        <w:rPr>
          <w:rFonts w:ascii="Times New Roman"/>
          <w:b w:val="false"/>
          <w:i w:val="false"/>
          <w:color w:val="000000"/>
          <w:sz w:val="28"/>
        </w:rPr>
        <w:t>
      в столбце 14 указывается регион, где планируется реализация проекта (область, город республиканского значения, столица, либо вся страна)</w:t>
      </w:r>
    </w:p>
    <w:bookmarkEnd w:id="3910"/>
    <w:bookmarkStart w:name="z3829" w:id="3911"/>
    <w:p>
      <w:pPr>
        <w:spacing w:after="0"/>
        <w:ind w:left="0"/>
        <w:jc w:val="both"/>
      </w:pPr>
      <w:r>
        <w:rPr>
          <w:rFonts w:ascii="Times New Roman"/>
          <w:b w:val="false"/>
          <w:i w:val="false"/>
          <w:color w:val="000000"/>
          <w:sz w:val="28"/>
        </w:rPr>
        <w:t>
      в столбце 15 указывается наименование администратора бюджетных программ;</w:t>
      </w:r>
    </w:p>
    <w:bookmarkEnd w:id="3911"/>
    <w:bookmarkStart w:name="z3830" w:id="3912"/>
    <w:p>
      <w:pPr>
        <w:spacing w:after="0"/>
        <w:ind w:left="0"/>
        <w:jc w:val="both"/>
      </w:pPr>
      <w:r>
        <w:rPr>
          <w:rFonts w:ascii="Times New Roman"/>
          <w:b w:val="false"/>
          <w:i w:val="false"/>
          <w:color w:val="000000"/>
          <w:sz w:val="28"/>
        </w:rPr>
        <w:t>
      в столбце 16 указывается наименование проектов в рамках бюджетной программы подлежащих оценке;</w:t>
      </w:r>
    </w:p>
    <w:bookmarkEnd w:id="3912"/>
    <w:bookmarkStart w:name="z3831" w:id="3913"/>
    <w:p>
      <w:pPr>
        <w:spacing w:after="0"/>
        <w:ind w:left="0"/>
        <w:jc w:val="both"/>
      </w:pPr>
      <w:r>
        <w:rPr>
          <w:rFonts w:ascii="Times New Roman"/>
          <w:b w:val="false"/>
          <w:i w:val="false"/>
          <w:color w:val="000000"/>
          <w:sz w:val="28"/>
        </w:rPr>
        <w:t>
      в столбце 17 указывается номер и дата положительного экономического заключения на ИП/ ТЭО/ФЭО бюджетных инвестиций;</w:t>
      </w:r>
    </w:p>
    <w:bookmarkEnd w:id="3913"/>
    <w:bookmarkStart w:name="z3832" w:id="3914"/>
    <w:p>
      <w:pPr>
        <w:spacing w:after="0"/>
        <w:ind w:left="0"/>
        <w:jc w:val="both"/>
      </w:pPr>
      <w:r>
        <w:rPr>
          <w:rFonts w:ascii="Times New Roman"/>
          <w:b w:val="false"/>
          <w:i w:val="false"/>
          <w:color w:val="000000"/>
          <w:sz w:val="28"/>
        </w:rPr>
        <w:t>
      в столбце 18 указывается цель проекта, указанная в документах планирования (ИП, ТЭО либо ФЭО);</w:t>
      </w:r>
    </w:p>
    <w:bookmarkEnd w:id="3914"/>
    <w:bookmarkStart w:name="z3833" w:id="3915"/>
    <w:p>
      <w:pPr>
        <w:spacing w:after="0"/>
        <w:ind w:left="0"/>
        <w:jc w:val="both"/>
      </w:pPr>
      <w:r>
        <w:rPr>
          <w:rFonts w:ascii="Times New Roman"/>
          <w:b w:val="false"/>
          <w:i w:val="false"/>
          <w:color w:val="000000"/>
          <w:sz w:val="28"/>
        </w:rPr>
        <w:t>
      в столбцах 19-21 указываются плановые (согласно ИП, ТЭО или ФЭО) и фактические годы реализации проекта, а также причины отклонения;</w:t>
      </w:r>
    </w:p>
    <w:bookmarkEnd w:id="3915"/>
    <w:bookmarkStart w:name="z3834" w:id="3916"/>
    <w:p>
      <w:pPr>
        <w:spacing w:after="0"/>
        <w:ind w:left="0"/>
        <w:jc w:val="both"/>
      </w:pPr>
      <w:r>
        <w:rPr>
          <w:rFonts w:ascii="Times New Roman"/>
          <w:b w:val="false"/>
          <w:i w:val="false"/>
          <w:color w:val="000000"/>
          <w:sz w:val="28"/>
        </w:rPr>
        <w:t>
      в столбцах 22-28 указываются плановые и фактические суммы финансирования проекта, в том числе за счет местного бюджета, а также причины отклонения;</w:t>
      </w:r>
    </w:p>
    <w:bookmarkEnd w:id="3916"/>
    <w:bookmarkStart w:name="z3835" w:id="3917"/>
    <w:p>
      <w:pPr>
        <w:spacing w:after="0"/>
        <w:ind w:left="0"/>
        <w:jc w:val="both"/>
      </w:pPr>
      <w:r>
        <w:rPr>
          <w:rFonts w:ascii="Times New Roman"/>
          <w:b w:val="false"/>
          <w:i w:val="false"/>
          <w:color w:val="000000"/>
          <w:sz w:val="28"/>
        </w:rPr>
        <w:t>
      в столбцах 29-30 указывается отметка о вводе объекта в эксплуатацию (в случае наличия);</w:t>
      </w:r>
    </w:p>
    <w:bookmarkEnd w:id="3917"/>
    <w:bookmarkStart w:name="z3836" w:id="3918"/>
    <w:p>
      <w:pPr>
        <w:spacing w:after="0"/>
        <w:ind w:left="0"/>
        <w:jc w:val="both"/>
      </w:pPr>
      <w:r>
        <w:rPr>
          <w:rFonts w:ascii="Times New Roman"/>
          <w:b w:val="false"/>
          <w:i w:val="false"/>
          <w:color w:val="000000"/>
          <w:sz w:val="28"/>
        </w:rPr>
        <w:t>
      в столбцах 31-40 указывается информация о достигнутых результатах по итогам осуществления бюджетных инвестиций:</w:t>
      </w:r>
    </w:p>
    <w:bookmarkEnd w:id="3918"/>
    <w:bookmarkStart w:name="z3837" w:id="3919"/>
    <w:p>
      <w:pPr>
        <w:spacing w:after="0"/>
        <w:ind w:left="0"/>
        <w:jc w:val="both"/>
      </w:pPr>
      <w:r>
        <w:rPr>
          <w:rFonts w:ascii="Times New Roman"/>
          <w:b w:val="false"/>
          <w:i w:val="false"/>
          <w:color w:val="000000"/>
          <w:sz w:val="28"/>
        </w:rPr>
        <w:t>
      в столбцах 31-34 указывается плановые и фактические конечные результаты;</w:t>
      </w:r>
    </w:p>
    <w:bookmarkEnd w:id="3919"/>
    <w:bookmarkStart w:name="z3838" w:id="3920"/>
    <w:p>
      <w:pPr>
        <w:spacing w:after="0"/>
        <w:ind w:left="0"/>
        <w:jc w:val="both"/>
      </w:pPr>
      <w:r>
        <w:rPr>
          <w:rFonts w:ascii="Times New Roman"/>
          <w:b w:val="false"/>
          <w:i w:val="false"/>
          <w:color w:val="000000"/>
          <w:sz w:val="28"/>
        </w:rPr>
        <w:t>
      в столбце 35 указывается количество новых созданных постоянных рабочих мест в рамках проекта;</w:t>
      </w:r>
    </w:p>
    <w:bookmarkEnd w:id="3920"/>
    <w:bookmarkStart w:name="z3839" w:id="3921"/>
    <w:p>
      <w:pPr>
        <w:spacing w:after="0"/>
        <w:ind w:left="0"/>
        <w:jc w:val="both"/>
      </w:pPr>
      <w:r>
        <w:rPr>
          <w:rFonts w:ascii="Times New Roman"/>
          <w:b w:val="false"/>
          <w:i w:val="false"/>
          <w:color w:val="000000"/>
          <w:sz w:val="28"/>
        </w:rPr>
        <w:t>
      в столбце 36 указывается, какие инновационные решения были применены в ходе реализации проекта (в случае наличия);</w:t>
      </w:r>
    </w:p>
    <w:bookmarkEnd w:id="3921"/>
    <w:bookmarkStart w:name="z3840" w:id="3922"/>
    <w:p>
      <w:pPr>
        <w:spacing w:after="0"/>
        <w:ind w:left="0"/>
        <w:jc w:val="both"/>
      </w:pPr>
      <w:r>
        <w:rPr>
          <w:rFonts w:ascii="Times New Roman"/>
          <w:b w:val="false"/>
          <w:i w:val="false"/>
          <w:color w:val="000000"/>
          <w:sz w:val="28"/>
        </w:rPr>
        <w:t>
      в столбце 37 указывается предназначение инвестиций. Необходимо из предложенных вариантов выбрать одно или несколько видов предназначения инвестиций;</w:t>
      </w:r>
    </w:p>
    <w:bookmarkEnd w:id="3922"/>
    <w:bookmarkStart w:name="z3841" w:id="3923"/>
    <w:p>
      <w:pPr>
        <w:spacing w:after="0"/>
        <w:ind w:left="0"/>
        <w:jc w:val="both"/>
      </w:pPr>
      <w:r>
        <w:rPr>
          <w:rFonts w:ascii="Times New Roman"/>
          <w:b w:val="false"/>
          <w:i w:val="false"/>
          <w:color w:val="000000"/>
          <w:sz w:val="28"/>
        </w:rPr>
        <w:t>
      в столбцах 38-40 указывается получаемый тип эффекта в зависимости от предназначения инвестиций. К примеру, если инвестиций были предназначены для повышения эффективности, то соответственно тип получаемого эффекта может являться сокращение затрат.</w:t>
      </w:r>
    </w:p>
    <w:bookmarkEnd w:id="3923"/>
    <w:bookmarkStart w:name="z3842" w:id="3924"/>
    <w:p>
      <w:pPr>
        <w:spacing w:after="0"/>
        <w:ind w:left="0"/>
        <w:jc w:val="both"/>
      </w:pPr>
      <w:r>
        <w:rPr>
          <w:rFonts w:ascii="Times New Roman"/>
          <w:b w:val="false"/>
          <w:i w:val="false"/>
          <w:color w:val="000000"/>
          <w:sz w:val="28"/>
        </w:rPr>
        <w:t>
      В столбце 41 указываются предложения по совершенствованию правовых актов по бюджетным инвестициям.</w:t>
      </w:r>
    </w:p>
    <w:bookmarkEnd w:id="3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845" w:id="3925"/>
    <w:p>
      <w:pPr>
        <w:spacing w:after="0"/>
        <w:ind w:left="0"/>
        <w:jc w:val="both"/>
      </w:pPr>
      <w:r>
        <w:rPr>
          <w:rFonts w:ascii="Times New Roman"/>
          <w:b w:val="false"/>
          <w:i w:val="false"/>
          <w:color w:val="000000"/>
          <w:sz w:val="28"/>
        </w:rPr>
        <w:t>
      Представляется: администратору бюджетных программ.</w:t>
      </w:r>
    </w:p>
    <w:bookmarkEnd w:id="3925"/>
    <w:bookmarkStart w:name="z3846" w:id="39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3926"/>
    <w:bookmarkStart w:name="z3847" w:id="3927"/>
    <w:p>
      <w:pPr>
        <w:spacing w:after="0"/>
        <w:ind w:left="0"/>
        <w:jc w:val="both"/>
      </w:pPr>
      <w:r>
        <w:rPr>
          <w:rFonts w:ascii="Times New Roman"/>
          <w:b w:val="false"/>
          <w:i w:val="false"/>
          <w:color w:val="000000"/>
          <w:sz w:val="28"/>
        </w:rPr>
        <w:t>
      Наименование административной формы: Отчет субъекта квазигосударственного сектора по мониторингу реализации мероприятий, реализуемых за счет бюджетных инвестиций посредством участия государства в уставном капитале юридических лиц _____________________________________________________ (наименование субъекта квазигосударственного сектора)</w:t>
      </w:r>
    </w:p>
    <w:bookmarkEnd w:id="3927"/>
    <w:bookmarkStart w:name="z3848" w:id="39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42-ОСКСМРМРБИПУГУКЮЛ.</w:t>
      </w:r>
    </w:p>
    <w:bookmarkEnd w:id="3928"/>
    <w:bookmarkStart w:name="z3849" w:id="3929"/>
    <w:p>
      <w:pPr>
        <w:spacing w:after="0"/>
        <w:ind w:left="0"/>
        <w:jc w:val="both"/>
      </w:pPr>
      <w:r>
        <w:rPr>
          <w:rFonts w:ascii="Times New Roman"/>
          <w:b w:val="false"/>
          <w:i w:val="false"/>
          <w:color w:val="000000"/>
          <w:sz w:val="28"/>
        </w:rPr>
        <w:t>
      Периодичность: ежеквартально</w:t>
      </w:r>
    </w:p>
    <w:bookmarkEnd w:id="3929"/>
    <w:bookmarkStart w:name="z3850" w:id="3930"/>
    <w:p>
      <w:pPr>
        <w:spacing w:after="0"/>
        <w:ind w:left="0"/>
        <w:jc w:val="both"/>
      </w:pPr>
      <w:r>
        <w:rPr>
          <w:rFonts w:ascii="Times New Roman"/>
          <w:b w:val="false"/>
          <w:i w:val="false"/>
          <w:color w:val="000000"/>
          <w:sz w:val="28"/>
        </w:rPr>
        <w:t xml:space="preserve">
      Отчетный период: __ квартал 20__ год </w:t>
      </w:r>
    </w:p>
    <w:bookmarkEnd w:id="3930"/>
    <w:bookmarkStart w:name="z3851" w:id="39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квазигосударственного сектора</w:t>
      </w:r>
    </w:p>
    <w:bookmarkEnd w:id="3931"/>
    <w:bookmarkStart w:name="z3852" w:id="39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10 (десятого) числа месяца, следующего за отчетным кварталом</w:t>
      </w:r>
    </w:p>
    <w:bookmarkEnd w:id="3932"/>
    <w:p>
      <w:pPr>
        <w:spacing w:after="0"/>
        <w:ind w:left="0"/>
        <w:jc w:val="both"/>
      </w:pPr>
      <w:bookmarkStart w:name="z3853" w:id="3933"/>
      <w:r>
        <w:rPr>
          <w:rFonts w:ascii="Times New Roman"/>
          <w:b w:val="false"/>
          <w:i w:val="false"/>
          <w:color w:val="000000"/>
          <w:sz w:val="28"/>
        </w:rPr>
        <w:t xml:space="preserve">
      Бизнес - </w:t>
      </w:r>
    </w:p>
    <w:bookmarkEnd w:id="3933"/>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4" w:id="3934"/>
    <w:p>
      <w:pPr>
        <w:spacing w:after="0"/>
        <w:ind w:left="0"/>
        <w:jc w:val="both"/>
      </w:pPr>
      <w:r>
        <w:rPr>
          <w:rFonts w:ascii="Times New Roman"/>
          <w:b w:val="false"/>
          <w:i w:val="false"/>
          <w:color w:val="000000"/>
          <w:sz w:val="28"/>
        </w:rPr>
        <w:t>
      Метод сбора: в электронном виде.</w:t>
      </w:r>
    </w:p>
    <w:bookmarkEnd w:id="3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Бюджетная программа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Мероприятия</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акций за счет реализации бюджетных инвестиций, штук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размещенных акций за счет реализации бюджетных инвестиций,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бюджетных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бюджетных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государственной регистрации выпуска акций (ценных бумаг)</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размер уставного капитала тысяч тенге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у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Долей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тысяч тенге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размер уставного капитала,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государственной перерегистрации юридического лица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График реализации, план/факт в тысячах тенге</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Документы Системы государственного планирования, в реализацию которых осуществлялись бюджетные инвестиции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 документ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Схема финансирования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со счета Администратора бюджетных программ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 Администратора бюджетных программ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(отчетное полугодие)</w:t>
            </w: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банковского счета Получателя</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 финансирования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фактически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(месяц,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(день, месяц,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Результат</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отчетному полугодию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предшествующий отчетному полугодию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полугодии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полугодие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нарастающим итогом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конечного результата на достижение цели бюджетной программы (подпрограммы) и отрасли (сферы, региона), курируемой Администратором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Ответственный исполнитель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5" w:id="3935"/>
    <w:p>
      <w:pPr>
        <w:spacing w:after="0"/>
        <w:ind w:left="0"/>
        <w:jc w:val="both"/>
      </w:pPr>
      <w:r>
        <w:rPr>
          <w:rFonts w:ascii="Times New Roman"/>
          <w:b w:val="false"/>
          <w:i w:val="false"/>
          <w:color w:val="000000"/>
          <w:sz w:val="28"/>
        </w:rPr>
        <w:t>
      Наименование ______________________ Адрес______________________________</w:t>
      </w:r>
    </w:p>
    <w:bookmarkEnd w:id="3935"/>
    <w:bookmarkStart w:name="z3856" w:id="3936"/>
    <w:p>
      <w:pPr>
        <w:spacing w:after="0"/>
        <w:ind w:left="0"/>
        <w:jc w:val="both"/>
      </w:pPr>
      <w:r>
        <w:rPr>
          <w:rFonts w:ascii="Times New Roman"/>
          <w:b w:val="false"/>
          <w:i w:val="false"/>
          <w:color w:val="000000"/>
          <w:sz w:val="28"/>
        </w:rPr>
        <w:t>
      Телефон ________________ Адрес электронной почты _____________________</w:t>
      </w:r>
    </w:p>
    <w:bookmarkEnd w:id="3936"/>
    <w:bookmarkStart w:name="z3857" w:id="3937"/>
    <w:p>
      <w:pPr>
        <w:spacing w:after="0"/>
        <w:ind w:left="0"/>
        <w:jc w:val="both"/>
      </w:pPr>
      <w:r>
        <w:rPr>
          <w:rFonts w:ascii="Times New Roman"/>
          <w:b w:val="false"/>
          <w:i w:val="false"/>
          <w:color w:val="000000"/>
          <w:sz w:val="28"/>
        </w:rPr>
        <w:t>
      Исполнитель _______________________ _______________ ________________</w:t>
      </w:r>
    </w:p>
    <w:bookmarkEnd w:id="3937"/>
    <w:bookmarkStart w:name="z3858" w:id="393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938"/>
    <w:bookmarkStart w:name="z3859" w:id="3939"/>
    <w:p>
      <w:pPr>
        <w:spacing w:after="0"/>
        <w:ind w:left="0"/>
        <w:jc w:val="both"/>
      </w:pPr>
      <w:r>
        <w:rPr>
          <w:rFonts w:ascii="Times New Roman"/>
          <w:b w:val="false"/>
          <w:i w:val="false"/>
          <w:color w:val="000000"/>
          <w:sz w:val="28"/>
        </w:rPr>
        <w:t>
      Руководитель или лицо, исполняющее его обязанности</w:t>
      </w:r>
    </w:p>
    <w:bookmarkEnd w:id="3939"/>
    <w:bookmarkStart w:name="z3860" w:id="3940"/>
    <w:p>
      <w:pPr>
        <w:spacing w:after="0"/>
        <w:ind w:left="0"/>
        <w:jc w:val="both"/>
      </w:pPr>
      <w:r>
        <w:rPr>
          <w:rFonts w:ascii="Times New Roman"/>
          <w:b w:val="false"/>
          <w:i w:val="false"/>
          <w:color w:val="000000"/>
          <w:sz w:val="28"/>
        </w:rPr>
        <w:t>
      ______________________________________ _______________ _____________</w:t>
      </w:r>
    </w:p>
    <w:bookmarkEnd w:id="3940"/>
    <w:bookmarkStart w:name="z3861" w:id="3941"/>
    <w:p>
      <w:pPr>
        <w:spacing w:after="0"/>
        <w:ind w:left="0"/>
        <w:jc w:val="both"/>
      </w:pPr>
      <w:r>
        <w:rPr>
          <w:rFonts w:ascii="Times New Roman"/>
          <w:b w:val="false"/>
          <w:i w:val="false"/>
          <w:color w:val="000000"/>
          <w:sz w:val="28"/>
        </w:rPr>
        <w:t>
      фамилия, имя и отчество (при его наличии) подпись</w:t>
      </w:r>
    </w:p>
    <w:bookmarkEnd w:id="3941"/>
    <w:bookmarkStart w:name="z3862" w:id="3942"/>
    <w:p>
      <w:pPr>
        <w:spacing w:after="0"/>
        <w:ind w:left="0"/>
        <w:jc w:val="both"/>
      </w:pPr>
      <w:r>
        <w:rPr>
          <w:rFonts w:ascii="Times New Roman"/>
          <w:b w:val="false"/>
          <w:i w:val="false"/>
          <w:color w:val="000000"/>
          <w:sz w:val="28"/>
        </w:rPr>
        <w:t>
      Место для печати</w:t>
      </w:r>
    </w:p>
    <w:bookmarkEnd w:id="3942"/>
    <w:bookmarkStart w:name="z3863" w:id="394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w:t>
            </w:r>
            <w:r>
              <w:br/>
            </w:r>
            <w:r>
              <w:rPr>
                <w:rFonts w:ascii="Times New Roman"/>
                <w:b w:val="false"/>
                <w:i w:val="false"/>
                <w:color w:val="000000"/>
                <w:sz w:val="20"/>
              </w:rPr>
              <w:t>субъекта квазигосударственного</w:t>
            </w:r>
            <w:r>
              <w:br/>
            </w:r>
            <w:r>
              <w:rPr>
                <w:rFonts w:ascii="Times New Roman"/>
                <w:b w:val="false"/>
                <w:i w:val="false"/>
                <w:color w:val="000000"/>
                <w:sz w:val="20"/>
              </w:rPr>
              <w:t>сектора по мониторингу</w:t>
            </w:r>
            <w:r>
              <w:br/>
            </w:r>
            <w:r>
              <w:rPr>
                <w:rFonts w:ascii="Times New Roman"/>
                <w:b w:val="false"/>
                <w:i w:val="false"/>
                <w:color w:val="000000"/>
                <w:sz w:val="20"/>
              </w:rPr>
              <w:t>реализации мероприятий,</w:t>
            </w:r>
            <w:r>
              <w:br/>
            </w:r>
            <w:r>
              <w:rPr>
                <w:rFonts w:ascii="Times New Roman"/>
                <w:b w:val="false"/>
                <w:i w:val="false"/>
                <w:color w:val="000000"/>
                <w:sz w:val="20"/>
              </w:rPr>
              <w:t>реализуемых за счет бюджетных</w:t>
            </w:r>
            <w:r>
              <w:br/>
            </w:r>
            <w:r>
              <w:rPr>
                <w:rFonts w:ascii="Times New Roman"/>
                <w:b w:val="false"/>
                <w:i w:val="false"/>
                <w:color w:val="000000"/>
                <w:sz w:val="20"/>
              </w:rPr>
              <w:t>инвестиций посредством</w:t>
            </w:r>
            <w:r>
              <w:br/>
            </w:r>
            <w:r>
              <w:rPr>
                <w:rFonts w:ascii="Times New Roman"/>
                <w:b w:val="false"/>
                <w:i w:val="false"/>
                <w:color w:val="000000"/>
                <w:sz w:val="20"/>
              </w:rPr>
              <w:t>участия государства в уставном</w:t>
            </w:r>
            <w:r>
              <w:br/>
            </w:r>
            <w:r>
              <w:rPr>
                <w:rFonts w:ascii="Times New Roman"/>
                <w:b w:val="false"/>
                <w:i w:val="false"/>
                <w:color w:val="000000"/>
                <w:sz w:val="20"/>
              </w:rPr>
              <w:t>капитале юридических лиц"</w:t>
            </w:r>
          </w:p>
        </w:tc>
      </w:tr>
    </w:tbl>
    <w:bookmarkStart w:name="z3865" w:id="39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субъекта квазигосударственного сектора по мониторингу реализации мероприятий, реализуемых за счет бюджетных инвестиций посредством участия государства в уставном капитале юридических лиц" (наименование субъекта квазигосударственного сектора)" (индекс: 42-ОСКСМРМРБИПУГУКЮЛ, периодичность: ежеквартально)</w:t>
      </w:r>
    </w:p>
    <w:bookmarkEnd w:id="3944"/>
    <w:bookmarkStart w:name="z3866" w:id="3945"/>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субъектами квазигосударственного сектора отчета субъекта квазигосударственного сектора по мониторингу реализации мероприятий, реализуемых за счет бюджетных инвестиций посредством участия государства в уставном капитале юридических лиц _______ (наименование субъекта квазигосударственного сектора)</w:t>
      </w:r>
    </w:p>
    <w:bookmarkEnd w:id="3945"/>
    <w:bookmarkStart w:name="z3867" w:id="3946"/>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946"/>
    <w:bookmarkStart w:name="z3868" w:id="3947"/>
    <w:p>
      <w:pPr>
        <w:spacing w:after="0"/>
        <w:ind w:left="0"/>
        <w:jc w:val="both"/>
      </w:pPr>
      <w:r>
        <w:rPr>
          <w:rFonts w:ascii="Times New Roman"/>
          <w:b w:val="false"/>
          <w:i w:val="false"/>
          <w:color w:val="000000"/>
          <w:sz w:val="28"/>
        </w:rPr>
        <w:t>
      3. Отчет подписывается первым руководителем субъекта. Отчет представляется Администратору бюджетных программ на электронном и бумажном носителе.</w:t>
      </w:r>
    </w:p>
    <w:bookmarkEnd w:id="3947"/>
    <w:bookmarkStart w:name="z3869" w:id="3948"/>
    <w:p>
      <w:pPr>
        <w:spacing w:after="0"/>
        <w:ind w:left="0"/>
        <w:jc w:val="both"/>
      </w:pPr>
      <w:r>
        <w:rPr>
          <w:rFonts w:ascii="Times New Roman"/>
          <w:b w:val="false"/>
          <w:i w:val="false"/>
          <w:color w:val="000000"/>
          <w:sz w:val="28"/>
        </w:rPr>
        <w:t>
      В разделах указываются:</w:t>
      </w:r>
    </w:p>
    <w:bookmarkEnd w:id="3948"/>
    <w:bookmarkStart w:name="z3870" w:id="3949"/>
    <w:p>
      <w:pPr>
        <w:spacing w:after="0"/>
        <w:ind w:left="0"/>
        <w:jc w:val="both"/>
      </w:pPr>
      <w:r>
        <w:rPr>
          <w:rFonts w:ascii="Times New Roman"/>
          <w:b w:val="false"/>
          <w:i w:val="false"/>
          <w:color w:val="000000"/>
          <w:sz w:val="28"/>
        </w:rPr>
        <w:t>
      В Разделе 1 указываются код, наименование, описание бюджетной программы (подпрограммы); номер, наименование стратегического направления бюджетной программы (подпрограммы); номер, наименование цели бюджетной программы (подпрограммы); сумма в тысячах тенге, период реализации бюджетной программы (подпрограммы);</w:t>
      </w:r>
    </w:p>
    <w:bookmarkEnd w:id="3949"/>
    <w:bookmarkStart w:name="z3871" w:id="3950"/>
    <w:p>
      <w:pPr>
        <w:spacing w:after="0"/>
        <w:ind w:left="0"/>
        <w:jc w:val="both"/>
      </w:pPr>
      <w:r>
        <w:rPr>
          <w:rFonts w:ascii="Times New Roman"/>
          <w:b w:val="false"/>
          <w:i w:val="false"/>
          <w:color w:val="000000"/>
          <w:sz w:val="28"/>
        </w:rPr>
        <w:t>
      В Разделе 2 представляется информация отдельно по акционерным обществам, товариществам, государственным предприятиям, где:</w:t>
      </w:r>
    </w:p>
    <w:bookmarkEnd w:id="3950"/>
    <w:bookmarkStart w:name="z3872" w:id="3951"/>
    <w:p>
      <w:pPr>
        <w:spacing w:after="0"/>
        <w:ind w:left="0"/>
        <w:jc w:val="both"/>
      </w:pPr>
      <w:r>
        <w:rPr>
          <w:rFonts w:ascii="Times New Roman"/>
          <w:b w:val="false"/>
          <w:i w:val="false"/>
          <w:color w:val="000000"/>
          <w:sz w:val="28"/>
        </w:rPr>
        <w:t>
      по акционерным обществам указывается: количество размещенных акций за счет реализации бюджетных инвестиций до и после реализации, штук; стоимость размещенных акций за счет реализации бюджетных инвестиций на каждом из этапов и всего, штук; сведения государственной регистрации выпуска акций (ценных бумаг);</w:t>
      </w:r>
    </w:p>
    <w:bookmarkEnd w:id="3951"/>
    <w:bookmarkStart w:name="z3873" w:id="3952"/>
    <w:p>
      <w:pPr>
        <w:spacing w:after="0"/>
        <w:ind w:left="0"/>
        <w:jc w:val="both"/>
      </w:pPr>
      <w:r>
        <w:rPr>
          <w:rFonts w:ascii="Times New Roman"/>
          <w:b w:val="false"/>
          <w:i w:val="false"/>
          <w:color w:val="000000"/>
          <w:sz w:val="28"/>
        </w:rPr>
        <w:t>
      по товариществам указывается: плановые и фактические показатели по увеличению уставного капитала в тысячах тенге; плановые и фактические показатели размера уставного капитала, итого в тысячах тенге; плановые и фактические показатели по приобретению долей участия у участников в %, и их стоимости в тысячах тенге, а также доли участия в государственной собственности в %; информация представляется по каждому из этапов;</w:t>
      </w:r>
    </w:p>
    <w:bookmarkEnd w:id="3952"/>
    <w:bookmarkStart w:name="z3874" w:id="3953"/>
    <w:p>
      <w:pPr>
        <w:spacing w:after="0"/>
        <w:ind w:left="0"/>
        <w:jc w:val="both"/>
      </w:pPr>
      <w:r>
        <w:rPr>
          <w:rFonts w:ascii="Times New Roman"/>
          <w:b w:val="false"/>
          <w:i w:val="false"/>
          <w:color w:val="000000"/>
          <w:sz w:val="28"/>
        </w:rPr>
        <w:t>
      по государственным предприятиям указывается: плановые и фактические показатели по увеличению уставного капитала, тысячах тенге, плановые и фактические показатели по размеру уставного капитала, итого, в тысячах тенге; информация представляется по каждому из этапов; также указываются справка о государственной перерегистрации юридического лица.</w:t>
      </w:r>
    </w:p>
    <w:bookmarkEnd w:id="3953"/>
    <w:bookmarkStart w:name="z3875" w:id="3954"/>
    <w:p>
      <w:pPr>
        <w:spacing w:after="0"/>
        <w:ind w:left="0"/>
        <w:jc w:val="both"/>
      </w:pPr>
      <w:r>
        <w:rPr>
          <w:rFonts w:ascii="Times New Roman"/>
          <w:b w:val="false"/>
          <w:i w:val="false"/>
          <w:color w:val="000000"/>
          <w:sz w:val="28"/>
        </w:rPr>
        <w:t>
      В Разделе 3 указываются запланированные и фактические мероприятия, расходы по ним в разрезе этапов и месяцев.</w:t>
      </w:r>
    </w:p>
    <w:bookmarkEnd w:id="3954"/>
    <w:bookmarkStart w:name="z3876" w:id="3955"/>
    <w:p>
      <w:pPr>
        <w:spacing w:after="0"/>
        <w:ind w:left="0"/>
        <w:jc w:val="both"/>
      </w:pPr>
      <w:r>
        <w:rPr>
          <w:rFonts w:ascii="Times New Roman"/>
          <w:b w:val="false"/>
          <w:i w:val="false"/>
          <w:color w:val="000000"/>
          <w:sz w:val="28"/>
        </w:rPr>
        <w:t>
      В Разделе 4 указываются документы Системы государственного планирования, в реализацию которых осуществлялись бюджетные инвестиции, их наименования, нормативный правовой акт, которым утвержден документ Системы государственного планирования с указанием его вида, даты принятия и номера.</w:t>
      </w:r>
    </w:p>
    <w:bookmarkEnd w:id="3955"/>
    <w:bookmarkStart w:name="z3877" w:id="3956"/>
    <w:p>
      <w:pPr>
        <w:spacing w:after="0"/>
        <w:ind w:left="0"/>
        <w:jc w:val="both"/>
      </w:pPr>
      <w:r>
        <w:rPr>
          <w:rFonts w:ascii="Times New Roman"/>
          <w:b w:val="false"/>
          <w:i w:val="false"/>
          <w:color w:val="000000"/>
          <w:sz w:val="28"/>
        </w:rPr>
        <w:t>
      В Разделе 5 указывается схема финансирования, где представляется информация по суммам перечисленных со счета Администратора бюджетных программ, в тысячах тенге, с указанием получателя, даты перечисления (месяц, год) и суммы в тысячах тенге по плану финансирования Администратора бюджетных программ; информация по фактически перечисленной сумме в тысячах тенге, дате перечисления (день, месяц, год), также указывается наименование и номер документа по фактическому перечислению; информация представляется в разрезе перечисленных сумм со счета Администратора бюджетных программ и с банковского счета Получателя.</w:t>
      </w:r>
    </w:p>
    <w:bookmarkEnd w:id="3956"/>
    <w:bookmarkStart w:name="z3878" w:id="3957"/>
    <w:p>
      <w:pPr>
        <w:spacing w:after="0"/>
        <w:ind w:left="0"/>
        <w:jc w:val="both"/>
      </w:pPr>
      <w:r>
        <w:rPr>
          <w:rFonts w:ascii="Times New Roman"/>
          <w:b w:val="false"/>
          <w:i w:val="false"/>
          <w:color w:val="000000"/>
          <w:sz w:val="28"/>
        </w:rPr>
        <w:t>
      В Разделе 6 представляется информация по конечным результатам, повлиявшим на достижение цели бюджетной программы (подпрограммы) и отрасли (сферы, региона), курируемой Администратором.</w:t>
      </w:r>
    </w:p>
    <w:bookmarkEnd w:id="3957"/>
    <w:bookmarkStart w:name="z3879" w:id="3958"/>
    <w:p>
      <w:pPr>
        <w:spacing w:after="0"/>
        <w:ind w:left="0"/>
        <w:jc w:val="both"/>
      </w:pPr>
      <w:r>
        <w:rPr>
          <w:rFonts w:ascii="Times New Roman"/>
          <w:b w:val="false"/>
          <w:i w:val="false"/>
          <w:color w:val="000000"/>
          <w:sz w:val="28"/>
        </w:rPr>
        <w:t>
      В Разделе 7 указываются данные ответственного лица: фамилия, имя отчество (при наличии), наименование юридического лица, должность, адрес, контактные телефоны, факс, электронная почта</w:t>
      </w:r>
    </w:p>
    <w:bookmarkEnd w:id="3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882" w:id="3959"/>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 местный уполномоченный орган по государственному планированию</w:t>
      </w:r>
    </w:p>
    <w:bookmarkEnd w:id="3959"/>
    <w:bookmarkStart w:name="z3883" w:id="39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3960"/>
    <w:bookmarkStart w:name="z3884" w:id="3961"/>
    <w:p>
      <w:pPr>
        <w:spacing w:after="0"/>
        <w:ind w:left="0"/>
        <w:jc w:val="both"/>
      </w:pPr>
      <w:r>
        <w:rPr>
          <w:rFonts w:ascii="Times New Roman"/>
          <w:b w:val="false"/>
          <w:i w:val="false"/>
          <w:color w:val="000000"/>
          <w:sz w:val="28"/>
        </w:rPr>
        <w:t>
      Наименование административной формы: "Отчет по мониторингу реализации бюджетного кредитования, финансируемых из республиканского и местного бюджета".</w:t>
      </w:r>
    </w:p>
    <w:bookmarkEnd w:id="3961"/>
    <w:bookmarkStart w:name="z3885" w:id="39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(43-ОМРБКФРМБ):</w:t>
      </w:r>
    </w:p>
    <w:bookmarkEnd w:id="3962"/>
    <w:bookmarkStart w:name="z3886" w:id="3963"/>
    <w:p>
      <w:pPr>
        <w:spacing w:after="0"/>
        <w:ind w:left="0"/>
        <w:jc w:val="both"/>
      </w:pPr>
      <w:r>
        <w:rPr>
          <w:rFonts w:ascii="Times New Roman"/>
          <w:b w:val="false"/>
          <w:i w:val="false"/>
          <w:color w:val="000000"/>
          <w:sz w:val="28"/>
        </w:rPr>
        <w:t>
      Периодичность: ежеквартально, ежегодно</w:t>
      </w:r>
    </w:p>
    <w:bookmarkEnd w:id="3963"/>
    <w:bookmarkStart w:name="z3887" w:id="3964"/>
    <w:p>
      <w:pPr>
        <w:spacing w:after="0"/>
        <w:ind w:left="0"/>
        <w:jc w:val="both"/>
      </w:pPr>
      <w:r>
        <w:rPr>
          <w:rFonts w:ascii="Times New Roman"/>
          <w:b w:val="false"/>
          <w:i w:val="false"/>
          <w:color w:val="000000"/>
          <w:sz w:val="28"/>
        </w:rPr>
        <w:t>
      Отчетный период: __ квартал 20__ год, 20__год</w:t>
      </w:r>
    </w:p>
    <w:bookmarkEnd w:id="3964"/>
    <w:bookmarkStart w:name="z3888" w:id="39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 и администраторы местных бюджетных программ.</w:t>
      </w:r>
    </w:p>
    <w:bookmarkEnd w:id="3965"/>
    <w:bookmarkStart w:name="z3889" w:id="39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следующего за отчетным кварталом (на ежеквартальной основе) и до 15 (пятнадцатого) февраля года, следующего за отчетным (на ежегодной основе).</w:t>
      </w:r>
    </w:p>
    <w:bookmarkEnd w:id="3966"/>
    <w:p>
      <w:pPr>
        <w:spacing w:after="0"/>
        <w:ind w:left="0"/>
        <w:jc w:val="both"/>
      </w:pPr>
      <w:bookmarkStart w:name="z3890" w:id="3967"/>
      <w:r>
        <w:rPr>
          <w:rFonts w:ascii="Times New Roman"/>
          <w:b w:val="false"/>
          <w:i w:val="false"/>
          <w:color w:val="000000"/>
          <w:sz w:val="28"/>
        </w:rPr>
        <w:t>
      Бизнес -</w:t>
      </w:r>
    </w:p>
    <w:bookmarkEnd w:id="3967"/>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1" w:id="3968"/>
    <w:p>
      <w:pPr>
        <w:spacing w:after="0"/>
        <w:ind w:left="0"/>
        <w:jc w:val="both"/>
      </w:pPr>
      <w:r>
        <w:rPr>
          <w:rFonts w:ascii="Times New Roman"/>
          <w:b w:val="false"/>
          <w:i w:val="false"/>
          <w:color w:val="000000"/>
          <w:sz w:val="28"/>
        </w:rPr>
        <w:t>
      Метод сбора: в электронном виде.</w:t>
      </w:r>
    </w:p>
    <w:bookmarkEnd w:id="3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 МИО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 полугодие)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проекта, согласно документации, тысяч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 проекта, согласно ТЭО/ПСД,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планируемый объем финансирования проекта,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АБП/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2" w:id="3969"/>
    <w:p>
      <w:pPr>
        <w:spacing w:after="0"/>
        <w:ind w:left="0"/>
        <w:jc w:val="both"/>
      </w:pPr>
      <w:r>
        <w:rPr>
          <w:rFonts w:ascii="Times New Roman"/>
          <w:b w:val="false"/>
          <w:i w:val="false"/>
          <w:color w:val="000000"/>
          <w:sz w:val="28"/>
        </w:rPr>
        <w:t>
      продолжение таблицы</w:t>
      </w:r>
    </w:p>
    <w:bookmarkEnd w:id="3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натуральном выражении согласно ТЭО/ПСД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до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мероприятия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3" w:id="3970"/>
    <w:p>
      <w:pPr>
        <w:spacing w:after="0"/>
        <w:ind w:left="0"/>
        <w:jc w:val="both"/>
      </w:pPr>
      <w:r>
        <w:rPr>
          <w:rFonts w:ascii="Times New Roman"/>
          <w:b w:val="false"/>
          <w:i w:val="false"/>
          <w:color w:val="000000"/>
          <w:sz w:val="28"/>
        </w:rPr>
        <w:t>
      продолжение таблицы</w:t>
      </w:r>
    </w:p>
    <w:bookmarkEnd w:id="3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 проекта с начала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план РБ+МБ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факт РБ+МБ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отклонение РБ+МБ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4" w:id="3971"/>
    <w:p>
      <w:pPr>
        <w:spacing w:after="0"/>
        <w:ind w:left="0"/>
        <w:jc w:val="both"/>
      </w:pPr>
      <w:r>
        <w:rPr>
          <w:rFonts w:ascii="Times New Roman"/>
          <w:b w:val="false"/>
          <w:i w:val="false"/>
          <w:color w:val="000000"/>
          <w:sz w:val="28"/>
        </w:rPr>
        <w:t>
       продолжение таблицы</w:t>
      </w:r>
    </w:p>
    <w:bookmarkEnd w:id="3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(принимаемые) 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документации), причины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реализуется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к завершению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завершено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незавершения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3972"/>
          <w:p>
            <w:pPr>
              <w:spacing w:after="20"/>
              <w:ind w:left="20"/>
              <w:jc w:val="both"/>
            </w:pPr>
            <w:r>
              <w:rPr>
                <w:rFonts w:ascii="Times New Roman"/>
                <w:b w:val="false"/>
                <w:i w:val="false"/>
                <w:color w:val="000000"/>
                <w:sz w:val="20"/>
              </w:rPr>
              <w:t>
1.**ТЭО:</w:t>
            </w:r>
          </w:p>
          <w:bookmarkEnd w:id="3972"/>
          <w:p>
            <w:pPr>
              <w:spacing w:after="20"/>
              <w:ind w:left="20"/>
              <w:jc w:val="both"/>
            </w:pPr>
            <w:r>
              <w:rPr>
                <w:rFonts w:ascii="Times New Roman"/>
                <w:b w:val="false"/>
                <w:i w:val="false"/>
                <w:color w:val="000000"/>
                <w:sz w:val="20"/>
              </w:rPr>
              <w:t>
</w:t>
            </w:r>
            <w:r>
              <w:rPr>
                <w:rFonts w:ascii="Times New Roman"/>
                <w:b w:val="false"/>
                <w:i w:val="false"/>
                <w:color w:val="000000"/>
                <w:sz w:val="20"/>
              </w:rPr>
              <w:t>2. *** ПСД:</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Приказ:</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отраслевой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Комплексная вневедомственная экспертиза;</w:t>
            </w:r>
          </w:p>
          <w:p>
            <w:pPr>
              <w:spacing w:after="20"/>
              <w:ind w:left="20"/>
              <w:jc w:val="both"/>
            </w:pPr>
            <w:r>
              <w:rPr>
                <w:rFonts w:ascii="Times New Roman"/>
                <w:b w:val="false"/>
                <w:i w:val="false"/>
                <w:color w:val="000000"/>
                <w:sz w:val="20"/>
              </w:rPr>
              <w:t>
3) Экономическая экспертиза.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3902" w:id="3973"/>
    <w:p>
      <w:pPr>
        <w:spacing w:after="0"/>
        <w:ind w:left="0"/>
        <w:jc w:val="both"/>
      </w:pPr>
      <w:r>
        <w:rPr>
          <w:rFonts w:ascii="Times New Roman"/>
          <w:b w:val="false"/>
          <w:i w:val="false"/>
          <w:color w:val="000000"/>
          <w:sz w:val="28"/>
        </w:rPr>
        <w:t>
      Телефон ______________________________________________________</w:t>
      </w:r>
    </w:p>
    <w:bookmarkEnd w:id="3973"/>
    <w:bookmarkStart w:name="z3903" w:id="3974"/>
    <w:p>
      <w:pPr>
        <w:spacing w:after="0"/>
        <w:ind w:left="0"/>
        <w:jc w:val="both"/>
      </w:pPr>
      <w:r>
        <w:rPr>
          <w:rFonts w:ascii="Times New Roman"/>
          <w:b w:val="false"/>
          <w:i w:val="false"/>
          <w:color w:val="000000"/>
          <w:sz w:val="28"/>
        </w:rPr>
        <w:t>
      Адрес электронной почты ______________________________________________________________</w:t>
      </w:r>
    </w:p>
    <w:bookmarkEnd w:id="3974"/>
    <w:bookmarkStart w:name="z3904" w:id="3975"/>
    <w:p>
      <w:pPr>
        <w:spacing w:after="0"/>
        <w:ind w:left="0"/>
        <w:jc w:val="both"/>
      </w:pPr>
      <w:r>
        <w:rPr>
          <w:rFonts w:ascii="Times New Roman"/>
          <w:b w:val="false"/>
          <w:i w:val="false"/>
          <w:color w:val="000000"/>
          <w:sz w:val="28"/>
        </w:rPr>
        <w:t>
      Исполнитель___________________________________ _______________</w:t>
      </w:r>
    </w:p>
    <w:bookmarkEnd w:id="3975"/>
    <w:bookmarkStart w:name="z3905" w:id="397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976"/>
    <w:bookmarkStart w:name="z3906" w:id="3977"/>
    <w:p>
      <w:pPr>
        <w:spacing w:after="0"/>
        <w:ind w:left="0"/>
        <w:jc w:val="both"/>
      </w:pPr>
      <w:r>
        <w:rPr>
          <w:rFonts w:ascii="Times New Roman"/>
          <w:b w:val="false"/>
          <w:i w:val="false"/>
          <w:color w:val="000000"/>
          <w:sz w:val="28"/>
        </w:rPr>
        <w:t>
      Руководитель или лицо, исполняющее его обязанности</w:t>
      </w:r>
    </w:p>
    <w:bookmarkEnd w:id="3977"/>
    <w:bookmarkStart w:name="z3907" w:id="3978"/>
    <w:p>
      <w:pPr>
        <w:spacing w:after="0"/>
        <w:ind w:left="0"/>
        <w:jc w:val="both"/>
      </w:pPr>
      <w:r>
        <w:rPr>
          <w:rFonts w:ascii="Times New Roman"/>
          <w:b w:val="false"/>
          <w:i w:val="false"/>
          <w:color w:val="000000"/>
          <w:sz w:val="28"/>
        </w:rPr>
        <w:t>
      ______________________________________________________________</w:t>
      </w:r>
    </w:p>
    <w:bookmarkEnd w:id="3978"/>
    <w:bookmarkStart w:name="z3908" w:id="3979"/>
    <w:p>
      <w:pPr>
        <w:spacing w:after="0"/>
        <w:ind w:left="0"/>
        <w:jc w:val="both"/>
      </w:pPr>
      <w:r>
        <w:rPr>
          <w:rFonts w:ascii="Times New Roman"/>
          <w:b w:val="false"/>
          <w:i w:val="false"/>
          <w:color w:val="000000"/>
          <w:sz w:val="28"/>
        </w:rPr>
        <w:t>
      ______________________________________________________________</w:t>
      </w:r>
    </w:p>
    <w:bookmarkEnd w:id="3979"/>
    <w:bookmarkStart w:name="z3909" w:id="3980"/>
    <w:p>
      <w:pPr>
        <w:spacing w:after="0"/>
        <w:ind w:left="0"/>
        <w:jc w:val="both"/>
      </w:pPr>
      <w:r>
        <w:rPr>
          <w:rFonts w:ascii="Times New Roman"/>
          <w:b w:val="false"/>
          <w:i w:val="false"/>
          <w:color w:val="000000"/>
          <w:sz w:val="28"/>
        </w:rPr>
        <w:t>
      фамилия, имя и отчество (при его наличии) подпись</w:t>
      </w:r>
    </w:p>
    <w:bookmarkEnd w:id="3980"/>
    <w:bookmarkStart w:name="z3910" w:id="398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w:t>
      </w:r>
    </w:p>
    <w:bookmarkEnd w:id="3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по</w:t>
            </w:r>
            <w:r>
              <w:br/>
            </w:r>
            <w:r>
              <w:rPr>
                <w:rFonts w:ascii="Times New Roman"/>
                <w:b w:val="false"/>
                <w:i w:val="false"/>
                <w:color w:val="000000"/>
                <w:sz w:val="20"/>
              </w:rPr>
              <w:t>мониторингу реализации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финансируемых из</w:t>
            </w:r>
            <w:r>
              <w:br/>
            </w:r>
            <w:r>
              <w:rPr>
                <w:rFonts w:ascii="Times New Roman"/>
                <w:b w:val="false"/>
                <w:i w:val="false"/>
                <w:color w:val="000000"/>
                <w:sz w:val="20"/>
              </w:rPr>
              <w:t xml:space="preserve">республиканского </w:t>
            </w:r>
            <w:r>
              <w:br/>
            </w:r>
            <w:r>
              <w:rPr>
                <w:rFonts w:ascii="Times New Roman"/>
                <w:b w:val="false"/>
                <w:i w:val="false"/>
                <w:color w:val="000000"/>
                <w:sz w:val="20"/>
              </w:rPr>
              <w:t>и местного бюджета"</w:t>
            </w:r>
          </w:p>
        </w:tc>
      </w:tr>
    </w:tbl>
    <w:bookmarkStart w:name="z3912" w:id="3982"/>
    <w:p>
      <w:pPr>
        <w:spacing w:after="0"/>
        <w:ind w:left="0"/>
        <w:jc w:val="left"/>
      </w:pPr>
      <w:r>
        <w:rPr>
          <w:rFonts w:ascii="Times New Roman"/>
          <w:b/>
          <w:i w:val="false"/>
          <w:color w:val="000000"/>
        </w:rPr>
        <w:t xml:space="preserve"> Пояснения по заполнению формы, предназначенной для сбора административных данных "Отчет по мониторингу реализации бюджетного кредитования, финансируемых из республиканского и местного бюджета" (индекс: 43-ОМРБКФРМБ, периодичность: ежеквартально, ежегодно)</w:t>
      </w:r>
    </w:p>
    <w:bookmarkEnd w:id="3982"/>
    <w:bookmarkStart w:name="z3913" w:id="3983"/>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администраторы республиканских бюджетных программ и администраторы местных бюджетных программ Отчета о ходе реализации бюджетного кредитования</w:t>
      </w:r>
    </w:p>
    <w:bookmarkEnd w:id="3983"/>
    <w:bookmarkStart w:name="z3914" w:id="3984"/>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984"/>
    <w:bookmarkStart w:name="z3915" w:id="3985"/>
    <w:p>
      <w:pPr>
        <w:spacing w:after="0"/>
        <w:ind w:left="0"/>
        <w:jc w:val="both"/>
      </w:pPr>
      <w:r>
        <w:rPr>
          <w:rFonts w:ascii="Times New Roman"/>
          <w:b w:val="false"/>
          <w:i w:val="false"/>
          <w:color w:val="000000"/>
          <w:sz w:val="28"/>
        </w:rPr>
        <w:t>
      3. Отчет подписывается первым руководителем субъекта. Отчет представляется центральный уполномоченный орган по бюджетной политике и местный уполномоченный орган по государственному планированию на электронном и бумажном носителе.</w:t>
      </w:r>
    </w:p>
    <w:bookmarkEnd w:id="3985"/>
    <w:bookmarkStart w:name="z3916" w:id="3986"/>
    <w:p>
      <w:pPr>
        <w:spacing w:after="0"/>
        <w:ind w:left="0"/>
        <w:jc w:val="both"/>
      </w:pPr>
      <w:r>
        <w:rPr>
          <w:rFonts w:ascii="Times New Roman"/>
          <w:b w:val="false"/>
          <w:i w:val="false"/>
          <w:color w:val="000000"/>
          <w:sz w:val="28"/>
        </w:rPr>
        <w:t>
      В столбцах указываются:</w:t>
      </w:r>
    </w:p>
    <w:bookmarkEnd w:id="3986"/>
    <w:bookmarkStart w:name="z3917" w:id="3987"/>
    <w:p>
      <w:pPr>
        <w:spacing w:after="0"/>
        <w:ind w:left="0"/>
        <w:jc w:val="both"/>
      </w:pPr>
      <w:r>
        <w:rPr>
          <w:rFonts w:ascii="Times New Roman"/>
          <w:b w:val="false"/>
          <w:i w:val="false"/>
          <w:color w:val="000000"/>
          <w:sz w:val="28"/>
        </w:rPr>
        <w:t>
      В столбце 1 указывается порядковый номер проекта;</w:t>
      </w:r>
    </w:p>
    <w:bookmarkEnd w:id="3987"/>
    <w:bookmarkStart w:name="z3918" w:id="3988"/>
    <w:p>
      <w:pPr>
        <w:spacing w:after="0"/>
        <w:ind w:left="0"/>
        <w:jc w:val="both"/>
      </w:pPr>
      <w:r>
        <w:rPr>
          <w:rFonts w:ascii="Times New Roman"/>
          <w:b w:val="false"/>
          <w:i w:val="false"/>
          <w:color w:val="000000"/>
          <w:sz w:val="28"/>
        </w:rPr>
        <w:t>
      В столбце 2 указывается функциональная группировка расходов реализации бюджетных программ;</w:t>
      </w:r>
    </w:p>
    <w:bookmarkEnd w:id="3988"/>
    <w:bookmarkStart w:name="z3919" w:id="3989"/>
    <w:p>
      <w:pPr>
        <w:spacing w:after="0"/>
        <w:ind w:left="0"/>
        <w:jc w:val="both"/>
      </w:pPr>
      <w:r>
        <w:rPr>
          <w:rFonts w:ascii="Times New Roman"/>
          <w:b w:val="false"/>
          <w:i w:val="false"/>
          <w:color w:val="000000"/>
          <w:sz w:val="28"/>
        </w:rPr>
        <w:t>
      В столбце 3 указывается администратор бюджетной программы/местный исполнительный орган:</w:t>
      </w:r>
    </w:p>
    <w:bookmarkEnd w:id="3989"/>
    <w:bookmarkStart w:name="z3920" w:id="3990"/>
    <w:p>
      <w:pPr>
        <w:spacing w:after="0"/>
        <w:ind w:left="0"/>
        <w:jc w:val="both"/>
      </w:pPr>
      <w:r>
        <w:rPr>
          <w:rFonts w:ascii="Times New Roman"/>
          <w:b w:val="false"/>
          <w:i w:val="false"/>
          <w:color w:val="000000"/>
          <w:sz w:val="28"/>
        </w:rPr>
        <w:t>
      в столбце 4 указывается заемщик;</w:t>
      </w:r>
    </w:p>
    <w:bookmarkEnd w:id="3990"/>
    <w:bookmarkStart w:name="z3921" w:id="3991"/>
    <w:p>
      <w:pPr>
        <w:spacing w:after="0"/>
        <w:ind w:left="0"/>
        <w:jc w:val="both"/>
      </w:pPr>
      <w:r>
        <w:rPr>
          <w:rFonts w:ascii="Times New Roman"/>
          <w:b w:val="false"/>
          <w:i w:val="false"/>
          <w:color w:val="000000"/>
          <w:sz w:val="28"/>
        </w:rPr>
        <w:t>
      в столбце 5 указывается конечный заемщик;</w:t>
      </w:r>
    </w:p>
    <w:bookmarkEnd w:id="3991"/>
    <w:bookmarkStart w:name="z3922" w:id="3992"/>
    <w:p>
      <w:pPr>
        <w:spacing w:after="0"/>
        <w:ind w:left="0"/>
        <w:jc w:val="both"/>
      </w:pPr>
      <w:r>
        <w:rPr>
          <w:rFonts w:ascii="Times New Roman"/>
          <w:b w:val="false"/>
          <w:i w:val="false"/>
          <w:color w:val="000000"/>
          <w:sz w:val="28"/>
        </w:rPr>
        <w:t>
      в столбце 6 указывается подпрограмма;</w:t>
      </w:r>
    </w:p>
    <w:bookmarkEnd w:id="3992"/>
    <w:bookmarkStart w:name="z3923" w:id="3993"/>
    <w:p>
      <w:pPr>
        <w:spacing w:after="0"/>
        <w:ind w:left="0"/>
        <w:jc w:val="both"/>
      </w:pPr>
      <w:r>
        <w:rPr>
          <w:rFonts w:ascii="Times New Roman"/>
          <w:b w:val="false"/>
          <w:i w:val="false"/>
          <w:color w:val="000000"/>
          <w:sz w:val="28"/>
        </w:rPr>
        <w:t>
      в столбце 7 указывается бюджетная программа;</w:t>
      </w:r>
    </w:p>
    <w:bookmarkEnd w:id="3993"/>
    <w:bookmarkStart w:name="z3924" w:id="3994"/>
    <w:p>
      <w:pPr>
        <w:spacing w:after="0"/>
        <w:ind w:left="0"/>
        <w:jc w:val="both"/>
      </w:pPr>
      <w:r>
        <w:rPr>
          <w:rFonts w:ascii="Times New Roman"/>
          <w:b w:val="false"/>
          <w:i w:val="false"/>
          <w:color w:val="000000"/>
          <w:sz w:val="28"/>
        </w:rPr>
        <w:t>
      в столбце 8 указывается наименование проекта;</w:t>
      </w:r>
    </w:p>
    <w:bookmarkEnd w:id="3994"/>
    <w:bookmarkStart w:name="z3925" w:id="3995"/>
    <w:p>
      <w:pPr>
        <w:spacing w:after="0"/>
        <w:ind w:left="0"/>
        <w:jc w:val="both"/>
      </w:pPr>
      <w:r>
        <w:rPr>
          <w:rFonts w:ascii="Times New Roman"/>
          <w:b w:val="false"/>
          <w:i w:val="false"/>
          <w:color w:val="000000"/>
          <w:sz w:val="28"/>
        </w:rPr>
        <w:t>
      в столбце 9 указывается период реализации проекта (год/полугодие);</w:t>
      </w:r>
    </w:p>
    <w:bookmarkEnd w:id="3995"/>
    <w:bookmarkStart w:name="z3926" w:id="3996"/>
    <w:p>
      <w:pPr>
        <w:spacing w:after="0"/>
        <w:ind w:left="0"/>
        <w:jc w:val="both"/>
      </w:pPr>
      <w:r>
        <w:rPr>
          <w:rFonts w:ascii="Times New Roman"/>
          <w:b w:val="false"/>
          <w:i w:val="false"/>
          <w:color w:val="000000"/>
          <w:sz w:val="28"/>
        </w:rPr>
        <w:t>
      в столбце 10 указывается первоначальная стоимость проекта, согласно документации;</w:t>
      </w:r>
    </w:p>
    <w:bookmarkEnd w:id="3996"/>
    <w:bookmarkStart w:name="z3927" w:id="3997"/>
    <w:p>
      <w:pPr>
        <w:spacing w:after="0"/>
        <w:ind w:left="0"/>
        <w:jc w:val="both"/>
      </w:pPr>
      <w:r>
        <w:rPr>
          <w:rFonts w:ascii="Times New Roman"/>
          <w:b w:val="false"/>
          <w:i w:val="false"/>
          <w:color w:val="000000"/>
          <w:sz w:val="28"/>
        </w:rPr>
        <w:t>
      в столбце 11 указывается скорректированная стоимость проекта, согласно технико-экономическому обоснованию/проектно-сметной документации;</w:t>
      </w:r>
    </w:p>
    <w:bookmarkEnd w:id="3997"/>
    <w:bookmarkStart w:name="z3928" w:id="3998"/>
    <w:p>
      <w:pPr>
        <w:spacing w:after="0"/>
        <w:ind w:left="0"/>
        <w:jc w:val="both"/>
      </w:pPr>
      <w:r>
        <w:rPr>
          <w:rFonts w:ascii="Times New Roman"/>
          <w:b w:val="false"/>
          <w:i w:val="false"/>
          <w:color w:val="000000"/>
          <w:sz w:val="28"/>
        </w:rPr>
        <w:t>
      в столбцах 12-13 указывается планируемый объем финансирования проекта;</w:t>
      </w:r>
    </w:p>
    <w:bookmarkEnd w:id="3998"/>
    <w:bookmarkStart w:name="z3929" w:id="3999"/>
    <w:p>
      <w:pPr>
        <w:spacing w:after="0"/>
        <w:ind w:left="0"/>
        <w:jc w:val="both"/>
      </w:pPr>
      <w:r>
        <w:rPr>
          <w:rFonts w:ascii="Times New Roman"/>
          <w:b w:val="false"/>
          <w:i w:val="false"/>
          <w:color w:val="000000"/>
          <w:sz w:val="28"/>
        </w:rPr>
        <w:t>
      в столбце 12 указывается информация о республиканском бюджете;</w:t>
      </w:r>
    </w:p>
    <w:bookmarkEnd w:id="3999"/>
    <w:bookmarkStart w:name="z3930" w:id="4000"/>
    <w:p>
      <w:pPr>
        <w:spacing w:after="0"/>
        <w:ind w:left="0"/>
        <w:jc w:val="both"/>
      </w:pPr>
      <w:r>
        <w:rPr>
          <w:rFonts w:ascii="Times New Roman"/>
          <w:b w:val="false"/>
          <w:i w:val="false"/>
          <w:color w:val="000000"/>
          <w:sz w:val="28"/>
        </w:rPr>
        <w:t>
      в столбце 13 указывается информация о местном бюджете;</w:t>
      </w:r>
    </w:p>
    <w:bookmarkEnd w:id="4000"/>
    <w:bookmarkStart w:name="z3931" w:id="4001"/>
    <w:p>
      <w:pPr>
        <w:spacing w:after="0"/>
        <w:ind w:left="0"/>
        <w:jc w:val="both"/>
      </w:pPr>
      <w:r>
        <w:rPr>
          <w:rFonts w:ascii="Times New Roman"/>
          <w:b w:val="false"/>
          <w:i w:val="false"/>
          <w:color w:val="000000"/>
          <w:sz w:val="28"/>
        </w:rPr>
        <w:t>
      в столбцах – 14-17 указывается информация об объеме выполненных работ в натуральном выражении согласно технико-экономическому обоснованию/проектно-сметной документации;</w:t>
      </w:r>
    </w:p>
    <w:bookmarkEnd w:id="4001"/>
    <w:bookmarkStart w:name="z3932" w:id="4002"/>
    <w:p>
      <w:pPr>
        <w:spacing w:after="0"/>
        <w:ind w:left="0"/>
        <w:jc w:val="both"/>
      </w:pPr>
      <w:r>
        <w:rPr>
          <w:rFonts w:ascii="Times New Roman"/>
          <w:b w:val="false"/>
          <w:i w:val="false"/>
          <w:color w:val="000000"/>
          <w:sz w:val="28"/>
        </w:rPr>
        <w:t>
      в столбце 14 указывается факт до отчетного периода;</w:t>
      </w:r>
    </w:p>
    <w:bookmarkEnd w:id="4002"/>
    <w:bookmarkStart w:name="z3933" w:id="4003"/>
    <w:p>
      <w:pPr>
        <w:spacing w:after="0"/>
        <w:ind w:left="0"/>
        <w:jc w:val="both"/>
      </w:pPr>
      <w:r>
        <w:rPr>
          <w:rFonts w:ascii="Times New Roman"/>
          <w:b w:val="false"/>
          <w:i w:val="false"/>
          <w:color w:val="000000"/>
          <w:sz w:val="28"/>
        </w:rPr>
        <w:t>
      в столбце 15 указывается план на отчетный период;</w:t>
      </w:r>
    </w:p>
    <w:bookmarkEnd w:id="4003"/>
    <w:bookmarkStart w:name="z3934" w:id="4004"/>
    <w:p>
      <w:pPr>
        <w:spacing w:after="0"/>
        <w:ind w:left="0"/>
        <w:jc w:val="both"/>
      </w:pPr>
      <w:r>
        <w:rPr>
          <w:rFonts w:ascii="Times New Roman"/>
          <w:b w:val="false"/>
          <w:i w:val="false"/>
          <w:color w:val="000000"/>
          <w:sz w:val="28"/>
        </w:rPr>
        <w:t>
      в столбце 16 указывается факт на отчетный период;</w:t>
      </w:r>
    </w:p>
    <w:bookmarkEnd w:id="4004"/>
    <w:bookmarkStart w:name="z3935" w:id="4005"/>
    <w:p>
      <w:pPr>
        <w:spacing w:after="0"/>
        <w:ind w:left="0"/>
        <w:jc w:val="both"/>
      </w:pPr>
      <w:r>
        <w:rPr>
          <w:rFonts w:ascii="Times New Roman"/>
          <w:b w:val="false"/>
          <w:i w:val="false"/>
          <w:color w:val="000000"/>
          <w:sz w:val="28"/>
        </w:rPr>
        <w:t>
      в столбце 17 указывается информация о невыполненных мероприятиях за отчетный период;</w:t>
      </w:r>
    </w:p>
    <w:bookmarkEnd w:id="4005"/>
    <w:bookmarkStart w:name="z3936" w:id="4006"/>
    <w:p>
      <w:pPr>
        <w:spacing w:after="0"/>
        <w:ind w:left="0"/>
        <w:jc w:val="both"/>
      </w:pPr>
      <w:r>
        <w:rPr>
          <w:rFonts w:ascii="Times New Roman"/>
          <w:b w:val="false"/>
          <w:i w:val="false"/>
          <w:color w:val="000000"/>
          <w:sz w:val="28"/>
        </w:rPr>
        <w:t>
      в столбцах – 18-21 указывается информация об объеме выполненных работ в тысячах тенге;</w:t>
      </w:r>
    </w:p>
    <w:bookmarkEnd w:id="4006"/>
    <w:bookmarkStart w:name="z3937" w:id="4007"/>
    <w:p>
      <w:pPr>
        <w:spacing w:after="0"/>
        <w:ind w:left="0"/>
        <w:jc w:val="both"/>
      </w:pPr>
      <w:r>
        <w:rPr>
          <w:rFonts w:ascii="Times New Roman"/>
          <w:b w:val="false"/>
          <w:i w:val="false"/>
          <w:color w:val="000000"/>
          <w:sz w:val="28"/>
        </w:rPr>
        <w:t>
      в столбцах – 18-19 указывается информация об общем финансировании проекта с начала реализации (факт республиканский бюджет/местный бюджет);</w:t>
      </w:r>
    </w:p>
    <w:bookmarkEnd w:id="4007"/>
    <w:bookmarkStart w:name="z3938" w:id="4008"/>
    <w:p>
      <w:pPr>
        <w:spacing w:after="0"/>
        <w:ind w:left="0"/>
        <w:jc w:val="both"/>
      </w:pPr>
      <w:r>
        <w:rPr>
          <w:rFonts w:ascii="Times New Roman"/>
          <w:b w:val="false"/>
          <w:i w:val="false"/>
          <w:color w:val="000000"/>
          <w:sz w:val="28"/>
        </w:rPr>
        <w:t>
      в столбцах – 20-31 указывается информация за отчетный период (план, факт, отклонение);</w:t>
      </w:r>
    </w:p>
    <w:bookmarkEnd w:id="4008"/>
    <w:bookmarkStart w:name="z3939" w:id="4009"/>
    <w:p>
      <w:pPr>
        <w:spacing w:after="0"/>
        <w:ind w:left="0"/>
        <w:jc w:val="both"/>
      </w:pPr>
      <w:r>
        <w:rPr>
          <w:rFonts w:ascii="Times New Roman"/>
          <w:b w:val="false"/>
          <w:i w:val="false"/>
          <w:color w:val="000000"/>
          <w:sz w:val="28"/>
        </w:rPr>
        <w:t>
      в столбце 32 указывается информация о причинах уклонения;</w:t>
      </w:r>
    </w:p>
    <w:bookmarkEnd w:id="4009"/>
    <w:bookmarkStart w:name="z3940" w:id="4010"/>
    <w:p>
      <w:pPr>
        <w:spacing w:after="0"/>
        <w:ind w:left="0"/>
        <w:jc w:val="both"/>
      </w:pPr>
      <w:r>
        <w:rPr>
          <w:rFonts w:ascii="Times New Roman"/>
          <w:b w:val="false"/>
          <w:i w:val="false"/>
          <w:color w:val="000000"/>
          <w:sz w:val="28"/>
        </w:rPr>
        <w:t>
      в столбце 33 указывается информация о принятых (принимаемых) мерах;</w:t>
      </w:r>
    </w:p>
    <w:bookmarkEnd w:id="4010"/>
    <w:bookmarkStart w:name="z3941" w:id="4011"/>
    <w:p>
      <w:pPr>
        <w:spacing w:after="0"/>
        <w:ind w:left="0"/>
        <w:jc w:val="both"/>
      </w:pPr>
      <w:r>
        <w:rPr>
          <w:rFonts w:ascii="Times New Roman"/>
          <w:b w:val="false"/>
          <w:i w:val="false"/>
          <w:color w:val="000000"/>
          <w:sz w:val="28"/>
        </w:rPr>
        <w:t>
      в столбцах – 34-37 указывается информация о количестве проектов;</w:t>
      </w:r>
    </w:p>
    <w:bookmarkEnd w:id="4011"/>
    <w:bookmarkStart w:name="z3942" w:id="4012"/>
    <w:p>
      <w:pPr>
        <w:spacing w:after="0"/>
        <w:ind w:left="0"/>
        <w:jc w:val="both"/>
      </w:pPr>
      <w:r>
        <w:rPr>
          <w:rFonts w:ascii="Times New Roman"/>
          <w:b w:val="false"/>
          <w:i w:val="false"/>
          <w:color w:val="000000"/>
          <w:sz w:val="28"/>
        </w:rPr>
        <w:t>
      в столбце 34 указывается информация об общем количестве реализуемых;</w:t>
      </w:r>
    </w:p>
    <w:bookmarkEnd w:id="4012"/>
    <w:bookmarkStart w:name="z3943" w:id="4013"/>
    <w:p>
      <w:pPr>
        <w:spacing w:after="0"/>
        <w:ind w:left="0"/>
        <w:jc w:val="both"/>
      </w:pPr>
      <w:r>
        <w:rPr>
          <w:rFonts w:ascii="Times New Roman"/>
          <w:b w:val="false"/>
          <w:i w:val="false"/>
          <w:color w:val="000000"/>
          <w:sz w:val="28"/>
        </w:rPr>
        <w:t>
      в столбце 35 указывается информация о планируемых к завершению;</w:t>
      </w:r>
    </w:p>
    <w:bookmarkEnd w:id="4013"/>
    <w:bookmarkStart w:name="z3944" w:id="4014"/>
    <w:p>
      <w:pPr>
        <w:spacing w:after="0"/>
        <w:ind w:left="0"/>
        <w:jc w:val="both"/>
      </w:pPr>
      <w:r>
        <w:rPr>
          <w:rFonts w:ascii="Times New Roman"/>
          <w:b w:val="false"/>
          <w:i w:val="false"/>
          <w:color w:val="000000"/>
          <w:sz w:val="28"/>
        </w:rPr>
        <w:t>
      в столбце 36 указывается информация о фактический завершенных;</w:t>
      </w:r>
    </w:p>
    <w:bookmarkEnd w:id="4014"/>
    <w:bookmarkStart w:name="z3945" w:id="4015"/>
    <w:p>
      <w:pPr>
        <w:spacing w:after="0"/>
        <w:ind w:left="0"/>
        <w:jc w:val="both"/>
      </w:pPr>
      <w:r>
        <w:rPr>
          <w:rFonts w:ascii="Times New Roman"/>
          <w:b w:val="false"/>
          <w:i w:val="false"/>
          <w:color w:val="000000"/>
          <w:sz w:val="28"/>
        </w:rPr>
        <w:t>
      в столбце 37 указываются причины не завершения;</w:t>
      </w:r>
    </w:p>
    <w:bookmarkEnd w:id="4015"/>
    <w:bookmarkStart w:name="z3946" w:id="4016"/>
    <w:p>
      <w:pPr>
        <w:spacing w:after="0"/>
        <w:ind w:left="0"/>
        <w:jc w:val="both"/>
      </w:pPr>
      <w:r>
        <w:rPr>
          <w:rFonts w:ascii="Times New Roman"/>
          <w:b w:val="false"/>
          <w:i w:val="false"/>
          <w:color w:val="000000"/>
          <w:sz w:val="28"/>
        </w:rPr>
        <w:t>
      в столбце 38 указывается примечание (наличие документации), причины удорожания.</w:t>
      </w:r>
    </w:p>
    <w:bookmarkEnd w:id="4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949" w:id="4017"/>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 местный уполномоченный орган по государственному планированию</w:t>
      </w:r>
    </w:p>
    <w:bookmarkEnd w:id="4017"/>
    <w:bookmarkStart w:name="z3950" w:id="401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4018"/>
    <w:bookmarkStart w:name="z3951" w:id="4019"/>
    <w:p>
      <w:pPr>
        <w:spacing w:after="0"/>
        <w:ind w:left="0"/>
        <w:jc w:val="both"/>
      </w:pPr>
      <w:r>
        <w:rPr>
          <w:rFonts w:ascii="Times New Roman"/>
          <w:b w:val="false"/>
          <w:i w:val="false"/>
          <w:color w:val="000000"/>
          <w:sz w:val="28"/>
        </w:rPr>
        <w:t>
      Наименование административной формы: "Отчет о ходе реализации бюджетного кредитования".</w:t>
      </w:r>
    </w:p>
    <w:bookmarkEnd w:id="4019"/>
    <w:bookmarkStart w:name="z3952" w:id="40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(44-ОХРБК):</w:t>
      </w:r>
    </w:p>
    <w:bookmarkEnd w:id="4020"/>
    <w:bookmarkStart w:name="z3953" w:id="4021"/>
    <w:p>
      <w:pPr>
        <w:spacing w:after="0"/>
        <w:ind w:left="0"/>
        <w:jc w:val="both"/>
      </w:pPr>
      <w:r>
        <w:rPr>
          <w:rFonts w:ascii="Times New Roman"/>
          <w:b w:val="false"/>
          <w:i w:val="false"/>
          <w:color w:val="000000"/>
          <w:sz w:val="28"/>
        </w:rPr>
        <w:t>
      Периодичность: ежеквартально, ежегодно</w:t>
      </w:r>
    </w:p>
    <w:bookmarkEnd w:id="4021"/>
    <w:bookmarkStart w:name="z3954" w:id="4022"/>
    <w:p>
      <w:pPr>
        <w:spacing w:after="0"/>
        <w:ind w:left="0"/>
        <w:jc w:val="both"/>
      </w:pPr>
      <w:r>
        <w:rPr>
          <w:rFonts w:ascii="Times New Roman"/>
          <w:b w:val="false"/>
          <w:i w:val="false"/>
          <w:color w:val="000000"/>
          <w:sz w:val="28"/>
        </w:rPr>
        <w:t>
      Отчетный период: __ квартал 20__ год, 20__год</w:t>
      </w:r>
    </w:p>
    <w:bookmarkEnd w:id="4022"/>
    <w:bookmarkStart w:name="z3955" w:id="40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 и администраторы местных бюджетных программ.</w:t>
      </w:r>
    </w:p>
    <w:bookmarkEnd w:id="4023"/>
    <w:bookmarkStart w:name="z3956" w:id="40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следующего за отчетным кварталом (на ежеквартальной основе) и до 15 (пятнадцатого) февраля года, следующего за отчетным (на ежегодной основе).</w:t>
      </w:r>
    </w:p>
    <w:bookmarkEnd w:id="4024"/>
    <w:p>
      <w:pPr>
        <w:spacing w:after="0"/>
        <w:ind w:left="0"/>
        <w:jc w:val="both"/>
      </w:pPr>
      <w:bookmarkStart w:name="z3957" w:id="4025"/>
      <w:r>
        <w:rPr>
          <w:rFonts w:ascii="Times New Roman"/>
          <w:b w:val="false"/>
          <w:i w:val="false"/>
          <w:color w:val="000000"/>
          <w:sz w:val="28"/>
        </w:rPr>
        <w:t xml:space="preserve">
      Бизнес - </w:t>
      </w:r>
    </w:p>
    <w:bookmarkEnd w:id="4025"/>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8" w:id="4026"/>
    <w:p>
      <w:pPr>
        <w:spacing w:after="0"/>
        <w:ind w:left="0"/>
        <w:jc w:val="both"/>
      </w:pPr>
      <w:r>
        <w:rPr>
          <w:rFonts w:ascii="Times New Roman"/>
          <w:b w:val="false"/>
          <w:i w:val="false"/>
          <w:color w:val="000000"/>
          <w:sz w:val="28"/>
        </w:rPr>
        <w:t>
      Метод сбора: в электронном виде.</w:t>
      </w:r>
    </w:p>
    <w:bookmarkEnd w:id="4026"/>
    <w:bookmarkStart w:name="z3959" w:id="4027"/>
    <w:p>
      <w:pPr>
        <w:spacing w:after="0"/>
        <w:ind w:left="0"/>
        <w:jc w:val="both"/>
      </w:pPr>
      <w:r>
        <w:rPr>
          <w:rFonts w:ascii="Times New Roman"/>
          <w:b w:val="false"/>
          <w:i w:val="false"/>
          <w:color w:val="000000"/>
          <w:sz w:val="28"/>
        </w:rPr>
        <w:t>
      Наименование АБП ____________________________________________</w:t>
      </w:r>
    </w:p>
    <w:bookmarkEnd w:id="4027"/>
    <w:bookmarkStart w:name="z3960" w:id="4028"/>
    <w:p>
      <w:pPr>
        <w:spacing w:after="0"/>
        <w:ind w:left="0"/>
        <w:jc w:val="both"/>
      </w:pPr>
      <w:r>
        <w:rPr>
          <w:rFonts w:ascii="Times New Roman"/>
          <w:b w:val="false"/>
          <w:i w:val="false"/>
          <w:color w:val="000000"/>
          <w:sz w:val="28"/>
        </w:rPr>
        <w:t>
      Наименование заемщика и конечного заемщика (______________________________________)</w:t>
      </w:r>
    </w:p>
    <w:bookmarkEnd w:id="4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соответствию проектов бюджетного кредитования документам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в реализацию которых предоставлен бюджетный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соответствующее документам Системы государственного планирования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№_ (наименование цели)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проекта в рамках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1" w:id="4029"/>
    <w:p>
      <w:pPr>
        <w:spacing w:after="0"/>
        <w:ind w:left="0"/>
        <w:jc w:val="both"/>
      </w:pPr>
      <w:r>
        <w:rPr>
          <w:rFonts w:ascii="Times New Roman"/>
          <w:b w:val="false"/>
          <w:i w:val="false"/>
          <w:color w:val="000000"/>
          <w:sz w:val="28"/>
        </w:rPr>
        <w:t>
      продолжение таблицы</w:t>
      </w:r>
    </w:p>
    <w:bookmarkEnd w:id="4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проектов бюджетного кредитования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(согласно Классификатору административно-территориальных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заемщик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положительного экономического заключения на ФЭО БК/ТЭО БК/ 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 (указанная в документах планирования ТЭО/ФЭО/ИП)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2" w:id="4030"/>
    <w:p>
      <w:pPr>
        <w:spacing w:after="0"/>
        <w:ind w:left="0"/>
        <w:jc w:val="both"/>
      </w:pPr>
      <w:r>
        <w:rPr>
          <w:rFonts w:ascii="Times New Roman"/>
          <w:b w:val="false"/>
          <w:i w:val="false"/>
          <w:color w:val="000000"/>
          <w:sz w:val="28"/>
        </w:rPr>
        <w:t>
      продолжение таблицы</w:t>
      </w:r>
    </w:p>
    <w:bookmarkEnd w:id="4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проектов бюджетного кредитования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проекта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вводе в эксплуатацию</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 ТЭО, ПСД)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ФЭО, ТЭО, ПСД)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4031"/>
          <w:p>
            <w:pPr>
              <w:spacing w:after="20"/>
              <w:ind w:left="20"/>
              <w:jc w:val="both"/>
            </w:pPr>
            <w:r>
              <w:rPr>
                <w:rFonts w:ascii="Times New Roman"/>
                <w:b w:val="false"/>
                <w:i w:val="false"/>
                <w:color w:val="000000"/>
                <w:sz w:val="20"/>
              </w:rPr>
              <w:t>
наличие гос. акта</w:t>
            </w:r>
          </w:p>
          <w:bookmarkEnd w:id="4031"/>
          <w:p>
            <w:pPr>
              <w:spacing w:after="20"/>
              <w:ind w:left="20"/>
              <w:jc w:val="both"/>
            </w:pPr>
            <w:r>
              <w:rPr>
                <w:rFonts w:ascii="Times New Roman"/>
                <w:b w:val="false"/>
                <w:i w:val="false"/>
                <w:color w:val="000000"/>
                <w:sz w:val="20"/>
              </w:rPr>
              <w:t>
(Да/Нет)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4" w:id="4032"/>
    <w:p>
      <w:pPr>
        <w:spacing w:after="0"/>
        <w:ind w:left="0"/>
        <w:jc w:val="both"/>
      </w:pPr>
      <w:r>
        <w:rPr>
          <w:rFonts w:ascii="Times New Roman"/>
          <w:b w:val="false"/>
          <w:i w:val="false"/>
          <w:color w:val="000000"/>
          <w:sz w:val="28"/>
        </w:rPr>
        <w:t>
      продолжение таблицы</w:t>
      </w:r>
    </w:p>
    <w:bookmarkEnd w:id="4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бюджетного кредитования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4033"/>
          <w:p>
            <w:pPr>
              <w:spacing w:after="20"/>
              <w:ind w:left="20"/>
              <w:jc w:val="both"/>
            </w:pPr>
            <w:r>
              <w:rPr>
                <w:rFonts w:ascii="Times New Roman"/>
                <w:b w:val="false"/>
                <w:i w:val="false"/>
                <w:color w:val="000000"/>
                <w:sz w:val="20"/>
              </w:rPr>
              <w:t>
Конечные результаты (по годам)</w:t>
            </w:r>
          </w:p>
          <w:bookmarkEnd w:id="4033"/>
          <w:p>
            <w:pPr>
              <w:spacing w:after="20"/>
              <w:ind w:left="20"/>
              <w:jc w:val="both"/>
            </w:pPr>
            <w:r>
              <w:rPr>
                <w:rFonts w:ascii="Times New Roman"/>
                <w:b w:val="false"/>
                <w:i w:val="false"/>
                <w:color w:val="000000"/>
                <w:sz w:val="20"/>
              </w:rPr>
              <w:t>
(согласно утвержденному ФЭО БИ/ТЭО БИП/ИП)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(новых)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6" w:id="4034"/>
    <w:p>
      <w:pPr>
        <w:spacing w:after="0"/>
        <w:ind w:left="0"/>
        <w:jc w:val="both"/>
      </w:pPr>
      <w:r>
        <w:rPr>
          <w:rFonts w:ascii="Times New Roman"/>
          <w:b w:val="false"/>
          <w:i w:val="false"/>
          <w:color w:val="000000"/>
          <w:sz w:val="28"/>
        </w:rPr>
        <w:t>
      продолжение таблицы</w:t>
      </w:r>
    </w:p>
    <w:bookmarkEnd w:id="4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бюджетного кредитования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совершенствованию НПА по бюджетному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полученного эффекта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4035"/>
          <w:p>
            <w:pPr>
              <w:spacing w:after="20"/>
              <w:ind w:left="20"/>
              <w:jc w:val="both"/>
            </w:pPr>
            <w:r>
              <w:rPr>
                <w:rFonts w:ascii="Times New Roman"/>
                <w:b w:val="false"/>
                <w:i w:val="false"/>
                <w:color w:val="000000"/>
                <w:sz w:val="20"/>
              </w:rPr>
              <w:t>
1. Сокращение затрат</w:t>
            </w:r>
          </w:p>
          <w:bookmarkEnd w:id="4035"/>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Снижение рисков производства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Новые 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Социальный эффект</w:t>
            </w:r>
          </w:p>
          <w:p>
            <w:pPr>
              <w:spacing w:after="20"/>
              <w:ind w:left="20"/>
              <w:jc w:val="both"/>
            </w:pPr>
            <w:r>
              <w:rPr>
                <w:rFonts w:ascii="Times New Roman"/>
                <w:b w:val="false"/>
                <w:i w:val="false"/>
                <w:color w:val="000000"/>
                <w:sz w:val="20"/>
              </w:rPr>
              <w:t>
6. Свой вариант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3972" w:id="4036"/>
    <w:p>
      <w:pPr>
        <w:spacing w:after="0"/>
        <w:ind w:left="0"/>
        <w:jc w:val="both"/>
      </w:pPr>
      <w:r>
        <w:rPr>
          <w:rFonts w:ascii="Times New Roman"/>
          <w:b w:val="false"/>
          <w:i w:val="false"/>
          <w:color w:val="000000"/>
          <w:sz w:val="28"/>
        </w:rPr>
        <w:t>
      Телефон ______________________________________________________</w:t>
      </w:r>
    </w:p>
    <w:bookmarkEnd w:id="4036"/>
    <w:bookmarkStart w:name="z3973" w:id="4037"/>
    <w:p>
      <w:pPr>
        <w:spacing w:after="0"/>
        <w:ind w:left="0"/>
        <w:jc w:val="both"/>
      </w:pPr>
      <w:r>
        <w:rPr>
          <w:rFonts w:ascii="Times New Roman"/>
          <w:b w:val="false"/>
          <w:i w:val="false"/>
          <w:color w:val="000000"/>
          <w:sz w:val="28"/>
        </w:rPr>
        <w:t>
      Адрес электронной почты ______________________________________________________________</w:t>
      </w:r>
    </w:p>
    <w:bookmarkEnd w:id="4037"/>
    <w:bookmarkStart w:name="z3974" w:id="4038"/>
    <w:p>
      <w:pPr>
        <w:spacing w:after="0"/>
        <w:ind w:left="0"/>
        <w:jc w:val="both"/>
      </w:pPr>
      <w:r>
        <w:rPr>
          <w:rFonts w:ascii="Times New Roman"/>
          <w:b w:val="false"/>
          <w:i w:val="false"/>
          <w:color w:val="000000"/>
          <w:sz w:val="28"/>
        </w:rPr>
        <w:t>
      Исполнитель___________________________________ _______________</w:t>
      </w:r>
    </w:p>
    <w:bookmarkEnd w:id="4038"/>
    <w:bookmarkStart w:name="z3975" w:id="403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039"/>
    <w:bookmarkStart w:name="z3976" w:id="4040"/>
    <w:p>
      <w:pPr>
        <w:spacing w:after="0"/>
        <w:ind w:left="0"/>
        <w:jc w:val="both"/>
      </w:pPr>
      <w:r>
        <w:rPr>
          <w:rFonts w:ascii="Times New Roman"/>
          <w:b w:val="false"/>
          <w:i w:val="false"/>
          <w:color w:val="000000"/>
          <w:sz w:val="28"/>
        </w:rPr>
        <w:t>
      Руководитель или лицо, исполняющее его обязанности</w:t>
      </w:r>
    </w:p>
    <w:bookmarkEnd w:id="4040"/>
    <w:bookmarkStart w:name="z3977" w:id="4041"/>
    <w:p>
      <w:pPr>
        <w:spacing w:after="0"/>
        <w:ind w:left="0"/>
        <w:jc w:val="both"/>
      </w:pPr>
      <w:r>
        <w:rPr>
          <w:rFonts w:ascii="Times New Roman"/>
          <w:b w:val="false"/>
          <w:i w:val="false"/>
          <w:color w:val="000000"/>
          <w:sz w:val="28"/>
        </w:rPr>
        <w:t>
      ______________________________________________________________ ____________________________________________________</w:t>
      </w:r>
    </w:p>
    <w:bookmarkEnd w:id="4041"/>
    <w:bookmarkStart w:name="z3978" w:id="4042"/>
    <w:p>
      <w:pPr>
        <w:spacing w:after="0"/>
        <w:ind w:left="0"/>
        <w:jc w:val="both"/>
      </w:pPr>
      <w:r>
        <w:rPr>
          <w:rFonts w:ascii="Times New Roman"/>
          <w:b w:val="false"/>
          <w:i w:val="false"/>
          <w:color w:val="000000"/>
          <w:sz w:val="28"/>
        </w:rPr>
        <w:t>
      фамилия, имя и отчество (при его наличии) подпись</w:t>
      </w:r>
    </w:p>
    <w:bookmarkEnd w:id="4042"/>
    <w:bookmarkStart w:name="z3979" w:id="4043"/>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w:t>
      </w:r>
    </w:p>
    <w:bookmarkEnd w:id="4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по</w:t>
            </w:r>
            <w:r>
              <w:br/>
            </w:r>
            <w:r>
              <w:rPr>
                <w:rFonts w:ascii="Times New Roman"/>
                <w:b w:val="false"/>
                <w:i w:val="false"/>
                <w:color w:val="000000"/>
                <w:sz w:val="20"/>
              </w:rPr>
              <w:t>мониторингу реализации</w:t>
            </w:r>
            <w:r>
              <w:br/>
            </w:r>
            <w:r>
              <w:rPr>
                <w:rFonts w:ascii="Times New Roman"/>
                <w:b w:val="false"/>
                <w:i w:val="false"/>
                <w:color w:val="000000"/>
                <w:sz w:val="20"/>
              </w:rPr>
              <w:t>бюджетного кредитования"</w:t>
            </w:r>
          </w:p>
        </w:tc>
      </w:tr>
    </w:tbl>
    <w:bookmarkStart w:name="z3981" w:id="4044"/>
    <w:p>
      <w:pPr>
        <w:spacing w:after="0"/>
        <w:ind w:left="0"/>
        <w:jc w:val="left"/>
      </w:pPr>
      <w:r>
        <w:rPr>
          <w:rFonts w:ascii="Times New Roman"/>
          <w:b/>
          <w:i w:val="false"/>
          <w:color w:val="000000"/>
        </w:rPr>
        <w:t xml:space="preserve"> Пояснения по заполнению формы, предназначенной для сбора административных данных "Отчет о ходе реализации бюджетного кредитования" (индекс: 44-ОХРБК, периодичность: ежеквартально, ежегодно)</w:t>
      </w:r>
    </w:p>
    <w:bookmarkEnd w:id="4044"/>
    <w:bookmarkStart w:name="z3982" w:id="4045"/>
    <w:p>
      <w:pPr>
        <w:spacing w:after="0"/>
        <w:ind w:left="0"/>
        <w:jc w:val="both"/>
      </w:pPr>
      <w:r>
        <w:rPr>
          <w:rFonts w:ascii="Times New Roman"/>
          <w:b w:val="false"/>
          <w:i w:val="false"/>
          <w:color w:val="000000"/>
          <w:sz w:val="28"/>
        </w:rPr>
        <w:t>
      В столбце 1 указывается порядковый номер проекта.</w:t>
      </w:r>
    </w:p>
    <w:bookmarkEnd w:id="4045"/>
    <w:bookmarkStart w:name="z3983" w:id="4046"/>
    <w:p>
      <w:pPr>
        <w:spacing w:after="0"/>
        <w:ind w:left="0"/>
        <w:jc w:val="both"/>
      </w:pPr>
      <w:r>
        <w:rPr>
          <w:rFonts w:ascii="Times New Roman"/>
          <w:b w:val="false"/>
          <w:i w:val="false"/>
          <w:color w:val="000000"/>
          <w:sz w:val="28"/>
        </w:rPr>
        <w:t>
      В столбцах 2-10 указывается информация по соответствию проектов бюджетного кредитования документам Системы государственного планирования:</w:t>
      </w:r>
    </w:p>
    <w:bookmarkEnd w:id="4046"/>
    <w:bookmarkStart w:name="z3984" w:id="4047"/>
    <w:p>
      <w:pPr>
        <w:spacing w:after="0"/>
        <w:ind w:left="0"/>
        <w:jc w:val="both"/>
      </w:pPr>
      <w:r>
        <w:rPr>
          <w:rFonts w:ascii="Times New Roman"/>
          <w:b w:val="false"/>
          <w:i w:val="false"/>
          <w:color w:val="000000"/>
          <w:sz w:val="28"/>
        </w:rPr>
        <w:t>
      в столбце 2 указывается наименование документов Системы государственного планирования с соответствующей ссылкой (пункт, поручение и т.д.) в реализацию которых был предоставлен бюджетный кредит;</w:t>
      </w:r>
    </w:p>
    <w:bookmarkEnd w:id="4047"/>
    <w:bookmarkStart w:name="z3985" w:id="4048"/>
    <w:p>
      <w:pPr>
        <w:spacing w:after="0"/>
        <w:ind w:left="0"/>
        <w:jc w:val="both"/>
      </w:pPr>
      <w:r>
        <w:rPr>
          <w:rFonts w:ascii="Times New Roman"/>
          <w:b w:val="false"/>
          <w:i w:val="false"/>
          <w:color w:val="000000"/>
          <w:sz w:val="28"/>
        </w:rPr>
        <w:t>
      в столбце 3 указывается стратегическое направление из документа Системы государственного планирования, в рамках которого был реализован проект;</w:t>
      </w:r>
    </w:p>
    <w:bookmarkEnd w:id="4048"/>
    <w:bookmarkStart w:name="z3986" w:id="4049"/>
    <w:p>
      <w:pPr>
        <w:spacing w:after="0"/>
        <w:ind w:left="0"/>
        <w:jc w:val="both"/>
      </w:pPr>
      <w:r>
        <w:rPr>
          <w:rFonts w:ascii="Times New Roman"/>
          <w:b w:val="false"/>
          <w:i w:val="false"/>
          <w:color w:val="000000"/>
          <w:sz w:val="28"/>
        </w:rPr>
        <w:t>
      в столбце 4 указываются цели, соответствующие стратегическому направлению;</w:t>
      </w:r>
    </w:p>
    <w:bookmarkEnd w:id="4049"/>
    <w:bookmarkStart w:name="z3987" w:id="4050"/>
    <w:p>
      <w:pPr>
        <w:spacing w:after="0"/>
        <w:ind w:left="0"/>
        <w:jc w:val="both"/>
      </w:pPr>
      <w:r>
        <w:rPr>
          <w:rFonts w:ascii="Times New Roman"/>
          <w:b w:val="false"/>
          <w:i w:val="false"/>
          <w:color w:val="000000"/>
          <w:sz w:val="28"/>
        </w:rPr>
        <w:t>
      в столбцах 5-10 указываются информация по целевым индикаторам соответствующего документам Системы государственного планирования.</w:t>
      </w:r>
    </w:p>
    <w:bookmarkEnd w:id="4050"/>
    <w:bookmarkStart w:name="z3988" w:id="4051"/>
    <w:p>
      <w:pPr>
        <w:spacing w:after="0"/>
        <w:ind w:left="0"/>
        <w:jc w:val="both"/>
      </w:pPr>
      <w:r>
        <w:rPr>
          <w:rFonts w:ascii="Times New Roman"/>
          <w:b w:val="false"/>
          <w:i w:val="false"/>
          <w:color w:val="000000"/>
          <w:sz w:val="28"/>
        </w:rPr>
        <w:t>
      В столбцах 11-30 указывается общая информация по параметрам проектов бюджетного кредитования:</w:t>
      </w:r>
    </w:p>
    <w:bookmarkEnd w:id="4051"/>
    <w:bookmarkStart w:name="z3989" w:id="4052"/>
    <w:p>
      <w:pPr>
        <w:spacing w:after="0"/>
        <w:ind w:left="0"/>
        <w:jc w:val="both"/>
      </w:pPr>
      <w:r>
        <w:rPr>
          <w:rFonts w:ascii="Times New Roman"/>
          <w:b w:val="false"/>
          <w:i w:val="false"/>
          <w:color w:val="000000"/>
          <w:sz w:val="28"/>
        </w:rPr>
        <w:t>
      в столбце 11 указывается наименование бюджетной программы развития;</w:t>
      </w:r>
    </w:p>
    <w:bookmarkEnd w:id="4052"/>
    <w:bookmarkStart w:name="z3990" w:id="4053"/>
    <w:p>
      <w:pPr>
        <w:spacing w:after="0"/>
        <w:ind w:left="0"/>
        <w:jc w:val="both"/>
      </w:pPr>
      <w:r>
        <w:rPr>
          <w:rFonts w:ascii="Times New Roman"/>
          <w:b w:val="false"/>
          <w:i w:val="false"/>
          <w:color w:val="000000"/>
          <w:sz w:val="28"/>
        </w:rPr>
        <w:t>
      в столбце 12 указывается наименование бюджетной подпрограммы в случае наличия;</w:t>
      </w:r>
    </w:p>
    <w:bookmarkEnd w:id="4053"/>
    <w:bookmarkStart w:name="z3991" w:id="4054"/>
    <w:p>
      <w:pPr>
        <w:spacing w:after="0"/>
        <w:ind w:left="0"/>
        <w:jc w:val="both"/>
      </w:pPr>
      <w:r>
        <w:rPr>
          <w:rFonts w:ascii="Times New Roman"/>
          <w:b w:val="false"/>
          <w:i w:val="false"/>
          <w:color w:val="000000"/>
          <w:sz w:val="28"/>
        </w:rPr>
        <w:t>
      в столбце 13 указывается отрасль, в которой планируется реализация проекта;</w:t>
      </w:r>
    </w:p>
    <w:bookmarkEnd w:id="4054"/>
    <w:bookmarkStart w:name="z3992" w:id="4055"/>
    <w:p>
      <w:pPr>
        <w:spacing w:after="0"/>
        <w:ind w:left="0"/>
        <w:jc w:val="both"/>
      </w:pPr>
      <w:r>
        <w:rPr>
          <w:rFonts w:ascii="Times New Roman"/>
          <w:b w:val="false"/>
          <w:i w:val="false"/>
          <w:color w:val="000000"/>
          <w:sz w:val="28"/>
        </w:rPr>
        <w:t>
      в столбце 14 указывается регион, где планируется реализация проекта (область, город республиканского значения, столица, либо вся страна)</w:t>
      </w:r>
    </w:p>
    <w:bookmarkEnd w:id="4055"/>
    <w:bookmarkStart w:name="z3993" w:id="4056"/>
    <w:p>
      <w:pPr>
        <w:spacing w:after="0"/>
        <w:ind w:left="0"/>
        <w:jc w:val="both"/>
      </w:pPr>
      <w:r>
        <w:rPr>
          <w:rFonts w:ascii="Times New Roman"/>
          <w:b w:val="false"/>
          <w:i w:val="false"/>
          <w:color w:val="000000"/>
          <w:sz w:val="28"/>
        </w:rPr>
        <w:t>
      в столбце 15 указывается наименование администратора бюджетных программ;</w:t>
      </w:r>
    </w:p>
    <w:bookmarkEnd w:id="4056"/>
    <w:bookmarkStart w:name="z3994" w:id="4057"/>
    <w:p>
      <w:pPr>
        <w:spacing w:after="0"/>
        <w:ind w:left="0"/>
        <w:jc w:val="both"/>
      </w:pPr>
      <w:r>
        <w:rPr>
          <w:rFonts w:ascii="Times New Roman"/>
          <w:b w:val="false"/>
          <w:i w:val="false"/>
          <w:color w:val="000000"/>
          <w:sz w:val="28"/>
        </w:rPr>
        <w:t>
      в столбце 16 указывается заемщик</w:t>
      </w:r>
    </w:p>
    <w:bookmarkEnd w:id="4057"/>
    <w:bookmarkStart w:name="z3995" w:id="4058"/>
    <w:p>
      <w:pPr>
        <w:spacing w:after="0"/>
        <w:ind w:left="0"/>
        <w:jc w:val="both"/>
      </w:pPr>
      <w:r>
        <w:rPr>
          <w:rFonts w:ascii="Times New Roman"/>
          <w:b w:val="false"/>
          <w:i w:val="false"/>
          <w:color w:val="000000"/>
          <w:sz w:val="28"/>
        </w:rPr>
        <w:t>
      в столбце 17 указывается конечный заемщик</w:t>
      </w:r>
    </w:p>
    <w:bookmarkEnd w:id="4058"/>
    <w:bookmarkStart w:name="z3996" w:id="4059"/>
    <w:p>
      <w:pPr>
        <w:spacing w:after="0"/>
        <w:ind w:left="0"/>
        <w:jc w:val="both"/>
      </w:pPr>
      <w:r>
        <w:rPr>
          <w:rFonts w:ascii="Times New Roman"/>
          <w:b w:val="false"/>
          <w:i w:val="false"/>
          <w:color w:val="000000"/>
          <w:sz w:val="28"/>
        </w:rPr>
        <w:t>
      в столбце 18 указывается наименование проектов в рамках бюджетной программы подлежащих оценке;</w:t>
      </w:r>
    </w:p>
    <w:bookmarkEnd w:id="4059"/>
    <w:bookmarkStart w:name="z3997" w:id="4060"/>
    <w:p>
      <w:pPr>
        <w:spacing w:after="0"/>
        <w:ind w:left="0"/>
        <w:jc w:val="both"/>
      </w:pPr>
      <w:r>
        <w:rPr>
          <w:rFonts w:ascii="Times New Roman"/>
          <w:b w:val="false"/>
          <w:i w:val="false"/>
          <w:color w:val="000000"/>
          <w:sz w:val="28"/>
        </w:rPr>
        <w:t>
      в столбце 19 указывается номер и дата положительного экономического заключения на ИП/ ТЭО/ФЭО БК;</w:t>
      </w:r>
    </w:p>
    <w:bookmarkEnd w:id="4060"/>
    <w:bookmarkStart w:name="z3998" w:id="4061"/>
    <w:p>
      <w:pPr>
        <w:spacing w:after="0"/>
        <w:ind w:left="0"/>
        <w:jc w:val="both"/>
      </w:pPr>
      <w:r>
        <w:rPr>
          <w:rFonts w:ascii="Times New Roman"/>
          <w:b w:val="false"/>
          <w:i w:val="false"/>
          <w:color w:val="000000"/>
          <w:sz w:val="28"/>
        </w:rPr>
        <w:t>
      в столбце 20 указывается цель проекта, указанная в документах планирования (ИП, ТЭО либо ФЭО);</w:t>
      </w:r>
    </w:p>
    <w:bookmarkEnd w:id="4061"/>
    <w:bookmarkStart w:name="z3999" w:id="4062"/>
    <w:p>
      <w:pPr>
        <w:spacing w:after="0"/>
        <w:ind w:left="0"/>
        <w:jc w:val="both"/>
      </w:pPr>
      <w:r>
        <w:rPr>
          <w:rFonts w:ascii="Times New Roman"/>
          <w:b w:val="false"/>
          <w:i w:val="false"/>
          <w:color w:val="000000"/>
          <w:sz w:val="28"/>
        </w:rPr>
        <w:t>
      в столбцах 21-23 указываются плановые (согласно ИП, ТЭО или ФЭО) и фактические годы реализации проекта, а также причины отклонения;</w:t>
      </w:r>
    </w:p>
    <w:bookmarkEnd w:id="4062"/>
    <w:bookmarkStart w:name="z4000" w:id="4063"/>
    <w:p>
      <w:pPr>
        <w:spacing w:after="0"/>
        <w:ind w:left="0"/>
        <w:jc w:val="both"/>
      </w:pPr>
      <w:r>
        <w:rPr>
          <w:rFonts w:ascii="Times New Roman"/>
          <w:b w:val="false"/>
          <w:i w:val="false"/>
          <w:color w:val="000000"/>
          <w:sz w:val="28"/>
        </w:rPr>
        <w:t>
      в столбцах 24-30 указываются плановые и фактические суммы финансирования проекта, в том числе за счет местного бюджета, а также причины отклонения;</w:t>
      </w:r>
    </w:p>
    <w:bookmarkEnd w:id="4063"/>
    <w:bookmarkStart w:name="z4001" w:id="4064"/>
    <w:p>
      <w:pPr>
        <w:spacing w:after="0"/>
        <w:ind w:left="0"/>
        <w:jc w:val="both"/>
      </w:pPr>
      <w:r>
        <w:rPr>
          <w:rFonts w:ascii="Times New Roman"/>
          <w:b w:val="false"/>
          <w:i w:val="false"/>
          <w:color w:val="000000"/>
          <w:sz w:val="28"/>
        </w:rPr>
        <w:t>
      в столбцах 31-32 указываются плановый и фактический период освоения</w:t>
      </w:r>
    </w:p>
    <w:bookmarkEnd w:id="4064"/>
    <w:bookmarkStart w:name="z4002" w:id="4065"/>
    <w:p>
      <w:pPr>
        <w:spacing w:after="0"/>
        <w:ind w:left="0"/>
        <w:jc w:val="both"/>
      </w:pPr>
      <w:r>
        <w:rPr>
          <w:rFonts w:ascii="Times New Roman"/>
          <w:b w:val="false"/>
          <w:i w:val="false"/>
          <w:color w:val="000000"/>
          <w:sz w:val="28"/>
        </w:rPr>
        <w:t>
      в столбцах 33-34 указывается отметка о вводе объекта в эксплуатацию (в случае наличия);</w:t>
      </w:r>
    </w:p>
    <w:bookmarkEnd w:id="4065"/>
    <w:bookmarkStart w:name="z4003" w:id="4066"/>
    <w:p>
      <w:pPr>
        <w:spacing w:after="0"/>
        <w:ind w:left="0"/>
        <w:jc w:val="both"/>
      </w:pPr>
      <w:r>
        <w:rPr>
          <w:rFonts w:ascii="Times New Roman"/>
          <w:b w:val="false"/>
          <w:i w:val="false"/>
          <w:color w:val="000000"/>
          <w:sz w:val="28"/>
        </w:rPr>
        <w:t>
      в столбцах 35-39 указывается информация о достигнутых результатах по итогам осуществления бюджетного кредитования:</w:t>
      </w:r>
    </w:p>
    <w:bookmarkEnd w:id="4066"/>
    <w:bookmarkStart w:name="z4004" w:id="4067"/>
    <w:p>
      <w:pPr>
        <w:spacing w:after="0"/>
        <w:ind w:left="0"/>
        <w:jc w:val="both"/>
      </w:pPr>
      <w:r>
        <w:rPr>
          <w:rFonts w:ascii="Times New Roman"/>
          <w:b w:val="false"/>
          <w:i w:val="false"/>
          <w:color w:val="000000"/>
          <w:sz w:val="28"/>
        </w:rPr>
        <w:t>
      в столбцах 35-38 указывается плановые и фактические конечные результаты;</w:t>
      </w:r>
    </w:p>
    <w:bookmarkEnd w:id="4067"/>
    <w:bookmarkStart w:name="z4005" w:id="4068"/>
    <w:p>
      <w:pPr>
        <w:spacing w:after="0"/>
        <w:ind w:left="0"/>
        <w:jc w:val="both"/>
      </w:pPr>
      <w:r>
        <w:rPr>
          <w:rFonts w:ascii="Times New Roman"/>
          <w:b w:val="false"/>
          <w:i w:val="false"/>
          <w:color w:val="000000"/>
          <w:sz w:val="28"/>
        </w:rPr>
        <w:t>
      в столбце 39 указывается количество новых созданных постоянных рабочих мест в рамках проекта;</w:t>
      </w:r>
    </w:p>
    <w:bookmarkEnd w:id="4068"/>
    <w:bookmarkStart w:name="z4006" w:id="4069"/>
    <w:p>
      <w:pPr>
        <w:spacing w:after="0"/>
        <w:ind w:left="0"/>
        <w:jc w:val="both"/>
      </w:pPr>
      <w:r>
        <w:rPr>
          <w:rFonts w:ascii="Times New Roman"/>
          <w:b w:val="false"/>
          <w:i w:val="false"/>
          <w:color w:val="000000"/>
          <w:sz w:val="28"/>
        </w:rPr>
        <w:t xml:space="preserve">
      в столбцах 40-42 указывается получаемый тип эффекта. </w:t>
      </w:r>
    </w:p>
    <w:bookmarkEnd w:id="4069"/>
    <w:bookmarkStart w:name="z4007" w:id="4070"/>
    <w:p>
      <w:pPr>
        <w:spacing w:after="0"/>
        <w:ind w:left="0"/>
        <w:jc w:val="both"/>
      </w:pPr>
      <w:r>
        <w:rPr>
          <w:rFonts w:ascii="Times New Roman"/>
          <w:b w:val="false"/>
          <w:i w:val="false"/>
          <w:color w:val="000000"/>
          <w:sz w:val="28"/>
        </w:rPr>
        <w:t>
      В столбце 43 указываются предложения по совершенствованию правовых актов по бюджетному кредитованию.</w:t>
      </w:r>
    </w:p>
    <w:bookmarkEnd w:id="4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10" w:id="4071"/>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4071"/>
    <w:bookmarkStart w:name="z4011" w:id="40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4072"/>
    <w:bookmarkStart w:name="z4012" w:id="4073"/>
    <w:p>
      <w:pPr>
        <w:spacing w:after="0"/>
        <w:ind w:left="0"/>
        <w:jc w:val="both"/>
      </w:pPr>
      <w:r>
        <w:rPr>
          <w:rFonts w:ascii="Times New Roman"/>
          <w:b w:val="false"/>
          <w:i w:val="false"/>
          <w:color w:val="000000"/>
          <w:sz w:val="28"/>
        </w:rPr>
        <w:t>
      Наименование административной формы: "Отчет по мониторингу реализации проектов, реализуемых субъектами квазигосударственного сектора за счет негосударственных займов под государственные гарантии"</w:t>
      </w:r>
    </w:p>
    <w:bookmarkEnd w:id="4073"/>
    <w:bookmarkStart w:name="z4013" w:id="40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(45-ОМРПРСКСНЗГГ):</w:t>
      </w:r>
    </w:p>
    <w:bookmarkEnd w:id="4074"/>
    <w:bookmarkStart w:name="z4014" w:id="4075"/>
    <w:p>
      <w:pPr>
        <w:spacing w:after="0"/>
        <w:ind w:left="0"/>
        <w:jc w:val="both"/>
      </w:pPr>
      <w:r>
        <w:rPr>
          <w:rFonts w:ascii="Times New Roman"/>
          <w:b w:val="false"/>
          <w:i w:val="false"/>
          <w:color w:val="000000"/>
          <w:sz w:val="28"/>
        </w:rPr>
        <w:t>
      Периодичность: ежеквартально, ежегодно</w:t>
      </w:r>
    </w:p>
    <w:bookmarkEnd w:id="4075"/>
    <w:bookmarkStart w:name="z4015" w:id="4076"/>
    <w:p>
      <w:pPr>
        <w:spacing w:after="0"/>
        <w:ind w:left="0"/>
        <w:jc w:val="both"/>
      </w:pPr>
      <w:r>
        <w:rPr>
          <w:rFonts w:ascii="Times New Roman"/>
          <w:b w:val="false"/>
          <w:i w:val="false"/>
          <w:color w:val="000000"/>
          <w:sz w:val="28"/>
        </w:rPr>
        <w:t>
      Отчетный период: __ квартал 20__ год, 20__год</w:t>
      </w:r>
    </w:p>
    <w:bookmarkEnd w:id="4076"/>
    <w:bookmarkStart w:name="z4016" w:id="40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w:t>
      </w:r>
    </w:p>
    <w:bookmarkEnd w:id="4077"/>
    <w:bookmarkStart w:name="z4017" w:id="40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следующего за отчетным кварталом (на ежеквартальной основе) и до 15 (пятнадцатого) февраля года, следующего за отчетным (на ежегодной основе).</w:t>
      </w:r>
    </w:p>
    <w:bookmarkEnd w:id="4078"/>
    <w:p>
      <w:pPr>
        <w:spacing w:after="0"/>
        <w:ind w:left="0"/>
        <w:jc w:val="both"/>
      </w:pPr>
      <w:bookmarkStart w:name="z4018" w:id="4079"/>
      <w:r>
        <w:rPr>
          <w:rFonts w:ascii="Times New Roman"/>
          <w:b w:val="false"/>
          <w:i w:val="false"/>
          <w:color w:val="000000"/>
          <w:sz w:val="28"/>
        </w:rPr>
        <w:t xml:space="preserve">
      Бизнес - </w:t>
      </w:r>
    </w:p>
    <w:bookmarkEnd w:id="4079"/>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9" w:id="4080"/>
    <w:p>
      <w:pPr>
        <w:spacing w:after="0"/>
        <w:ind w:left="0"/>
        <w:jc w:val="both"/>
      </w:pPr>
      <w:r>
        <w:rPr>
          <w:rFonts w:ascii="Times New Roman"/>
          <w:b w:val="false"/>
          <w:i w:val="false"/>
          <w:color w:val="000000"/>
          <w:sz w:val="28"/>
        </w:rPr>
        <w:t>
      Метод сбора: в электронном виде.</w:t>
      </w:r>
    </w:p>
    <w:bookmarkEnd w:id="4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под государственные гарантии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(год/ полугодие)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Проекта под государственные гарантии, согласно документации,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 Проекта под государственные гарантии, согласно ТЭО инвестиционного проекта/ПСД,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планируемый объем финансирования Проекта под государственные гарантии,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заемщика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АБП/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отрасли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0" w:id="4081"/>
    <w:p>
      <w:pPr>
        <w:spacing w:after="0"/>
        <w:ind w:left="0"/>
        <w:jc w:val="both"/>
      </w:pPr>
      <w:r>
        <w:rPr>
          <w:rFonts w:ascii="Times New Roman"/>
          <w:b w:val="false"/>
          <w:i w:val="false"/>
          <w:color w:val="000000"/>
          <w:sz w:val="28"/>
        </w:rPr>
        <w:t>
      продолжение таблицы</w:t>
      </w:r>
    </w:p>
    <w:bookmarkEnd w:id="4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натуральном выражении согласно ТЭО инвестиционного проекта/ПСД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до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мероприятия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1" w:id="4082"/>
    <w:p>
      <w:pPr>
        <w:spacing w:after="0"/>
        <w:ind w:left="0"/>
        <w:jc w:val="both"/>
      </w:pPr>
      <w:r>
        <w:rPr>
          <w:rFonts w:ascii="Times New Roman"/>
          <w:b w:val="false"/>
          <w:i w:val="false"/>
          <w:color w:val="000000"/>
          <w:sz w:val="28"/>
        </w:rPr>
        <w:t>
      продолжение таблицы</w:t>
      </w:r>
    </w:p>
    <w:bookmarkEnd w:id="4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 Проекта под государственные гарантии с начала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план Займ+ГБ+Собственные средства заемщика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заемщика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2" w:id="4083"/>
    <w:p>
      <w:pPr>
        <w:spacing w:after="0"/>
        <w:ind w:left="0"/>
        <w:jc w:val="both"/>
      </w:pPr>
      <w:r>
        <w:rPr>
          <w:rFonts w:ascii="Times New Roman"/>
          <w:b w:val="false"/>
          <w:i w:val="false"/>
          <w:color w:val="000000"/>
          <w:sz w:val="28"/>
        </w:rPr>
        <w:t>
      продолжение таблицы</w:t>
      </w:r>
    </w:p>
    <w:bookmarkEnd w:id="4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в тыс.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факт Займ+ГБ+Собственные средства заемщика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отклонение Займ+ГБ+Собственные средства заемщика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заемщика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3" w:id="4084"/>
    <w:p>
      <w:pPr>
        <w:spacing w:after="0"/>
        <w:ind w:left="0"/>
        <w:jc w:val="both"/>
      </w:pPr>
      <w:r>
        <w:rPr>
          <w:rFonts w:ascii="Times New Roman"/>
          <w:b w:val="false"/>
          <w:i w:val="false"/>
          <w:color w:val="000000"/>
          <w:sz w:val="28"/>
        </w:rPr>
        <w:t>
      продолжение таблицы</w:t>
      </w:r>
    </w:p>
    <w:bookmarkEnd w:id="4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(принимаемые) 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(наличие документации), причины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реализуется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к завершению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завершено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незавершения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4085"/>
          <w:p>
            <w:pPr>
              <w:spacing w:after="20"/>
              <w:ind w:left="20"/>
              <w:jc w:val="both"/>
            </w:pPr>
            <w:r>
              <w:rPr>
                <w:rFonts w:ascii="Times New Roman"/>
                <w:b w:val="false"/>
                <w:i w:val="false"/>
                <w:color w:val="000000"/>
                <w:sz w:val="20"/>
              </w:rPr>
              <w:t>
1.**ТЭО:</w:t>
            </w:r>
          </w:p>
          <w:bookmarkEnd w:id="4085"/>
          <w:p>
            <w:pPr>
              <w:spacing w:after="20"/>
              <w:ind w:left="20"/>
              <w:jc w:val="both"/>
            </w:pPr>
            <w:r>
              <w:rPr>
                <w:rFonts w:ascii="Times New Roman"/>
                <w:b w:val="false"/>
                <w:i w:val="false"/>
                <w:color w:val="000000"/>
                <w:sz w:val="20"/>
              </w:rPr>
              <w:t>
</w:t>
            </w:r>
            <w:r>
              <w:rPr>
                <w:rFonts w:ascii="Times New Roman"/>
                <w:b w:val="false"/>
                <w:i w:val="false"/>
                <w:color w:val="000000"/>
                <w:sz w:val="20"/>
              </w:rPr>
              <w:t>2. *** ПСД:</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Приказ:</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отраслевой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Комплексная вневедомственная экспертиза;</w:t>
            </w:r>
          </w:p>
          <w:p>
            <w:pPr>
              <w:spacing w:after="20"/>
              <w:ind w:left="20"/>
              <w:jc w:val="both"/>
            </w:pPr>
            <w:r>
              <w:rPr>
                <w:rFonts w:ascii="Times New Roman"/>
                <w:b w:val="false"/>
                <w:i w:val="false"/>
                <w:color w:val="000000"/>
                <w:sz w:val="20"/>
              </w:rPr>
              <w:t>
3) Экономическая экспертиза.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4031" w:id="4086"/>
    <w:p>
      <w:pPr>
        <w:spacing w:after="0"/>
        <w:ind w:left="0"/>
        <w:jc w:val="both"/>
      </w:pPr>
      <w:r>
        <w:rPr>
          <w:rFonts w:ascii="Times New Roman"/>
          <w:b w:val="false"/>
          <w:i w:val="false"/>
          <w:color w:val="000000"/>
          <w:sz w:val="28"/>
        </w:rPr>
        <w:t>
      Наименование ______________________ Адрес______________________________</w:t>
      </w:r>
    </w:p>
    <w:bookmarkEnd w:id="4086"/>
    <w:bookmarkStart w:name="z4032" w:id="4087"/>
    <w:p>
      <w:pPr>
        <w:spacing w:after="0"/>
        <w:ind w:left="0"/>
        <w:jc w:val="both"/>
      </w:pPr>
      <w:r>
        <w:rPr>
          <w:rFonts w:ascii="Times New Roman"/>
          <w:b w:val="false"/>
          <w:i w:val="false"/>
          <w:color w:val="000000"/>
          <w:sz w:val="28"/>
        </w:rPr>
        <w:t>
      Телефон ________________ Адрес электронной почты ________________</w:t>
      </w:r>
    </w:p>
    <w:bookmarkEnd w:id="4087"/>
    <w:bookmarkStart w:name="z4033" w:id="4088"/>
    <w:p>
      <w:pPr>
        <w:spacing w:after="0"/>
        <w:ind w:left="0"/>
        <w:jc w:val="both"/>
      </w:pPr>
      <w:r>
        <w:rPr>
          <w:rFonts w:ascii="Times New Roman"/>
          <w:b w:val="false"/>
          <w:i w:val="false"/>
          <w:color w:val="000000"/>
          <w:sz w:val="28"/>
        </w:rPr>
        <w:t>
      Исполнитель ___________________ _______________ ________________________</w:t>
      </w:r>
    </w:p>
    <w:bookmarkEnd w:id="4088"/>
    <w:bookmarkStart w:name="z4034" w:id="408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089"/>
    <w:bookmarkStart w:name="z4035" w:id="4090"/>
    <w:p>
      <w:pPr>
        <w:spacing w:after="0"/>
        <w:ind w:left="0"/>
        <w:jc w:val="both"/>
      </w:pPr>
      <w:r>
        <w:rPr>
          <w:rFonts w:ascii="Times New Roman"/>
          <w:b w:val="false"/>
          <w:i w:val="false"/>
          <w:color w:val="000000"/>
          <w:sz w:val="28"/>
        </w:rPr>
        <w:t>
      Руководитель или лицо, исполняющее его обязанности</w:t>
      </w:r>
    </w:p>
    <w:bookmarkEnd w:id="4090"/>
    <w:bookmarkStart w:name="z4036" w:id="4091"/>
    <w:p>
      <w:pPr>
        <w:spacing w:after="0"/>
        <w:ind w:left="0"/>
        <w:jc w:val="both"/>
      </w:pPr>
      <w:r>
        <w:rPr>
          <w:rFonts w:ascii="Times New Roman"/>
          <w:b w:val="false"/>
          <w:i w:val="false"/>
          <w:color w:val="000000"/>
          <w:sz w:val="28"/>
        </w:rPr>
        <w:t>
      фамилия, имя и отчество (при его наличии) подпись</w:t>
      </w:r>
    </w:p>
    <w:bookmarkEnd w:id="4091"/>
    <w:bookmarkStart w:name="z4037" w:id="4092"/>
    <w:p>
      <w:pPr>
        <w:spacing w:after="0"/>
        <w:ind w:left="0"/>
        <w:jc w:val="both"/>
      </w:pPr>
      <w:r>
        <w:rPr>
          <w:rFonts w:ascii="Times New Roman"/>
          <w:b w:val="false"/>
          <w:i w:val="false"/>
          <w:color w:val="000000"/>
          <w:sz w:val="28"/>
        </w:rPr>
        <w:t>
      Место для печати</w:t>
      </w:r>
    </w:p>
    <w:bookmarkEnd w:id="4092"/>
    <w:bookmarkStart w:name="z4038" w:id="409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мониторингу</w:t>
            </w:r>
            <w:r>
              <w:br/>
            </w:r>
            <w:r>
              <w:rPr>
                <w:rFonts w:ascii="Times New Roman"/>
                <w:b w:val="false"/>
                <w:i w:val="false"/>
                <w:color w:val="000000"/>
                <w:sz w:val="20"/>
              </w:rPr>
              <w:t>реализации проектов,</w:t>
            </w:r>
            <w:r>
              <w:br/>
            </w:r>
            <w:r>
              <w:rPr>
                <w:rFonts w:ascii="Times New Roman"/>
                <w:b w:val="false"/>
                <w:i w:val="false"/>
                <w:color w:val="000000"/>
                <w:sz w:val="20"/>
              </w:rPr>
              <w:t>реализуемых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счет негосударственных</w:t>
            </w:r>
            <w:r>
              <w:br/>
            </w:r>
            <w:r>
              <w:rPr>
                <w:rFonts w:ascii="Times New Roman"/>
                <w:b w:val="false"/>
                <w:i w:val="false"/>
                <w:color w:val="000000"/>
                <w:sz w:val="20"/>
              </w:rPr>
              <w:t>займов под государственные гарантии"</w:t>
            </w:r>
          </w:p>
        </w:tc>
      </w:tr>
    </w:tbl>
    <w:bookmarkStart w:name="z4040" w:id="4094"/>
    <w:p>
      <w:pPr>
        <w:spacing w:after="0"/>
        <w:ind w:left="0"/>
        <w:jc w:val="left"/>
      </w:pPr>
      <w:r>
        <w:rPr>
          <w:rFonts w:ascii="Times New Roman"/>
          <w:b/>
          <w:i w:val="false"/>
          <w:color w:val="000000"/>
        </w:rPr>
        <w:t xml:space="preserve"> Пояснения по заполнению формы, предназначенной для сбора административных данных Отчет по мониторингу реализации проектов, реализуемых субъектами квазигосударственного сектора за счет негосударственных займов под государственные гарантии (индекс: 45-ОМРПРСКСНЗГГ, периодичность: ежеквартально, ежегодно)</w:t>
      </w:r>
    </w:p>
    <w:bookmarkEnd w:id="4094"/>
    <w:bookmarkStart w:name="z4041" w:id="4095"/>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администраторами республиканских бюджетных программ Отчета по мониторингу реализации проектов, реализуемых субъектами квазигосударственного сектора за счет негосударственных займов под государственные гарантии</w:t>
      </w:r>
    </w:p>
    <w:bookmarkEnd w:id="4095"/>
    <w:bookmarkStart w:name="z4042" w:id="4096"/>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4096"/>
    <w:bookmarkStart w:name="z4043" w:id="4097"/>
    <w:p>
      <w:pPr>
        <w:spacing w:after="0"/>
        <w:ind w:left="0"/>
        <w:jc w:val="both"/>
      </w:pPr>
      <w:r>
        <w:rPr>
          <w:rFonts w:ascii="Times New Roman"/>
          <w:b w:val="false"/>
          <w:i w:val="false"/>
          <w:color w:val="000000"/>
          <w:sz w:val="28"/>
        </w:rPr>
        <w:t>
      3. Отчет подписывается первым руководителем субъекта. Отчет представляется в центральный уполномоченный орган по бюджетной политике на электронном и бумажном носителе.</w:t>
      </w:r>
    </w:p>
    <w:bookmarkEnd w:id="4097"/>
    <w:bookmarkStart w:name="z4044" w:id="4098"/>
    <w:p>
      <w:pPr>
        <w:spacing w:after="0"/>
        <w:ind w:left="0"/>
        <w:jc w:val="both"/>
      </w:pPr>
      <w:r>
        <w:rPr>
          <w:rFonts w:ascii="Times New Roman"/>
          <w:b w:val="false"/>
          <w:i w:val="false"/>
          <w:color w:val="000000"/>
          <w:sz w:val="28"/>
        </w:rPr>
        <w:t>
      В столбцах указываются:</w:t>
      </w:r>
    </w:p>
    <w:bookmarkEnd w:id="4098"/>
    <w:bookmarkStart w:name="z4045" w:id="4099"/>
    <w:p>
      <w:pPr>
        <w:spacing w:after="0"/>
        <w:ind w:left="0"/>
        <w:jc w:val="both"/>
      </w:pPr>
      <w:r>
        <w:rPr>
          <w:rFonts w:ascii="Times New Roman"/>
          <w:b w:val="false"/>
          <w:i w:val="false"/>
          <w:color w:val="000000"/>
          <w:sz w:val="28"/>
        </w:rPr>
        <w:t>
      В столбце 1 указывается порядковый номер проекта;</w:t>
      </w:r>
    </w:p>
    <w:bookmarkEnd w:id="4099"/>
    <w:bookmarkStart w:name="z4046" w:id="4100"/>
    <w:p>
      <w:pPr>
        <w:spacing w:after="0"/>
        <w:ind w:left="0"/>
        <w:jc w:val="both"/>
      </w:pPr>
      <w:r>
        <w:rPr>
          <w:rFonts w:ascii="Times New Roman"/>
          <w:b w:val="false"/>
          <w:i w:val="false"/>
          <w:color w:val="000000"/>
          <w:sz w:val="28"/>
        </w:rPr>
        <w:t>
      В столбце 2 указывается функциональная группировка расходов реализации бюджетных программ;</w:t>
      </w:r>
    </w:p>
    <w:bookmarkEnd w:id="4100"/>
    <w:bookmarkStart w:name="z4047" w:id="4101"/>
    <w:p>
      <w:pPr>
        <w:spacing w:after="0"/>
        <w:ind w:left="0"/>
        <w:jc w:val="both"/>
      </w:pPr>
      <w:r>
        <w:rPr>
          <w:rFonts w:ascii="Times New Roman"/>
          <w:b w:val="false"/>
          <w:i w:val="false"/>
          <w:color w:val="000000"/>
          <w:sz w:val="28"/>
        </w:rPr>
        <w:t>
      В столбце 3 указывается администратор бюджетной программы:</w:t>
      </w:r>
    </w:p>
    <w:bookmarkEnd w:id="4101"/>
    <w:bookmarkStart w:name="z4048" w:id="4102"/>
    <w:p>
      <w:pPr>
        <w:spacing w:after="0"/>
        <w:ind w:left="0"/>
        <w:jc w:val="both"/>
      </w:pPr>
      <w:r>
        <w:rPr>
          <w:rFonts w:ascii="Times New Roman"/>
          <w:b w:val="false"/>
          <w:i w:val="false"/>
          <w:color w:val="000000"/>
          <w:sz w:val="28"/>
        </w:rPr>
        <w:t>
      в столбце 4 указывается заемщик;</w:t>
      </w:r>
    </w:p>
    <w:bookmarkEnd w:id="4102"/>
    <w:bookmarkStart w:name="z4049" w:id="4103"/>
    <w:p>
      <w:pPr>
        <w:spacing w:after="0"/>
        <w:ind w:left="0"/>
        <w:jc w:val="both"/>
      </w:pPr>
      <w:r>
        <w:rPr>
          <w:rFonts w:ascii="Times New Roman"/>
          <w:b w:val="false"/>
          <w:i w:val="false"/>
          <w:color w:val="000000"/>
          <w:sz w:val="28"/>
        </w:rPr>
        <w:t>
      в столбце 5 указывается наименование проекта;</w:t>
      </w:r>
    </w:p>
    <w:bookmarkEnd w:id="4103"/>
    <w:bookmarkStart w:name="z4050" w:id="4104"/>
    <w:p>
      <w:pPr>
        <w:spacing w:after="0"/>
        <w:ind w:left="0"/>
        <w:jc w:val="both"/>
      </w:pPr>
      <w:r>
        <w:rPr>
          <w:rFonts w:ascii="Times New Roman"/>
          <w:b w:val="false"/>
          <w:i w:val="false"/>
          <w:color w:val="000000"/>
          <w:sz w:val="28"/>
        </w:rPr>
        <w:t>
      в столбце 6 указывается период реализации проекта (год/полугодие);</w:t>
      </w:r>
    </w:p>
    <w:bookmarkEnd w:id="4104"/>
    <w:bookmarkStart w:name="z4051" w:id="4105"/>
    <w:p>
      <w:pPr>
        <w:spacing w:after="0"/>
        <w:ind w:left="0"/>
        <w:jc w:val="both"/>
      </w:pPr>
      <w:r>
        <w:rPr>
          <w:rFonts w:ascii="Times New Roman"/>
          <w:b w:val="false"/>
          <w:i w:val="false"/>
          <w:color w:val="000000"/>
          <w:sz w:val="28"/>
        </w:rPr>
        <w:t>
      в столбце 7 указывается первоначальная стоимость проекта, согласно документации;</w:t>
      </w:r>
    </w:p>
    <w:bookmarkEnd w:id="4105"/>
    <w:bookmarkStart w:name="z4052" w:id="4106"/>
    <w:p>
      <w:pPr>
        <w:spacing w:after="0"/>
        <w:ind w:left="0"/>
        <w:jc w:val="both"/>
      </w:pPr>
      <w:r>
        <w:rPr>
          <w:rFonts w:ascii="Times New Roman"/>
          <w:b w:val="false"/>
          <w:i w:val="false"/>
          <w:color w:val="000000"/>
          <w:sz w:val="28"/>
        </w:rPr>
        <w:t>
      в столбце 8 указывается скорректированная стоимость проекта, согласно ТЭО инвестицонного проекта/проектно-сметной документации;</w:t>
      </w:r>
    </w:p>
    <w:bookmarkEnd w:id="4106"/>
    <w:bookmarkStart w:name="z4053" w:id="4107"/>
    <w:p>
      <w:pPr>
        <w:spacing w:after="0"/>
        <w:ind w:left="0"/>
        <w:jc w:val="both"/>
      </w:pPr>
      <w:r>
        <w:rPr>
          <w:rFonts w:ascii="Times New Roman"/>
          <w:b w:val="false"/>
          <w:i w:val="false"/>
          <w:color w:val="000000"/>
          <w:sz w:val="28"/>
        </w:rPr>
        <w:t>
      в столбцах 9 - 11 указывается планируемый объем финансирования проекта;</w:t>
      </w:r>
    </w:p>
    <w:bookmarkEnd w:id="4107"/>
    <w:bookmarkStart w:name="z4054" w:id="4108"/>
    <w:p>
      <w:pPr>
        <w:spacing w:after="0"/>
        <w:ind w:left="0"/>
        <w:jc w:val="both"/>
      </w:pPr>
      <w:r>
        <w:rPr>
          <w:rFonts w:ascii="Times New Roman"/>
          <w:b w:val="false"/>
          <w:i w:val="false"/>
          <w:color w:val="000000"/>
          <w:sz w:val="28"/>
        </w:rPr>
        <w:t>
      в столбце 9 указывается информация о займе</w:t>
      </w:r>
    </w:p>
    <w:bookmarkEnd w:id="4108"/>
    <w:bookmarkStart w:name="z4055" w:id="4109"/>
    <w:p>
      <w:pPr>
        <w:spacing w:after="0"/>
        <w:ind w:left="0"/>
        <w:jc w:val="both"/>
      </w:pPr>
      <w:r>
        <w:rPr>
          <w:rFonts w:ascii="Times New Roman"/>
          <w:b w:val="false"/>
          <w:i w:val="false"/>
          <w:color w:val="000000"/>
          <w:sz w:val="28"/>
        </w:rPr>
        <w:t>
      в столбце 10 указывается информация о государственном бюджете;</w:t>
      </w:r>
    </w:p>
    <w:bookmarkEnd w:id="4109"/>
    <w:bookmarkStart w:name="z4056" w:id="4110"/>
    <w:p>
      <w:pPr>
        <w:spacing w:after="0"/>
        <w:ind w:left="0"/>
        <w:jc w:val="both"/>
      </w:pPr>
      <w:r>
        <w:rPr>
          <w:rFonts w:ascii="Times New Roman"/>
          <w:b w:val="false"/>
          <w:i w:val="false"/>
          <w:color w:val="000000"/>
          <w:sz w:val="28"/>
        </w:rPr>
        <w:t>
      в столбце 11 указывается информация о собственных средствах заемщика;</w:t>
      </w:r>
    </w:p>
    <w:bookmarkEnd w:id="4110"/>
    <w:bookmarkStart w:name="z4057" w:id="4111"/>
    <w:p>
      <w:pPr>
        <w:spacing w:after="0"/>
        <w:ind w:left="0"/>
        <w:jc w:val="both"/>
      </w:pPr>
      <w:r>
        <w:rPr>
          <w:rFonts w:ascii="Times New Roman"/>
          <w:b w:val="false"/>
          <w:i w:val="false"/>
          <w:color w:val="000000"/>
          <w:sz w:val="28"/>
        </w:rPr>
        <w:t>
      в столбцах 12 - 15 указывается информация об объеме выполненных работ в натуральном выражении согласно ТЭО инвестиционного проекта/проектно-сметной документации;</w:t>
      </w:r>
    </w:p>
    <w:bookmarkEnd w:id="4111"/>
    <w:bookmarkStart w:name="z4058" w:id="4112"/>
    <w:p>
      <w:pPr>
        <w:spacing w:after="0"/>
        <w:ind w:left="0"/>
        <w:jc w:val="both"/>
      </w:pPr>
      <w:r>
        <w:rPr>
          <w:rFonts w:ascii="Times New Roman"/>
          <w:b w:val="false"/>
          <w:i w:val="false"/>
          <w:color w:val="000000"/>
          <w:sz w:val="28"/>
        </w:rPr>
        <w:t>
      в столбце 12 указывается факт до отчетного периода;</w:t>
      </w:r>
    </w:p>
    <w:bookmarkEnd w:id="4112"/>
    <w:bookmarkStart w:name="z4059" w:id="4113"/>
    <w:p>
      <w:pPr>
        <w:spacing w:after="0"/>
        <w:ind w:left="0"/>
        <w:jc w:val="both"/>
      </w:pPr>
      <w:r>
        <w:rPr>
          <w:rFonts w:ascii="Times New Roman"/>
          <w:b w:val="false"/>
          <w:i w:val="false"/>
          <w:color w:val="000000"/>
          <w:sz w:val="28"/>
        </w:rPr>
        <w:t>
      в столбце 13 указывается план на отчетный период;</w:t>
      </w:r>
    </w:p>
    <w:bookmarkEnd w:id="4113"/>
    <w:bookmarkStart w:name="z4060" w:id="4114"/>
    <w:p>
      <w:pPr>
        <w:spacing w:after="0"/>
        <w:ind w:left="0"/>
        <w:jc w:val="both"/>
      </w:pPr>
      <w:r>
        <w:rPr>
          <w:rFonts w:ascii="Times New Roman"/>
          <w:b w:val="false"/>
          <w:i w:val="false"/>
          <w:color w:val="000000"/>
          <w:sz w:val="28"/>
        </w:rPr>
        <w:t>
      в столбце 14 указывается факт на отчетный период;</w:t>
      </w:r>
    </w:p>
    <w:bookmarkEnd w:id="4114"/>
    <w:bookmarkStart w:name="z4061" w:id="4115"/>
    <w:p>
      <w:pPr>
        <w:spacing w:after="0"/>
        <w:ind w:left="0"/>
        <w:jc w:val="both"/>
      </w:pPr>
      <w:r>
        <w:rPr>
          <w:rFonts w:ascii="Times New Roman"/>
          <w:b w:val="false"/>
          <w:i w:val="false"/>
          <w:color w:val="000000"/>
          <w:sz w:val="28"/>
        </w:rPr>
        <w:t>
      в столбце 15 указывается информация о невыполненных мероприятиях за отчетный период;</w:t>
      </w:r>
    </w:p>
    <w:bookmarkEnd w:id="4115"/>
    <w:bookmarkStart w:name="z4062" w:id="4116"/>
    <w:p>
      <w:pPr>
        <w:spacing w:after="0"/>
        <w:ind w:left="0"/>
        <w:jc w:val="both"/>
      </w:pPr>
      <w:r>
        <w:rPr>
          <w:rFonts w:ascii="Times New Roman"/>
          <w:b w:val="false"/>
          <w:i w:val="false"/>
          <w:color w:val="000000"/>
          <w:sz w:val="28"/>
        </w:rPr>
        <w:t>
      в столбцах 16 - 34 указывается информация об объеме выполненных работ в тысячах тенге;</w:t>
      </w:r>
    </w:p>
    <w:bookmarkEnd w:id="4116"/>
    <w:bookmarkStart w:name="z4063" w:id="4117"/>
    <w:p>
      <w:pPr>
        <w:spacing w:after="0"/>
        <w:ind w:left="0"/>
        <w:jc w:val="both"/>
      </w:pPr>
      <w:r>
        <w:rPr>
          <w:rFonts w:ascii="Times New Roman"/>
          <w:b w:val="false"/>
          <w:i w:val="false"/>
          <w:color w:val="000000"/>
          <w:sz w:val="28"/>
        </w:rPr>
        <w:t>
      в столбцах 16-18 указывается информация об общем финансировании проекта с начала реализации (факт займ/государственный бюджет/ Собственные средства заемщика);</w:t>
      </w:r>
    </w:p>
    <w:bookmarkEnd w:id="4117"/>
    <w:bookmarkStart w:name="z4064" w:id="4118"/>
    <w:p>
      <w:pPr>
        <w:spacing w:after="0"/>
        <w:ind w:left="0"/>
        <w:jc w:val="both"/>
      </w:pPr>
      <w:r>
        <w:rPr>
          <w:rFonts w:ascii="Times New Roman"/>
          <w:b w:val="false"/>
          <w:i w:val="false"/>
          <w:color w:val="000000"/>
          <w:sz w:val="28"/>
        </w:rPr>
        <w:t>
      в столбцах – 19-34 указывается информация за отчетный период (план, факт, отклонение);</w:t>
      </w:r>
    </w:p>
    <w:bookmarkEnd w:id="4118"/>
    <w:bookmarkStart w:name="z4065" w:id="4119"/>
    <w:p>
      <w:pPr>
        <w:spacing w:after="0"/>
        <w:ind w:left="0"/>
        <w:jc w:val="both"/>
      </w:pPr>
      <w:r>
        <w:rPr>
          <w:rFonts w:ascii="Times New Roman"/>
          <w:b w:val="false"/>
          <w:i w:val="false"/>
          <w:color w:val="000000"/>
          <w:sz w:val="28"/>
        </w:rPr>
        <w:t>
      в столбце 35 указывается информация о причинах отклонения;</w:t>
      </w:r>
    </w:p>
    <w:bookmarkEnd w:id="4119"/>
    <w:bookmarkStart w:name="z4066" w:id="4120"/>
    <w:p>
      <w:pPr>
        <w:spacing w:after="0"/>
        <w:ind w:left="0"/>
        <w:jc w:val="both"/>
      </w:pPr>
      <w:r>
        <w:rPr>
          <w:rFonts w:ascii="Times New Roman"/>
          <w:b w:val="false"/>
          <w:i w:val="false"/>
          <w:color w:val="000000"/>
          <w:sz w:val="28"/>
        </w:rPr>
        <w:t>
      в столбце 36 указывается информация о принятых (принимаемых) мерах;</w:t>
      </w:r>
    </w:p>
    <w:bookmarkEnd w:id="4120"/>
    <w:bookmarkStart w:name="z4067" w:id="4121"/>
    <w:p>
      <w:pPr>
        <w:spacing w:after="0"/>
        <w:ind w:left="0"/>
        <w:jc w:val="both"/>
      </w:pPr>
      <w:r>
        <w:rPr>
          <w:rFonts w:ascii="Times New Roman"/>
          <w:b w:val="false"/>
          <w:i w:val="false"/>
          <w:color w:val="000000"/>
          <w:sz w:val="28"/>
        </w:rPr>
        <w:t>
      в столбцах – 37-40 указывается информация о количестве проектов;</w:t>
      </w:r>
    </w:p>
    <w:bookmarkEnd w:id="4121"/>
    <w:bookmarkStart w:name="z4068" w:id="4122"/>
    <w:p>
      <w:pPr>
        <w:spacing w:after="0"/>
        <w:ind w:left="0"/>
        <w:jc w:val="both"/>
      </w:pPr>
      <w:r>
        <w:rPr>
          <w:rFonts w:ascii="Times New Roman"/>
          <w:b w:val="false"/>
          <w:i w:val="false"/>
          <w:color w:val="000000"/>
          <w:sz w:val="28"/>
        </w:rPr>
        <w:t>
      в столбце 37 указывается информация об общем количестве реализуемых;</w:t>
      </w:r>
    </w:p>
    <w:bookmarkEnd w:id="4122"/>
    <w:bookmarkStart w:name="z4069" w:id="4123"/>
    <w:p>
      <w:pPr>
        <w:spacing w:after="0"/>
        <w:ind w:left="0"/>
        <w:jc w:val="both"/>
      </w:pPr>
      <w:r>
        <w:rPr>
          <w:rFonts w:ascii="Times New Roman"/>
          <w:b w:val="false"/>
          <w:i w:val="false"/>
          <w:color w:val="000000"/>
          <w:sz w:val="28"/>
        </w:rPr>
        <w:t>
      в столбце 38 указывается информация о планируемых к завершению;</w:t>
      </w:r>
    </w:p>
    <w:bookmarkEnd w:id="4123"/>
    <w:bookmarkStart w:name="z4070" w:id="4124"/>
    <w:p>
      <w:pPr>
        <w:spacing w:after="0"/>
        <w:ind w:left="0"/>
        <w:jc w:val="both"/>
      </w:pPr>
      <w:r>
        <w:rPr>
          <w:rFonts w:ascii="Times New Roman"/>
          <w:b w:val="false"/>
          <w:i w:val="false"/>
          <w:color w:val="000000"/>
          <w:sz w:val="28"/>
        </w:rPr>
        <w:t>
      в столбце 39 указывается информация о фактический завершенных;</w:t>
      </w:r>
    </w:p>
    <w:bookmarkEnd w:id="4124"/>
    <w:bookmarkStart w:name="z4071" w:id="4125"/>
    <w:p>
      <w:pPr>
        <w:spacing w:after="0"/>
        <w:ind w:left="0"/>
        <w:jc w:val="both"/>
      </w:pPr>
      <w:r>
        <w:rPr>
          <w:rFonts w:ascii="Times New Roman"/>
          <w:b w:val="false"/>
          <w:i w:val="false"/>
          <w:color w:val="000000"/>
          <w:sz w:val="28"/>
        </w:rPr>
        <w:t>
      в столбце 40 указываются причины не завершения;</w:t>
      </w:r>
    </w:p>
    <w:bookmarkEnd w:id="4125"/>
    <w:bookmarkStart w:name="z4072" w:id="4126"/>
    <w:p>
      <w:pPr>
        <w:spacing w:after="0"/>
        <w:ind w:left="0"/>
        <w:jc w:val="both"/>
      </w:pPr>
      <w:r>
        <w:rPr>
          <w:rFonts w:ascii="Times New Roman"/>
          <w:b w:val="false"/>
          <w:i w:val="false"/>
          <w:color w:val="000000"/>
          <w:sz w:val="28"/>
        </w:rPr>
        <w:t>
      в столбце 41 указывается примечание (наличие документации), причины удорожания.</w:t>
      </w:r>
    </w:p>
    <w:bookmarkEnd w:id="4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75" w:id="4127"/>
    <w:p>
      <w:pPr>
        <w:spacing w:after="0"/>
        <w:ind w:left="0"/>
        <w:jc w:val="both"/>
      </w:pPr>
      <w:r>
        <w:rPr>
          <w:rFonts w:ascii="Times New Roman"/>
          <w:b w:val="false"/>
          <w:i w:val="false"/>
          <w:color w:val="000000"/>
          <w:sz w:val="28"/>
        </w:rPr>
        <w:t>
      Представляется: центральный уполномоченный орган по бюджетной политике</w:t>
      </w:r>
    </w:p>
    <w:bookmarkEnd w:id="4127"/>
    <w:bookmarkStart w:name="z4076" w:id="41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4128"/>
    <w:bookmarkStart w:name="z4077" w:id="4129"/>
    <w:p>
      <w:pPr>
        <w:spacing w:after="0"/>
        <w:ind w:left="0"/>
        <w:jc w:val="both"/>
      </w:pPr>
      <w:r>
        <w:rPr>
          <w:rFonts w:ascii="Times New Roman"/>
          <w:b w:val="false"/>
          <w:i w:val="false"/>
          <w:color w:val="000000"/>
          <w:sz w:val="28"/>
        </w:rPr>
        <w:t>
      Наименование административной формы: "Отчет о ходе реализации проектов, реализуемых субъектами квазигосударственного сектора за счет негосударственных займов под государственные гарантии"</w:t>
      </w:r>
    </w:p>
    <w:bookmarkEnd w:id="4129"/>
    <w:bookmarkStart w:name="z4078" w:id="41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(46-ОХРПРСКСНГГГ):</w:t>
      </w:r>
    </w:p>
    <w:bookmarkEnd w:id="4130"/>
    <w:bookmarkStart w:name="z4079" w:id="4131"/>
    <w:p>
      <w:pPr>
        <w:spacing w:after="0"/>
        <w:ind w:left="0"/>
        <w:jc w:val="both"/>
      </w:pPr>
      <w:r>
        <w:rPr>
          <w:rFonts w:ascii="Times New Roman"/>
          <w:b w:val="false"/>
          <w:i w:val="false"/>
          <w:color w:val="000000"/>
          <w:sz w:val="28"/>
        </w:rPr>
        <w:t>
      Периодичность: ежеквартально, ежегодно</w:t>
      </w:r>
    </w:p>
    <w:bookmarkEnd w:id="4131"/>
    <w:bookmarkStart w:name="z4080" w:id="4132"/>
    <w:p>
      <w:pPr>
        <w:spacing w:after="0"/>
        <w:ind w:left="0"/>
        <w:jc w:val="both"/>
      </w:pPr>
      <w:r>
        <w:rPr>
          <w:rFonts w:ascii="Times New Roman"/>
          <w:b w:val="false"/>
          <w:i w:val="false"/>
          <w:color w:val="000000"/>
          <w:sz w:val="28"/>
        </w:rPr>
        <w:t>
      Отчетный период: __ квартал 20__ год, 20__год</w:t>
      </w:r>
    </w:p>
    <w:bookmarkEnd w:id="4132"/>
    <w:bookmarkStart w:name="z4081" w:id="41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w:t>
      </w:r>
    </w:p>
    <w:bookmarkEnd w:id="4133"/>
    <w:bookmarkStart w:name="z4082" w:id="41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следующего за отчетным кварталом (на ежеквартальной основе) и до 15 (пятнадцатого) февраля года, следующего за отчетным (на ежегодной основе).</w:t>
      </w:r>
    </w:p>
    <w:bookmarkEnd w:id="4134"/>
    <w:p>
      <w:pPr>
        <w:spacing w:after="0"/>
        <w:ind w:left="0"/>
        <w:jc w:val="both"/>
      </w:pPr>
      <w:bookmarkStart w:name="z4083" w:id="4135"/>
      <w:r>
        <w:rPr>
          <w:rFonts w:ascii="Times New Roman"/>
          <w:b w:val="false"/>
          <w:i w:val="false"/>
          <w:color w:val="000000"/>
          <w:sz w:val="28"/>
        </w:rPr>
        <w:t xml:space="preserve">
      Бизнес - </w:t>
      </w:r>
    </w:p>
    <w:bookmarkEnd w:id="4135"/>
    <w:p>
      <w:pPr>
        <w:spacing w:after="0"/>
        <w:ind w:left="0"/>
        <w:jc w:val="both"/>
      </w:pPr>
      <w:r>
        <w:rPr>
          <w:rFonts w:ascii="Times New Roman"/>
          <w:b w:val="false"/>
          <w:i w:val="false"/>
          <w:color w:val="000000"/>
          <w:sz w:val="28"/>
        </w:rPr>
        <w:t xml:space="preserve">идентификационный номер </w:t>
      </w:r>
    </w:p>
    <w:p>
      <w:pPr>
        <w:spacing w:after="0"/>
        <w:ind w:left="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295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4" w:id="4136"/>
    <w:p>
      <w:pPr>
        <w:spacing w:after="0"/>
        <w:ind w:left="0"/>
        <w:jc w:val="both"/>
      </w:pPr>
      <w:r>
        <w:rPr>
          <w:rFonts w:ascii="Times New Roman"/>
          <w:b w:val="false"/>
          <w:i w:val="false"/>
          <w:color w:val="000000"/>
          <w:sz w:val="28"/>
        </w:rPr>
        <w:t>
      Метод сбора: в электронном виде.</w:t>
      </w:r>
    </w:p>
    <w:bookmarkEnd w:id="4136"/>
    <w:bookmarkStart w:name="z4085" w:id="4137"/>
    <w:p>
      <w:pPr>
        <w:spacing w:after="0"/>
        <w:ind w:left="0"/>
        <w:jc w:val="both"/>
      </w:pPr>
      <w:r>
        <w:rPr>
          <w:rFonts w:ascii="Times New Roman"/>
          <w:b w:val="false"/>
          <w:i w:val="false"/>
          <w:color w:val="000000"/>
          <w:sz w:val="28"/>
        </w:rPr>
        <w:t>
      Наименование АБП ____________________________________________</w:t>
      </w:r>
    </w:p>
    <w:bookmarkEnd w:id="4137"/>
    <w:bookmarkStart w:name="z4086" w:id="4138"/>
    <w:p>
      <w:pPr>
        <w:spacing w:after="0"/>
        <w:ind w:left="0"/>
        <w:jc w:val="both"/>
      </w:pPr>
      <w:r>
        <w:rPr>
          <w:rFonts w:ascii="Times New Roman"/>
          <w:b w:val="false"/>
          <w:i w:val="false"/>
          <w:color w:val="000000"/>
          <w:sz w:val="28"/>
        </w:rPr>
        <w:t>
      Наименование заемщика ____________________________________________________________</w:t>
      </w:r>
    </w:p>
    <w:bookmarkEnd w:id="4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соответствию Проектов под государственные гарантии документам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в реализацию которых были осуществлены Проекты под государственные гарантии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соответствующее документам Системы государственного планирования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№_ (наименование цели)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проекта в рамках целевого индикатора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7" w:id="4139"/>
    <w:p>
      <w:pPr>
        <w:spacing w:after="0"/>
        <w:ind w:left="0"/>
        <w:jc w:val="both"/>
      </w:pPr>
      <w:r>
        <w:rPr>
          <w:rFonts w:ascii="Times New Roman"/>
          <w:b w:val="false"/>
          <w:i w:val="false"/>
          <w:color w:val="000000"/>
          <w:sz w:val="28"/>
        </w:rPr>
        <w:t>
      продолжение таблицы</w:t>
      </w:r>
    </w:p>
    <w:bookmarkEnd w:id="4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Проектов под государственные гарантии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(согласно Классификатору административно-территориальных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положительного экономического заключения на ТЭО инвестиционного проекта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 (указанная в документах планирования ТЭО инвестиционного проекта)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8" w:id="4140"/>
    <w:p>
      <w:pPr>
        <w:spacing w:after="0"/>
        <w:ind w:left="0"/>
        <w:jc w:val="both"/>
      </w:pPr>
      <w:r>
        <w:rPr>
          <w:rFonts w:ascii="Times New Roman"/>
          <w:b w:val="false"/>
          <w:i w:val="false"/>
          <w:color w:val="000000"/>
          <w:sz w:val="28"/>
        </w:rPr>
        <w:t>
      продолжение таблицы</w:t>
      </w:r>
    </w:p>
    <w:bookmarkEnd w:id="4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параметрам Проектов под государственные гарантии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проекта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вводе в эксплуатацию</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ТЭО инвестиционного проекта, ПСД)</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ТЭО инвестиционного проекта, ПСД)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4141"/>
          <w:p>
            <w:pPr>
              <w:spacing w:after="20"/>
              <w:ind w:left="20"/>
              <w:jc w:val="both"/>
            </w:pPr>
            <w:r>
              <w:rPr>
                <w:rFonts w:ascii="Times New Roman"/>
                <w:b w:val="false"/>
                <w:i w:val="false"/>
                <w:color w:val="000000"/>
                <w:sz w:val="20"/>
              </w:rPr>
              <w:t>
наличие гос. акта</w:t>
            </w:r>
          </w:p>
          <w:bookmarkEnd w:id="4141"/>
          <w:p>
            <w:pPr>
              <w:spacing w:after="20"/>
              <w:ind w:left="20"/>
              <w:jc w:val="both"/>
            </w:pPr>
            <w:r>
              <w:rPr>
                <w:rFonts w:ascii="Times New Roman"/>
                <w:b w:val="false"/>
                <w:i w:val="false"/>
                <w:color w:val="000000"/>
                <w:sz w:val="20"/>
              </w:rPr>
              <w:t>
(Да/Нет)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заемщика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заемщика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0" w:id="4142"/>
    <w:p>
      <w:pPr>
        <w:spacing w:after="0"/>
        <w:ind w:left="0"/>
        <w:jc w:val="both"/>
      </w:pPr>
      <w:r>
        <w:rPr>
          <w:rFonts w:ascii="Times New Roman"/>
          <w:b w:val="false"/>
          <w:i w:val="false"/>
          <w:color w:val="000000"/>
          <w:sz w:val="28"/>
        </w:rPr>
        <w:t>
      продолжение таблицы</w:t>
      </w:r>
    </w:p>
    <w:bookmarkEnd w:id="4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Проектов под государственные гарантии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4143"/>
          <w:p>
            <w:pPr>
              <w:spacing w:after="20"/>
              <w:ind w:left="20"/>
              <w:jc w:val="both"/>
            </w:pPr>
            <w:r>
              <w:rPr>
                <w:rFonts w:ascii="Times New Roman"/>
                <w:b w:val="false"/>
                <w:i w:val="false"/>
                <w:color w:val="000000"/>
                <w:sz w:val="20"/>
              </w:rPr>
              <w:t>
Результаты</w:t>
            </w:r>
          </w:p>
          <w:bookmarkEnd w:id="4143"/>
          <w:p>
            <w:pPr>
              <w:spacing w:after="20"/>
              <w:ind w:left="20"/>
              <w:jc w:val="both"/>
            </w:pPr>
            <w:r>
              <w:rPr>
                <w:rFonts w:ascii="Times New Roman"/>
                <w:b w:val="false"/>
                <w:i w:val="false"/>
                <w:color w:val="000000"/>
                <w:sz w:val="20"/>
              </w:rPr>
              <w:t>
(согласно утвержденному ТЭО инвестиционного проекта/ПСД)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(новых)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результата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2" w:id="4144"/>
    <w:p>
      <w:pPr>
        <w:spacing w:after="0"/>
        <w:ind w:left="0"/>
        <w:jc w:val="both"/>
      </w:pPr>
      <w:r>
        <w:rPr>
          <w:rFonts w:ascii="Times New Roman"/>
          <w:b w:val="false"/>
          <w:i w:val="false"/>
          <w:color w:val="000000"/>
          <w:sz w:val="28"/>
        </w:rPr>
        <w:t>
      продолжение таблицы</w:t>
      </w:r>
    </w:p>
    <w:bookmarkEnd w:id="4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достигнутых результатах по итогам осуществления Проектов под государственные гарантии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совершенствованию НПА по Проектам под государственные гарантии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полученного эффекта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4145"/>
          <w:p>
            <w:pPr>
              <w:spacing w:after="20"/>
              <w:ind w:left="20"/>
              <w:jc w:val="both"/>
            </w:pPr>
            <w:r>
              <w:rPr>
                <w:rFonts w:ascii="Times New Roman"/>
                <w:b w:val="false"/>
                <w:i w:val="false"/>
                <w:color w:val="000000"/>
                <w:sz w:val="20"/>
              </w:rPr>
              <w:t>
1. Сокращение затрат</w:t>
            </w:r>
          </w:p>
          <w:bookmarkEnd w:id="4145"/>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Снижение рисков производства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Новые 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Социальный эффект</w:t>
            </w:r>
          </w:p>
          <w:p>
            <w:pPr>
              <w:spacing w:after="20"/>
              <w:ind w:left="20"/>
              <w:jc w:val="both"/>
            </w:pPr>
            <w:r>
              <w:rPr>
                <w:rFonts w:ascii="Times New Roman"/>
                <w:b w:val="false"/>
                <w:i w:val="false"/>
                <w:color w:val="000000"/>
                <w:sz w:val="20"/>
              </w:rPr>
              <w:t>
6. Свой вариант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4098" w:id="4146"/>
    <w:p>
      <w:pPr>
        <w:spacing w:after="0"/>
        <w:ind w:left="0"/>
        <w:jc w:val="both"/>
      </w:pPr>
      <w:r>
        <w:rPr>
          <w:rFonts w:ascii="Times New Roman"/>
          <w:b w:val="false"/>
          <w:i w:val="false"/>
          <w:color w:val="000000"/>
          <w:sz w:val="28"/>
        </w:rPr>
        <w:t>
      Телефон ______________________________________________________</w:t>
      </w:r>
    </w:p>
    <w:bookmarkEnd w:id="4146"/>
    <w:bookmarkStart w:name="z4099" w:id="4147"/>
    <w:p>
      <w:pPr>
        <w:spacing w:after="0"/>
        <w:ind w:left="0"/>
        <w:jc w:val="both"/>
      </w:pPr>
      <w:r>
        <w:rPr>
          <w:rFonts w:ascii="Times New Roman"/>
          <w:b w:val="false"/>
          <w:i w:val="false"/>
          <w:color w:val="000000"/>
          <w:sz w:val="28"/>
        </w:rPr>
        <w:t>
      Адрес электронной почты ______________________________________________________________</w:t>
      </w:r>
    </w:p>
    <w:bookmarkEnd w:id="4147"/>
    <w:bookmarkStart w:name="z4100" w:id="4148"/>
    <w:p>
      <w:pPr>
        <w:spacing w:after="0"/>
        <w:ind w:left="0"/>
        <w:jc w:val="both"/>
      </w:pPr>
      <w:r>
        <w:rPr>
          <w:rFonts w:ascii="Times New Roman"/>
          <w:b w:val="false"/>
          <w:i w:val="false"/>
          <w:color w:val="000000"/>
          <w:sz w:val="28"/>
        </w:rPr>
        <w:t>
      Исполнитель___________________________________ _______________</w:t>
      </w:r>
    </w:p>
    <w:bookmarkEnd w:id="4148"/>
    <w:bookmarkStart w:name="z4101" w:id="414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149"/>
    <w:bookmarkStart w:name="z4102" w:id="4150"/>
    <w:p>
      <w:pPr>
        <w:spacing w:after="0"/>
        <w:ind w:left="0"/>
        <w:jc w:val="both"/>
      </w:pPr>
      <w:r>
        <w:rPr>
          <w:rFonts w:ascii="Times New Roman"/>
          <w:b w:val="false"/>
          <w:i w:val="false"/>
          <w:color w:val="000000"/>
          <w:sz w:val="28"/>
        </w:rPr>
        <w:t>
      Руководитель или лицо, исполняющее его обязанности</w:t>
      </w:r>
    </w:p>
    <w:bookmarkEnd w:id="4150"/>
    <w:bookmarkStart w:name="z4103" w:id="4151"/>
    <w:p>
      <w:pPr>
        <w:spacing w:after="0"/>
        <w:ind w:left="0"/>
        <w:jc w:val="both"/>
      </w:pPr>
      <w:r>
        <w:rPr>
          <w:rFonts w:ascii="Times New Roman"/>
          <w:b w:val="false"/>
          <w:i w:val="false"/>
          <w:color w:val="000000"/>
          <w:sz w:val="28"/>
        </w:rPr>
        <w:t>
      ______________________________________________________________</w:t>
      </w:r>
    </w:p>
    <w:bookmarkEnd w:id="4151"/>
    <w:bookmarkStart w:name="z4104" w:id="4152"/>
    <w:p>
      <w:pPr>
        <w:spacing w:after="0"/>
        <w:ind w:left="0"/>
        <w:jc w:val="both"/>
      </w:pPr>
      <w:r>
        <w:rPr>
          <w:rFonts w:ascii="Times New Roman"/>
          <w:b w:val="false"/>
          <w:i w:val="false"/>
          <w:color w:val="000000"/>
          <w:sz w:val="28"/>
        </w:rPr>
        <w:t>
      ______________________________________________________________</w:t>
      </w:r>
    </w:p>
    <w:bookmarkEnd w:id="4152"/>
    <w:bookmarkStart w:name="z4105" w:id="4153"/>
    <w:p>
      <w:pPr>
        <w:spacing w:after="0"/>
        <w:ind w:left="0"/>
        <w:jc w:val="both"/>
      </w:pPr>
      <w:r>
        <w:rPr>
          <w:rFonts w:ascii="Times New Roman"/>
          <w:b w:val="false"/>
          <w:i w:val="false"/>
          <w:color w:val="000000"/>
          <w:sz w:val="28"/>
        </w:rPr>
        <w:t>
      фамилия, имя и отчество (при его наличии) подпись</w:t>
      </w:r>
    </w:p>
    <w:bookmarkEnd w:id="4153"/>
    <w:bookmarkStart w:name="z4106" w:id="4154"/>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w:t>
      </w:r>
    </w:p>
    <w:bookmarkEnd w:id="4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ходе реализации проектов,</w:t>
            </w:r>
            <w:r>
              <w:br/>
            </w:r>
            <w:r>
              <w:rPr>
                <w:rFonts w:ascii="Times New Roman"/>
                <w:b w:val="false"/>
                <w:i w:val="false"/>
                <w:color w:val="000000"/>
                <w:sz w:val="20"/>
              </w:rPr>
              <w:t>реализуемых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счет негосударственных</w:t>
            </w:r>
            <w:r>
              <w:br/>
            </w:r>
            <w:r>
              <w:rPr>
                <w:rFonts w:ascii="Times New Roman"/>
                <w:b w:val="false"/>
                <w:i w:val="false"/>
                <w:color w:val="000000"/>
                <w:sz w:val="20"/>
              </w:rPr>
              <w:t>займов под государственные гарантии"</w:t>
            </w:r>
          </w:p>
        </w:tc>
      </w:tr>
    </w:tbl>
    <w:bookmarkStart w:name="z4108" w:id="4155"/>
    <w:p>
      <w:pPr>
        <w:spacing w:after="0"/>
        <w:ind w:left="0"/>
        <w:jc w:val="left"/>
      </w:pPr>
      <w:r>
        <w:rPr>
          <w:rFonts w:ascii="Times New Roman"/>
          <w:b/>
          <w:i w:val="false"/>
          <w:color w:val="000000"/>
        </w:rPr>
        <w:t xml:space="preserve"> Пояснения по заполнению формы, предназначенной для сбора административных данных "Отчет о ходе реализации проектов, реализуемых субъектами квазигосударственного сектора за счет негосударственных займов под государственные гарантии" (индекс: 45-ОХРПРСКСНГГГ, периодичность: ежеквартально, ежегодно)</w:t>
      </w:r>
    </w:p>
    <w:bookmarkEnd w:id="4155"/>
    <w:bookmarkStart w:name="z4109" w:id="4156"/>
    <w:p>
      <w:pPr>
        <w:spacing w:after="0"/>
        <w:ind w:left="0"/>
        <w:jc w:val="both"/>
      </w:pPr>
      <w:r>
        <w:rPr>
          <w:rFonts w:ascii="Times New Roman"/>
          <w:b w:val="false"/>
          <w:i w:val="false"/>
          <w:color w:val="000000"/>
          <w:sz w:val="28"/>
        </w:rPr>
        <w:t>
      В столбце 1 указывается порядковый номер проекта.</w:t>
      </w:r>
    </w:p>
    <w:bookmarkEnd w:id="4156"/>
    <w:bookmarkStart w:name="z4110" w:id="4157"/>
    <w:p>
      <w:pPr>
        <w:spacing w:after="0"/>
        <w:ind w:left="0"/>
        <w:jc w:val="both"/>
      </w:pPr>
      <w:r>
        <w:rPr>
          <w:rFonts w:ascii="Times New Roman"/>
          <w:b w:val="false"/>
          <w:i w:val="false"/>
          <w:color w:val="000000"/>
          <w:sz w:val="28"/>
        </w:rPr>
        <w:t>
      В столбцах 2-10 указывается информация по соответствию Проектов под государственные гарантии документам Системы государственного планирования:</w:t>
      </w:r>
    </w:p>
    <w:bookmarkEnd w:id="4157"/>
    <w:bookmarkStart w:name="z4111" w:id="4158"/>
    <w:p>
      <w:pPr>
        <w:spacing w:after="0"/>
        <w:ind w:left="0"/>
        <w:jc w:val="both"/>
      </w:pPr>
      <w:r>
        <w:rPr>
          <w:rFonts w:ascii="Times New Roman"/>
          <w:b w:val="false"/>
          <w:i w:val="false"/>
          <w:color w:val="000000"/>
          <w:sz w:val="28"/>
        </w:rPr>
        <w:t>
      в столбце 2 указывается наименование документов Системы государственного планирования с соответствующей ссылкой (пункт, поручение и т.д.) в реализацию которых были осуществлены проекты государственные гарантии;</w:t>
      </w:r>
    </w:p>
    <w:bookmarkEnd w:id="4158"/>
    <w:bookmarkStart w:name="z4112" w:id="4159"/>
    <w:p>
      <w:pPr>
        <w:spacing w:after="0"/>
        <w:ind w:left="0"/>
        <w:jc w:val="both"/>
      </w:pPr>
      <w:r>
        <w:rPr>
          <w:rFonts w:ascii="Times New Roman"/>
          <w:b w:val="false"/>
          <w:i w:val="false"/>
          <w:color w:val="000000"/>
          <w:sz w:val="28"/>
        </w:rPr>
        <w:t>
      в столбце 3 указывается стратегическое направление из документа Системы государственного планирования, в рамках которого был реализован проект;</w:t>
      </w:r>
    </w:p>
    <w:bookmarkEnd w:id="4159"/>
    <w:bookmarkStart w:name="z4113" w:id="4160"/>
    <w:p>
      <w:pPr>
        <w:spacing w:after="0"/>
        <w:ind w:left="0"/>
        <w:jc w:val="both"/>
      </w:pPr>
      <w:r>
        <w:rPr>
          <w:rFonts w:ascii="Times New Roman"/>
          <w:b w:val="false"/>
          <w:i w:val="false"/>
          <w:color w:val="000000"/>
          <w:sz w:val="28"/>
        </w:rPr>
        <w:t>
      в столбце 4 указываются цели, соответствующие стратегическому направлению;</w:t>
      </w:r>
    </w:p>
    <w:bookmarkEnd w:id="4160"/>
    <w:bookmarkStart w:name="z4114" w:id="4161"/>
    <w:p>
      <w:pPr>
        <w:spacing w:after="0"/>
        <w:ind w:left="0"/>
        <w:jc w:val="both"/>
      </w:pPr>
      <w:r>
        <w:rPr>
          <w:rFonts w:ascii="Times New Roman"/>
          <w:b w:val="false"/>
          <w:i w:val="false"/>
          <w:color w:val="000000"/>
          <w:sz w:val="28"/>
        </w:rPr>
        <w:t>
      в столбцах 5-10 указываются информация по целевым индикаторам соответствующего документам Системы государственного планирования.</w:t>
      </w:r>
    </w:p>
    <w:bookmarkEnd w:id="4161"/>
    <w:bookmarkStart w:name="z4115" w:id="4162"/>
    <w:p>
      <w:pPr>
        <w:spacing w:after="0"/>
        <w:ind w:left="0"/>
        <w:jc w:val="both"/>
      </w:pPr>
      <w:r>
        <w:rPr>
          <w:rFonts w:ascii="Times New Roman"/>
          <w:b w:val="false"/>
          <w:i w:val="false"/>
          <w:color w:val="000000"/>
          <w:sz w:val="28"/>
        </w:rPr>
        <w:t>
      В столбцах 11-30 указывается общая информация по параметрам Проектов под государственные гарантии:</w:t>
      </w:r>
    </w:p>
    <w:bookmarkEnd w:id="4162"/>
    <w:bookmarkStart w:name="z4116" w:id="4163"/>
    <w:p>
      <w:pPr>
        <w:spacing w:after="0"/>
        <w:ind w:left="0"/>
        <w:jc w:val="both"/>
      </w:pPr>
      <w:r>
        <w:rPr>
          <w:rFonts w:ascii="Times New Roman"/>
          <w:b w:val="false"/>
          <w:i w:val="false"/>
          <w:color w:val="000000"/>
          <w:sz w:val="28"/>
        </w:rPr>
        <w:t>
      в столбце 11 указывается отрасль, в которой планируется реализация проекта;</w:t>
      </w:r>
    </w:p>
    <w:bookmarkEnd w:id="4163"/>
    <w:bookmarkStart w:name="z4117" w:id="4164"/>
    <w:p>
      <w:pPr>
        <w:spacing w:after="0"/>
        <w:ind w:left="0"/>
        <w:jc w:val="both"/>
      </w:pPr>
      <w:r>
        <w:rPr>
          <w:rFonts w:ascii="Times New Roman"/>
          <w:b w:val="false"/>
          <w:i w:val="false"/>
          <w:color w:val="000000"/>
          <w:sz w:val="28"/>
        </w:rPr>
        <w:t>
      в столбце 12 указывается регион, где планируется реализация проекта (область, город республиканского значения, столица, либо вся страна);</w:t>
      </w:r>
    </w:p>
    <w:bookmarkEnd w:id="4164"/>
    <w:bookmarkStart w:name="z4118" w:id="4165"/>
    <w:p>
      <w:pPr>
        <w:spacing w:after="0"/>
        <w:ind w:left="0"/>
        <w:jc w:val="both"/>
      </w:pPr>
      <w:r>
        <w:rPr>
          <w:rFonts w:ascii="Times New Roman"/>
          <w:b w:val="false"/>
          <w:i w:val="false"/>
          <w:color w:val="000000"/>
          <w:sz w:val="28"/>
        </w:rPr>
        <w:t>
      в столбце 13 указывается заемщик;</w:t>
      </w:r>
    </w:p>
    <w:bookmarkEnd w:id="4165"/>
    <w:bookmarkStart w:name="z4119" w:id="4166"/>
    <w:p>
      <w:pPr>
        <w:spacing w:after="0"/>
        <w:ind w:left="0"/>
        <w:jc w:val="both"/>
      </w:pPr>
      <w:r>
        <w:rPr>
          <w:rFonts w:ascii="Times New Roman"/>
          <w:b w:val="false"/>
          <w:i w:val="false"/>
          <w:color w:val="000000"/>
          <w:sz w:val="28"/>
        </w:rPr>
        <w:t>
      в столбце 14 указывается наименование администратора бюджетных программ;</w:t>
      </w:r>
    </w:p>
    <w:bookmarkEnd w:id="4166"/>
    <w:bookmarkStart w:name="z4120" w:id="4167"/>
    <w:p>
      <w:pPr>
        <w:spacing w:after="0"/>
        <w:ind w:left="0"/>
        <w:jc w:val="both"/>
      </w:pPr>
      <w:r>
        <w:rPr>
          <w:rFonts w:ascii="Times New Roman"/>
          <w:b w:val="false"/>
          <w:i w:val="false"/>
          <w:color w:val="000000"/>
          <w:sz w:val="28"/>
        </w:rPr>
        <w:t>
      в столбце 15 указывается наименование проекта;</w:t>
      </w:r>
    </w:p>
    <w:bookmarkEnd w:id="4167"/>
    <w:bookmarkStart w:name="z4121" w:id="4168"/>
    <w:p>
      <w:pPr>
        <w:spacing w:after="0"/>
        <w:ind w:left="0"/>
        <w:jc w:val="both"/>
      </w:pPr>
      <w:r>
        <w:rPr>
          <w:rFonts w:ascii="Times New Roman"/>
          <w:b w:val="false"/>
          <w:i w:val="false"/>
          <w:color w:val="000000"/>
          <w:sz w:val="28"/>
        </w:rPr>
        <w:t>
      в столбце 16 указывается номер и дата положительного экономического заключения на ТЭО инвестиционного проекта/ПСД Проекта под государственные гарантии;</w:t>
      </w:r>
    </w:p>
    <w:bookmarkEnd w:id="4168"/>
    <w:bookmarkStart w:name="z4122" w:id="4169"/>
    <w:p>
      <w:pPr>
        <w:spacing w:after="0"/>
        <w:ind w:left="0"/>
        <w:jc w:val="both"/>
      </w:pPr>
      <w:r>
        <w:rPr>
          <w:rFonts w:ascii="Times New Roman"/>
          <w:b w:val="false"/>
          <w:i w:val="false"/>
          <w:color w:val="000000"/>
          <w:sz w:val="28"/>
        </w:rPr>
        <w:t>
      в столбце 17 указывается цель проекта указанная в документах планирования (ТЭО инвестицонного проекта, ПСД);</w:t>
      </w:r>
    </w:p>
    <w:bookmarkEnd w:id="4169"/>
    <w:bookmarkStart w:name="z4123" w:id="4170"/>
    <w:p>
      <w:pPr>
        <w:spacing w:after="0"/>
        <w:ind w:left="0"/>
        <w:jc w:val="both"/>
      </w:pPr>
      <w:r>
        <w:rPr>
          <w:rFonts w:ascii="Times New Roman"/>
          <w:b w:val="false"/>
          <w:i w:val="false"/>
          <w:color w:val="000000"/>
          <w:sz w:val="28"/>
        </w:rPr>
        <w:t>
      в столбцах 18-20 указываются плановые (согласно ТЭО инвестиционного проекта, ПСД) и фактические годы реализации проекта, а также причины отклонения;</w:t>
      </w:r>
    </w:p>
    <w:bookmarkEnd w:id="4170"/>
    <w:bookmarkStart w:name="z4124" w:id="4171"/>
    <w:p>
      <w:pPr>
        <w:spacing w:after="0"/>
        <w:ind w:left="0"/>
        <w:jc w:val="both"/>
      </w:pPr>
      <w:r>
        <w:rPr>
          <w:rFonts w:ascii="Times New Roman"/>
          <w:b w:val="false"/>
          <w:i w:val="false"/>
          <w:color w:val="000000"/>
          <w:sz w:val="28"/>
        </w:rPr>
        <w:t>
      в столбцах 21-30 указываются плановые и фактические суммы финансирования проекта, в том числе займ, за счет государственного бюджета, собственных средств заемщика, а также причины отклонения;</w:t>
      </w:r>
    </w:p>
    <w:bookmarkEnd w:id="4171"/>
    <w:bookmarkStart w:name="z4125" w:id="4172"/>
    <w:p>
      <w:pPr>
        <w:spacing w:after="0"/>
        <w:ind w:left="0"/>
        <w:jc w:val="both"/>
      </w:pPr>
      <w:r>
        <w:rPr>
          <w:rFonts w:ascii="Times New Roman"/>
          <w:b w:val="false"/>
          <w:i w:val="false"/>
          <w:color w:val="000000"/>
          <w:sz w:val="28"/>
        </w:rPr>
        <w:t>
      в столбцах 31-32 указываются плановый и фактический период освоения;</w:t>
      </w:r>
    </w:p>
    <w:bookmarkEnd w:id="4172"/>
    <w:bookmarkStart w:name="z4126" w:id="4173"/>
    <w:p>
      <w:pPr>
        <w:spacing w:after="0"/>
        <w:ind w:left="0"/>
        <w:jc w:val="both"/>
      </w:pPr>
      <w:r>
        <w:rPr>
          <w:rFonts w:ascii="Times New Roman"/>
          <w:b w:val="false"/>
          <w:i w:val="false"/>
          <w:color w:val="000000"/>
          <w:sz w:val="28"/>
        </w:rPr>
        <w:t>
      в столбцах 33-34 указывается отметка о вводе объекта в эксплуатацию (в случае наличия);</w:t>
      </w:r>
    </w:p>
    <w:bookmarkEnd w:id="4173"/>
    <w:bookmarkStart w:name="z4127" w:id="4174"/>
    <w:p>
      <w:pPr>
        <w:spacing w:after="0"/>
        <w:ind w:left="0"/>
        <w:jc w:val="both"/>
      </w:pPr>
      <w:r>
        <w:rPr>
          <w:rFonts w:ascii="Times New Roman"/>
          <w:b w:val="false"/>
          <w:i w:val="false"/>
          <w:color w:val="000000"/>
          <w:sz w:val="28"/>
        </w:rPr>
        <w:t>
      в столбцах 31-42 указывается информация о достигнутых результатах по итогам осуществления Проектов под государственные гарантии;</w:t>
      </w:r>
    </w:p>
    <w:bookmarkEnd w:id="4174"/>
    <w:bookmarkStart w:name="z4128" w:id="4175"/>
    <w:p>
      <w:pPr>
        <w:spacing w:after="0"/>
        <w:ind w:left="0"/>
        <w:jc w:val="both"/>
      </w:pPr>
      <w:r>
        <w:rPr>
          <w:rFonts w:ascii="Times New Roman"/>
          <w:b w:val="false"/>
          <w:i w:val="false"/>
          <w:color w:val="000000"/>
          <w:sz w:val="28"/>
        </w:rPr>
        <w:t>
      в столбцах 35-38 указывается плановые и фактические результаты;</w:t>
      </w:r>
    </w:p>
    <w:bookmarkEnd w:id="4175"/>
    <w:bookmarkStart w:name="z4129" w:id="4176"/>
    <w:p>
      <w:pPr>
        <w:spacing w:after="0"/>
        <w:ind w:left="0"/>
        <w:jc w:val="both"/>
      </w:pPr>
      <w:r>
        <w:rPr>
          <w:rFonts w:ascii="Times New Roman"/>
          <w:b w:val="false"/>
          <w:i w:val="false"/>
          <w:color w:val="000000"/>
          <w:sz w:val="28"/>
        </w:rPr>
        <w:t>
      в столбце 39 указывается количество новых созданных постоянных рабочих мест в рамках проекта;</w:t>
      </w:r>
    </w:p>
    <w:bookmarkEnd w:id="4176"/>
    <w:bookmarkStart w:name="z4130" w:id="4177"/>
    <w:p>
      <w:pPr>
        <w:spacing w:after="0"/>
        <w:ind w:left="0"/>
        <w:jc w:val="both"/>
      </w:pPr>
      <w:r>
        <w:rPr>
          <w:rFonts w:ascii="Times New Roman"/>
          <w:b w:val="false"/>
          <w:i w:val="false"/>
          <w:color w:val="000000"/>
          <w:sz w:val="28"/>
        </w:rPr>
        <w:t>
      в столбцах 40-42 указывается получаемый тип эффекта.</w:t>
      </w:r>
    </w:p>
    <w:bookmarkEnd w:id="4177"/>
    <w:bookmarkStart w:name="z4131" w:id="4178"/>
    <w:p>
      <w:pPr>
        <w:spacing w:after="0"/>
        <w:ind w:left="0"/>
        <w:jc w:val="both"/>
      </w:pPr>
      <w:r>
        <w:rPr>
          <w:rFonts w:ascii="Times New Roman"/>
          <w:b w:val="false"/>
          <w:i w:val="false"/>
          <w:color w:val="000000"/>
          <w:sz w:val="28"/>
        </w:rPr>
        <w:t>
      В столбце 45 указываются предложения по совершенствованию правовых актов по Проектам под государственные гарантии.</w:t>
      </w:r>
    </w:p>
    <w:bookmarkEnd w:id="4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