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65f9" w14:textId="26f6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право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6 марта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сроком на 1 год, общей площадью 0,3224 гектар, расположенный по адресу Костанайская область Камыстинский район с. Бестобе: улица Школьная – улица Абая – 0,2738 гектар, улица Абая – 0,0486 гектар, для прокладки обслуживания и эксплуатации волоконно-оптической линии связи по объекту "Строительство волоконно-оптической линии связи для сегмента В2G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