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d434" w14:textId="bfbd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Москалевского сельского округа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Москалевского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40 136,0 тысяч теңге,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3 930,7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36 013,3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40 181,8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45,8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Москалевского сельского округа предусмотрен объем субвенций, передаваемых из районного бюджета на 2026 год в сумме 31 822,0 тысячи тенге.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2026 год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