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d6c4" w14:textId="af8d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12 июня 2025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 основании протокола заседания Аулиекольской районной земельной комиссии по предоставлению земельных участков от 14 ноября 2024 года № 35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для прокладки и эксплуатации газопровода, на основании реализации инвестиционного проекта "Строительство газораспределительных сетей от АГРС села Аулиеколь к селу Тимофеевка с подключением сел Сосновка, Баганалы, Москалевка, Казанбасы Аулиекольского района Костанайской области", расположенные по адресу: Костанайская область Аулиекольский район, общей площадью 13,6483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