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6c4" w14:textId="af8d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12 июня 2025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 основании протокола заседания Аулиекольской районной земельной комиссии по предоставлению земельных участков от 14 ноября 2024 года № 35 и землеустроительного проекта,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для прокладки и эксплуатации газопровода, на основании реализации инвестиционного проекта "Строительство газораспределительных сетей от АГРС села Аулиеколь к селу Тимофеевка с подключением сел Сосновка, Баганалы, Москалевка, Казанбасы Аулиекольского района Костанайской области", расположенные по адресу: Костанайская область Аулиекольский район, общей площадью 13,6483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