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931c8" w14:textId="20931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частной компании "Teniz Resources Ltd."</w:t>
      </w:r>
    </w:p>
    <w:p>
      <w:pPr>
        <w:spacing w:after="0"/>
        <w:ind w:left="0"/>
        <w:jc w:val="both"/>
      </w:pPr>
      <w:r>
        <w:rPr>
          <w:rFonts w:ascii="Times New Roman"/>
          <w:b w:val="false"/>
          <w:i w:val="false"/>
          <w:color w:val="000000"/>
          <w:sz w:val="28"/>
        </w:rPr>
        <w:t>Постановление акимата города Аркалыка Костанайской области от 9 июня 2025 года № 187</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18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и </w:t>
      </w:r>
      <w:r>
        <w:rPr>
          <w:rFonts w:ascii="Times New Roman"/>
          <w:b w:val="false"/>
          <w:i w:val="false"/>
          <w:color w:val="000000"/>
          <w:sz w:val="28"/>
        </w:rPr>
        <w:t>71-1</w:t>
      </w:r>
      <w:r>
        <w:rPr>
          <w:rFonts w:ascii="Times New Roman"/>
          <w:b w:val="false"/>
          <w:i w:val="false"/>
          <w:color w:val="000000"/>
          <w:sz w:val="28"/>
        </w:rPr>
        <w:t xml:space="preserve"> Земельного кодекса Республики Казахстан и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города Аркалыка ПОСТАНОВЛЯЕТ:</w:t>
      </w:r>
    </w:p>
    <w:bookmarkEnd w:id="0"/>
    <w:bookmarkStart w:name="z5" w:id="1"/>
    <w:p>
      <w:pPr>
        <w:spacing w:after="0"/>
        <w:ind w:left="0"/>
        <w:jc w:val="both"/>
      </w:pPr>
      <w:r>
        <w:rPr>
          <w:rFonts w:ascii="Times New Roman"/>
          <w:b w:val="false"/>
          <w:i w:val="false"/>
          <w:color w:val="000000"/>
          <w:sz w:val="28"/>
        </w:rPr>
        <w:t>
      1. Установить частной компании "Teniz Resources Ltd." публичный сервитут для проведения операций по разведке твердых полезных ископаемых на земельный участок общей площадью 185,69 квадратных километров, расположенный на территории Костанайской области города Аркалыка, сроком до 23 декабря 2030 года.</w:t>
      </w:r>
    </w:p>
    <w:bookmarkEnd w:id="1"/>
    <w:bookmarkStart w:name="z6" w:id="2"/>
    <w:p>
      <w:pPr>
        <w:spacing w:after="0"/>
        <w:ind w:left="0"/>
        <w:jc w:val="both"/>
      </w:pPr>
      <w:r>
        <w:rPr>
          <w:rFonts w:ascii="Times New Roman"/>
          <w:b w:val="false"/>
          <w:i w:val="false"/>
          <w:color w:val="000000"/>
          <w:sz w:val="28"/>
        </w:rPr>
        <w:t>
      2. Частной компании "Teniz Resources Ltd." (по согласованию) необходимо выплатить собственникам земельных участков и землепользователям сумму платы за сервитут и возмещение убытков в соответствии с заключенным договором об установлении частного сервитута или решением суда.</w:t>
      </w:r>
    </w:p>
    <w:bookmarkEnd w:id="2"/>
    <w:bookmarkStart w:name="z7" w:id="3"/>
    <w:p>
      <w:pPr>
        <w:spacing w:after="0"/>
        <w:ind w:left="0"/>
        <w:jc w:val="both"/>
      </w:pPr>
      <w:r>
        <w:rPr>
          <w:rFonts w:ascii="Times New Roman"/>
          <w:b w:val="false"/>
          <w:i w:val="false"/>
          <w:color w:val="000000"/>
          <w:sz w:val="28"/>
        </w:rPr>
        <w:t>
      3. Государственному учреждению "Отдел земельных отношений акимата города Аркалыка"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города Аркалыка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акима города Аркалыка.</w:t>
      </w:r>
    </w:p>
    <w:bookmarkEnd w:id="6"/>
    <w:bookmarkStart w:name="z11" w:id="7"/>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