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27e0" w14:textId="41727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30 декабря 2024 года № 144 "О бюджете города Аркалыка на 2025-2027 годы"</w:t>
      </w:r>
    </w:p>
    <w:p>
      <w:pPr>
        <w:spacing w:after="0"/>
        <w:ind w:left="0"/>
        <w:jc w:val="both"/>
      </w:pPr>
      <w:r>
        <w:rPr>
          <w:rFonts w:ascii="Times New Roman"/>
          <w:b w:val="false"/>
          <w:i w:val="false"/>
          <w:color w:val="000000"/>
          <w:sz w:val="28"/>
        </w:rPr>
        <w:t>Решение маслихата города Аркалыка Костанайской области от 14 августа 2025 года № 180</w:t>
      </w:r>
    </w:p>
    <w:p>
      <w:pPr>
        <w:spacing w:after="0"/>
        <w:ind w:left="0"/>
        <w:jc w:val="both"/>
      </w:pPr>
      <w:bookmarkStart w:name="z4" w:id="0"/>
      <w:r>
        <w:rPr>
          <w:rFonts w:ascii="Times New Roman"/>
          <w:b w:val="false"/>
          <w:i w:val="false"/>
          <w:color w:val="000000"/>
          <w:sz w:val="28"/>
        </w:rPr>
        <w:t>
      Аркалыкский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 бюджете города Аркалыка на 2025-2027 годы" от 30 декабря 2024 года № 144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bookmarkStart w:name="z7" w:id="2"/>
    <w:p>
      <w:pPr>
        <w:spacing w:after="0"/>
        <w:ind w:left="0"/>
        <w:jc w:val="both"/>
      </w:pPr>
      <w:r>
        <w:rPr>
          <w:rFonts w:ascii="Times New Roman"/>
          <w:b w:val="false"/>
          <w:i w:val="false"/>
          <w:color w:val="000000"/>
          <w:sz w:val="28"/>
        </w:rPr>
        <w:t xml:space="preserve">
      "1. Утвердить бюджет города Аркалыка на 2025-2027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2025 год в следующих объемах:</w:t>
      </w:r>
    </w:p>
    <w:bookmarkEnd w:id="2"/>
    <w:bookmarkStart w:name="z8" w:id="3"/>
    <w:p>
      <w:pPr>
        <w:spacing w:after="0"/>
        <w:ind w:left="0"/>
        <w:jc w:val="both"/>
      </w:pPr>
      <w:r>
        <w:rPr>
          <w:rFonts w:ascii="Times New Roman"/>
          <w:b w:val="false"/>
          <w:i w:val="false"/>
          <w:color w:val="000000"/>
          <w:sz w:val="28"/>
        </w:rPr>
        <w:t>
      1) доходы – 15314192,9 тысяч тенге, в том числе по:</w:t>
      </w:r>
    </w:p>
    <w:bookmarkEnd w:id="3"/>
    <w:bookmarkStart w:name="z9" w:id="4"/>
    <w:p>
      <w:pPr>
        <w:spacing w:after="0"/>
        <w:ind w:left="0"/>
        <w:jc w:val="both"/>
      </w:pPr>
      <w:r>
        <w:rPr>
          <w:rFonts w:ascii="Times New Roman"/>
          <w:b w:val="false"/>
          <w:i w:val="false"/>
          <w:color w:val="000000"/>
          <w:sz w:val="28"/>
        </w:rPr>
        <w:t>
      налоговым поступлениям – 3851068,0 тысяч тенге;</w:t>
      </w:r>
    </w:p>
    <w:bookmarkEnd w:id="4"/>
    <w:bookmarkStart w:name="z10" w:id="5"/>
    <w:p>
      <w:pPr>
        <w:spacing w:after="0"/>
        <w:ind w:left="0"/>
        <w:jc w:val="both"/>
      </w:pPr>
      <w:r>
        <w:rPr>
          <w:rFonts w:ascii="Times New Roman"/>
          <w:b w:val="false"/>
          <w:i w:val="false"/>
          <w:color w:val="000000"/>
          <w:sz w:val="28"/>
        </w:rPr>
        <w:t>
      неналоговым поступлениям – 48251,0 тысяч тенге;</w:t>
      </w:r>
    </w:p>
    <w:bookmarkEnd w:id="5"/>
    <w:bookmarkStart w:name="z11" w:id="6"/>
    <w:p>
      <w:pPr>
        <w:spacing w:after="0"/>
        <w:ind w:left="0"/>
        <w:jc w:val="both"/>
      </w:pPr>
      <w:r>
        <w:rPr>
          <w:rFonts w:ascii="Times New Roman"/>
          <w:b w:val="false"/>
          <w:i w:val="false"/>
          <w:color w:val="000000"/>
          <w:sz w:val="28"/>
        </w:rPr>
        <w:t>
      поступлениям от продажи основного капитала – 105964,0 тысяч тенге;</w:t>
      </w:r>
    </w:p>
    <w:bookmarkEnd w:id="6"/>
    <w:bookmarkStart w:name="z12" w:id="7"/>
    <w:p>
      <w:pPr>
        <w:spacing w:after="0"/>
        <w:ind w:left="0"/>
        <w:jc w:val="both"/>
      </w:pPr>
      <w:r>
        <w:rPr>
          <w:rFonts w:ascii="Times New Roman"/>
          <w:b w:val="false"/>
          <w:i w:val="false"/>
          <w:color w:val="000000"/>
          <w:sz w:val="28"/>
        </w:rPr>
        <w:t>
      поступлениям трансфертов – 11308909,9 тысяч тенге, из них объем субвенций – 489718,0 тысяч тенге;</w:t>
      </w:r>
    </w:p>
    <w:bookmarkEnd w:id="7"/>
    <w:bookmarkStart w:name="z13" w:id="8"/>
    <w:p>
      <w:pPr>
        <w:spacing w:after="0"/>
        <w:ind w:left="0"/>
        <w:jc w:val="both"/>
      </w:pPr>
      <w:r>
        <w:rPr>
          <w:rFonts w:ascii="Times New Roman"/>
          <w:b w:val="false"/>
          <w:i w:val="false"/>
          <w:color w:val="000000"/>
          <w:sz w:val="28"/>
        </w:rPr>
        <w:t>
      2) затраты – 15792391,4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14582,0 тысяч тенге:</w:t>
      </w:r>
    </w:p>
    <w:bookmarkEnd w:id="9"/>
    <w:bookmarkStart w:name="z15" w:id="10"/>
    <w:p>
      <w:pPr>
        <w:spacing w:after="0"/>
        <w:ind w:left="0"/>
        <w:jc w:val="both"/>
      </w:pPr>
      <w:r>
        <w:rPr>
          <w:rFonts w:ascii="Times New Roman"/>
          <w:b w:val="false"/>
          <w:i w:val="false"/>
          <w:color w:val="000000"/>
          <w:sz w:val="28"/>
        </w:rPr>
        <w:t>
      бюджетные кредиты – 31456,0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16874,0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5) дефицит (профицит) бюджета – -492780,5 тысяч тенге;</w:t>
      </w:r>
    </w:p>
    <w:bookmarkEnd w:id="13"/>
    <w:bookmarkStart w:name="z19" w:id="14"/>
    <w:p>
      <w:pPr>
        <w:spacing w:after="0"/>
        <w:ind w:left="0"/>
        <w:jc w:val="both"/>
      </w:pPr>
      <w:r>
        <w:rPr>
          <w:rFonts w:ascii="Times New Roman"/>
          <w:b w:val="false"/>
          <w:i w:val="false"/>
          <w:color w:val="000000"/>
          <w:sz w:val="28"/>
        </w:rPr>
        <w:t>
      6) финансирование дефицита (использование профицита) бюджета – 492780,5 тысяч тенге:</w:t>
      </w:r>
    </w:p>
    <w:bookmarkEnd w:id="14"/>
    <w:bookmarkStart w:name="z20" w:id="15"/>
    <w:p>
      <w:pPr>
        <w:spacing w:after="0"/>
        <w:ind w:left="0"/>
        <w:jc w:val="both"/>
      </w:pPr>
      <w:r>
        <w:rPr>
          <w:rFonts w:ascii="Times New Roman"/>
          <w:b w:val="false"/>
          <w:i w:val="false"/>
          <w:color w:val="000000"/>
          <w:sz w:val="28"/>
        </w:rPr>
        <w:t>
      поступление займов – 31456,0 тысяч тенге;</w:t>
      </w:r>
    </w:p>
    <w:bookmarkEnd w:id="15"/>
    <w:bookmarkStart w:name="z21" w:id="16"/>
    <w:p>
      <w:pPr>
        <w:spacing w:after="0"/>
        <w:ind w:left="0"/>
        <w:jc w:val="both"/>
      </w:pPr>
      <w:r>
        <w:rPr>
          <w:rFonts w:ascii="Times New Roman"/>
          <w:b w:val="false"/>
          <w:i w:val="false"/>
          <w:color w:val="000000"/>
          <w:sz w:val="28"/>
        </w:rPr>
        <w:t>
      погашение займов – 16874,0 тысяч тенге.</w:t>
      </w:r>
    </w:p>
    <w:bookmarkEnd w:id="16"/>
    <w:bookmarkStart w:name="z22" w:id="17"/>
    <w:p>
      <w:pPr>
        <w:spacing w:after="0"/>
        <w:ind w:left="0"/>
        <w:jc w:val="both"/>
      </w:pPr>
      <w:r>
        <w:rPr>
          <w:rFonts w:ascii="Times New Roman"/>
          <w:b w:val="false"/>
          <w:i w:val="false"/>
          <w:color w:val="000000"/>
          <w:sz w:val="28"/>
        </w:rPr>
        <w:t>
      используемые остатки бюджетных средств – 478198,5 тысяч тенге.";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указанного решения изложить в новой редакции:</w:t>
      </w:r>
    </w:p>
    <w:bookmarkStart w:name="z24" w:id="18"/>
    <w:p>
      <w:pPr>
        <w:spacing w:after="0"/>
        <w:ind w:left="0"/>
        <w:jc w:val="both"/>
      </w:pPr>
      <w:r>
        <w:rPr>
          <w:rFonts w:ascii="Times New Roman"/>
          <w:b w:val="false"/>
          <w:i w:val="false"/>
          <w:color w:val="000000"/>
          <w:sz w:val="28"/>
        </w:rPr>
        <w:t>
      "2. Учесть, что в бюджете города на 2025 год предусмотрен объем целевых текущих трансфертов из республиканского бюджета 988831,0 тысяч тенге, из областного бюджета в сумме 6907542,1 тысяч тенге";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указанного решения изложить в новой редакции:</w:t>
      </w:r>
    </w:p>
    <w:bookmarkStart w:name="z26" w:id="19"/>
    <w:p>
      <w:pPr>
        <w:spacing w:after="0"/>
        <w:ind w:left="0"/>
        <w:jc w:val="both"/>
      </w:pPr>
      <w:r>
        <w:rPr>
          <w:rFonts w:ascii="Times New Roman"/>
          <w:b w:val="false"/>
          <w:i w:val="false"/>
          <w:color w:val="000000"/>
          <w:sz w:val="28"/>
        </w:rPr>
        <w:t>
      "3. Учесть, что в бюджете города на 2025 год предусмотрен объем целевых трансфертов на развитие за счет резерва Правительства Республики Казахстан на неотложные затраты 249222,0 тысяч тенге, целевого трансферта из Национального фонда Республики Казахстан 686687,0 тысяч тенге, из республиканского бюджета в сумме 348543,0 тысяч тенге, из областного бюджета в сумме 1568574,3 тысяч тенге.";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28" w:id="20"/>
    <w:p>
      <w:pPr>
        <w:spacing w:after="0"/>
        <w:ind w:left="0"/>
        <w:jc w:val="both"/>
      </w:pPr>
      <w:r>
        <w:rPr>
          <w:rFonts w:ascii="Times New Roman"/>
          <w:b w:val="false"/>
          <w:i w:val="false"/>
          <w:color w:val="000000"/>
          <w:sz w:val="28"/>
        </w:rPr>
        <w:t>
      2. Настоящее решение вводится в действие с 1 января 2025 года.</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Аркалыкского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Аркалыкского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августа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Аркалыкского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w:t>
            </w:r>
          </w:p>
        </w:tc>
      </w:tr>
    </w:tbl>
    <w:bookmarkStart w:name="z40" w:id="21"/>
    <w:p>
      <w:pPr>
        <w:spacing w:after="0"/>
        <w:ind w:left="0"/>
        <w:jc w:val="left"/>
      </w:pPr>
      <w:r>
        <w:rPr>
          <w:rFonts w:ascii="Times New Roman"/>
          <w:b/>
          <w:i w:val="false"/>
          <w:color w:val="000000"/>
        </w:rPr>
        <w:t xml:space="preserve"> Бюджет города Аркалыка на 2025 год</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15 314 192,9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11 308 909,9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11 308 909,5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11 308 909,5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15 792 391,4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1 179 529,6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за счет резерва местного исполнительного органа на неотложные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и жилищной инспекции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адаптация лиц, не имеющих определенного местожительства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5 603 407,9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1 312 658,1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бесперебойного теплоснабжения малых городов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2 053 890,8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2 053 890,8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захоронение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1 715 907,3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2 645 449,5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943 184,5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массового спорта и национальных видов 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и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теплоэнергетической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направленных на развитие за счет резерва Правительства Республики Казахстан на неотложные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2 831 008,3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2 831 008,3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приоритетных проектов транспортной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бюджетных инвестиционных проектов в моногородах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478 198,5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