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a91c" w14:textId="b54a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147 "О бюджете города Костаная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22 сентября 2025 года № 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Костаная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Костаная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119 846 807,2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85 802 082,0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574 937,0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11 774 984,0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21 694 804,2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130 120 010,1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-335 706,0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2 674 439,3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-12 611 936,2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12 611 936,2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на 2025 год в сумме 384 919,0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119 846 807,2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85 802 082,0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47 733 560,0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21 694 804,2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21 694 804,2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21 694 804,2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130 120 010,1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1 274 675,7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6 348 755,5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36 846 704,7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25 873 637,6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17 087 840,3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14 238 555,4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7 461 591,5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2 623 368,8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8 349 698,3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8 349 698,3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2 695 727,5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22 256 835,5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14 673 759,5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14 673 759,5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2 047 809,9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12 625 949,6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2 674 439,3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2 674 439,3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2 674 439,3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2 674 439,3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2 614 439,3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2 614 439,3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-12 611 936,2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12 611 936,2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128 279 090,4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90 854 513,0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50 675 192,0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18 330 186,4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18 330 186,4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18 330 186,4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126 811 087,4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27 808 959,9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19 681 944,7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18 310 849,6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16 231 164,4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5 309 945,2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5 309 945,2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19 826 792,8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11 143 716,8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11 143 716,8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5 784 993,6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5 784 993,6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3 586 015,6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3 586 015,6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-2 662 838,0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