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af046" w14:textId="53af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Костанайской области от 3 августа 2022 года № 344 "Об установлении водоохранных зон и полос на водных объектах Костанайской области, режима и особых условий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августа 2025 года № 221. Утратило силу постановлением акимата Костанайской области от 15 апреля 2026 года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15.04.2026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3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 и полос на водных объектах Костанайской области, режима и особых условий их хозяйственного использования" (зарегистрировано в Реестре государственной регистрации нормативных правовых актов под № 29029)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строками, порядковые номера 119-3, 119-4, 119-5, 119-6, 119-7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Соленое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Коржинколь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Каратомарского водохранилища, река Аят, в пределах земельного участка реконструкции подводного перехода магистрального газопровода "Карталы- Рудный"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