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63f6" w14:textId="8ae6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масшатаба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Караганды от 11 апреля 2025 года № 02. Отменено решением акима города Караганды от 22 сентября 2025 года № 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акима города Караганды от 22.09.2025 </w:t>
      </w:r>
      <w:r>
        <w:rPr>
          <w:rFonts w:ascii="Times New Roman"/>
          <w:b w:val="false"/>
          <w:i w:val="false"/>
          <w:color w:val="ff0000"/>
          <w:sz w:val="28"/>
        </w:rPr>
        <w:t>№ 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чрезвычайным ситуациям Республики Казахстан от 10 мая 2023года № 240 "Об установлении классификации чрезвычайных ситуаций природного и техногенного характера"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города Караганды.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города Караганды Камзина К.А.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правоотношения, возникшие с 4 апреля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Кожухов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