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689" w14:textId="9e23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19 декабря 2025 года № 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160 206 949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46 490 709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3 275 904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31 000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8 053 897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102 355 439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158 460 986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781 306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7 771 402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6 990 096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964 657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- 964 657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6 235 285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10 218 217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3 018 275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 – 100 %.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2026 год объем субвенций, передаваемых из областного бюджета бюджетам районов (городов областного значения) в сумме 2 586 842 тысяча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1 315 715 тысяч тенге,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1 271 127 тысяча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2026 год в сумме 29 259 754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24 609 171 тысяч тенге,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3 746 266 тысяч тенге,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904 317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2026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Ұлытау на 2026 год в сумме 1 180 423 тысячи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15.04.2026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160 206 949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158 460 986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1 640 421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409 696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7 001 711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6 123 171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"Отбасы банк"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8 278 612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обязавтельное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8 003 237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170 887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8 278 612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государство на обязавтельное социальные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кредитование инвестиционных проектов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области Ұлытау от 15.04.2026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