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73f9" w14:textId="b0f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28-12-VIII "О бюджете Новодворовского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Новодворовского сельского округа Бородулихинского района на 2025-2027 годы" от 30 декабря 2024 года № 28-12-VIII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Новодворовского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81128,6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21579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59549,6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84702,2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-3573,6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3573,6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3573,6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Новодворовского сельского округа на 2025 год целевые текущие трансферты из областного бюджета в сумме 1408,6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Новодворовского сельского округа на 2025 год целевые текущие трансферты из районного бюджета в сумме 25379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40-9-VIII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