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b04f8" w14:textId="67b04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30 декабря 2024 года № 20/393-VIІІ "О бюджете Бидайыкского сельского округа Аягозского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16 мая 2025 года № 25/443-VIII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Бидайыкского сельского округа Аягозского района на 2025-2027 годы" от 30 декабря 2024 года №20/393-VІIІ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статьями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 О местном государственном управлении и самоуправлении в Республике Казахстан Аягозский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 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Бидайыкского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29648,8 тысяч тенге, в том числе: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6707,0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22941,8 тысяч тенге;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29653,4 тысяч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-4,6 тысяч тенге;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4,6 тысяч тенге, в том числе: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4,6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№25/443-VIII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№20/393-VІІI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Бидайыкского сельского округа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