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3d5a" w14:textId="c943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области Абай от 21 апреля 2023 года № 82 и решение маслихата области Абай от 20 апреля 2023 года № 2/13-VIII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Абай от 25 июня 2025 года № 98 и решение маслихата области Абай от 25 июня 2025 года № 28/190-VIII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 и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21 апреля 2023 года № 82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20 апреля 2023 года № 2/13-VIII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по области Абай" (зарегистрировано в Реестре государственной регистрации нормативных правовых актов за № 55-18)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акимата области Абай и решения маслихата области Абай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области Абай и решению маслихата области Абай.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 "Управление архитектуры, градостроительства и земельных отношений области Абай" обеспечить: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пяти календарных дней со дня подписания настоящего совместного постановления и решения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и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 от "25" июня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28/190-VIII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и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 от 20 апреля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2/13-VIII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по области Абай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 для ведения крестьянского или фермерского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юридическим лицам и их аффилированным лицам для ведения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