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4958" w14:textId="1b84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июля 2024 года № 257 "Об утверждении норм и нормативов в области охраны, воспроизводства и использования рыбных ресурсов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июля 2025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июля 2024 года № 257 "Об утверждении норм и нормативов в области охраны, воспроизводства и использования рыбных ресурсов и других водных животных" (зарегистрирован в Реестре государственной регистрации нормативных правовых актов № 34804)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нормативы в области охраны, воспроизводства и использования рыбных ресурсов и других водных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257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в области охраны, воспроизводства и использования рыбных ресурсов и других водных животных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символ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нормативы в области охраны, воспроизводства и использования рыбных ресурсов и других водных животных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(качество вод поверхностных водных объектов или их частей рыбохозяйственного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международного и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Ертис, водохранилища Буктырма,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Шульбинское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Жайык, Кигаш, Есиль, Тобыл, Сырдария, Иле, Нура, Силеты, водохранилища Шардара, Капшагай,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кислородного режима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 20-280С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 5-80С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(5 суток)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(полное)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(перманганатное)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(перм)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(бихроматное)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(бихр)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Сфон.+ 0,75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Сфон.+ 1,0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остаток;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 восстановительный потенциал2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SO42-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40,0-&lt;50,0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50,0-&lt;100,0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Биогенные вещества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NO2-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NH3·nH2O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по азоту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РО43-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(3,5) 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треххлористый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(3+)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растворенная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растворенная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Сr6+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(летучие)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 в растворенном и эмульсированном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СПАВ, ПАВ, АСПАВ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 и их метаболиты (по бенз(а)пирену)4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SCN-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гамма-ГХЦГ (линдан)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Гексахлорцикло-гексан5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(сумма изомеров)6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фитопланктон, зоопланктону, перифитону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сапробности по Палтле и Букку (в модификации Сладечека)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зообентосу: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численности олигохет к общей численности донных организмов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биотический индекс по Вудивиссу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Лактозоположительные кишечные палочки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бляшкообразующие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кл/см3, кл/мл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сапрофитных 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кл/см3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общего количества бактерий к количеству сапрофитных 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103-102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характеристика классов водопользования определяется согласно приказу Председателя Комитета по водным ресурсам Министерства сельского хозяйства Республики Казахстан от 9 ноября 2016 года № 151 "Об утверждении единой системы классификации качества воды в водных объектах" (зарегистрирован в Реестре государственной регистрации нормативных правовых актов № 14513);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показателей поверхностных вод в пределах города Астана.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сокращения: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 Цельсия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насыщения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Сименс на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способности химического вещества присоединять электроны, милливольт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карбоната кальция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общего азота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фосфора общего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кл/см3,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сантиметр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миллилитр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фоновая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Анионные 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