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0bf8" w14:textId="da20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Абайского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424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45 747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- 50 851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Абайского сельского округа на 2026 год объем субвенции с районного бюджета в сумме 23 149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Абай на 2026 год поступление целевых текущих трансфертов из районного бюджета в сумме 10 498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сельского округа Абай.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Хромтауского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424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424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424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