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99f3" w14:textId="938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2026-2028годы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3 282 479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2 514 479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3 282 479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2026 год поступление целевых текущих трансфертов из районного бюджета в сумме 2 514 479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