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9f35" w14:textId="7239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Сугалинского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–51 516,0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 Сугалинского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47 916,0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