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e01a" w14:textId="9a8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192 "Об утверждении бюджета Аманкольского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192 "Об утверждении бюджета Аманкольского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72 366,4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Аманкольского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17 360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3 245 тысяч тенге – на освещение улиц внаселенных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2 072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