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ac4f" w14:textId="3a9a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168 874,8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161 928,8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169 223,8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- 42 416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поступление целевого текущего трансферта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средний ремонт автомобильных дорог в городах районного значения, селах, поселках, сельских округах - 55 000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Капитальному и среднему ремонту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решению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Алгинского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маслихата от 23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2025 года № 365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