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6c34" w14:textId="23a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Сулукольского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Сулукольского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трансфертов–24 478,3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Сулукольского сельского округа на 2025 год объем субвенции с районного бюджета в сумме 9 927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Сулукольского сельского округа на 2025 год поступление целевых текущих трансфертов из районного бюджета в сумме 14 282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Сулукольского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 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