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6ccf" w14:textId="9d7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2025 года № 410/54-8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Целиноградском районе с 4 % до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