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426c" w14:textId="c254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Кокшетау от 25 декабря 2024 года № С-18/3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июня 2025 года № 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Кокшетау "О городском бюджете на 2025-2027 годы" от 25 декабря 2024 года № С-18/3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 –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84 029 630,4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62 863 916,0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5 823 808,8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15 135 599,6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81 245 575,2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- 193 298,0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224 754,0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2 977 353,2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- 2 977 353,2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на 2025 год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42 503,1 тысячи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17 428,7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14 750,0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сумме 10 324,4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52 559,2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52 317,2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838 124,0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613 488,0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224 636,0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стимулирующие надбавки в размере 50% от должностного оклада работникам коммунального государственного учреждения "Центр активного долголетия" отдела занятости и социальных программ города Кокшетау" с 1 июля 2025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2025 год в сумме 1 340 000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84 029 630,4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15 135 599,6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8 223 879,2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- 2 977 353,2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12 807 221,6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3 505 103,2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долголетия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г.Кокшетау (1 очередь).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льготный проезд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9 302 118,4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6 591 403,4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пятиэтажного жилого дома (позиция 1) сев. мкр.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 Сарыарка уч. №18 (I позиция-4х подъездный дом)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 с наружными инженерными сетями, благоустройством и сметной документацией, по адресу: Акмолинская область, г. Кокшетау, мкр.Сарыарка уч.21Г, уч. 24В (7 МЖД, сетями)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многоквартирных жилых домов, по адресу: Акмолинская область, г. Кокшетау, мкр. Сарыарка уч. №18 (II позиция-5ти подъездный дом, 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города Кокшетау Акмолинской области (позиция А)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многоквартирных жилых домов на участке площадью 38,6 га севернее микрорайона Коктем г. Кокшетау Акмолинской области (позиция Б) (без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5-ти этажным жилым домам (поз. 1,2,3) севернее микрорайона Коктем в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мкр. Коктем г. Кокшетау Акмолинской области (Благоустройство, электроосвещение, телефонизация)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Красный Яр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п. Станционный г.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разводящий системы пульпопроводов чаши золоотвала и увеличение тела дамбы чаши золоотвала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автоматизированной системы мониторинга эмиссий на источнике РК-2" ГКП на ПХВ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административного здания филиала Республиканского казенного предприятия "Центр судебных экспертиз Министерства юстиции Республики Казахстан" Институт судебных экспертиз по Акмолинской области, по адресу: г.Кокшетау ул.Шокана Уалиханова дом 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23 на 1500 мест в микрорайоне Сарыарка города Кокшетау Акмолинской области (кадастровый номер: 01-174-014-2052)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кабельной линии 10кВ на детский сад и школу 1200 мест в микрорайоне Сарыарка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№ 20 на 1500 мест в микрорайоне Сарыарка города Кокшетау Акмолинской области (кадастровый номер: 01-174-014-2087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фронт- офиса Акмолинского областного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