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f89f" w14:textId="8aef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11 декабря 2024 года № 8С-16-2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19 марта 2025 года № 8С-18-3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2025-2027 годы" от 11 декабря 2024 года № 8С-16-2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591 557 432,9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84 184 225,0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10 139 606,0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497 138 601,9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591 355 491,2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8 867 886,4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22 643 554,9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13 775 668,5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324 191,0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330 691,0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-8 990 135,7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8 990 135,7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19 " марта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А.Шугурмакова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19 " марта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591 557 432,9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64 877 236,0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497 138 601,9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45 735 318,9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45 735 318,9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451 403 283,0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451 403 283,0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591 355 491,2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7 079 822,7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1 370 315,4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17 449 288,1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17 270 626,1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15 361 273,1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267 928 453,1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3 741 533,1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5 361 138,6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125 955 250,2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26 516 612,3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37 844 877,7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6 614 541,3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18 490 754,3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16 825 414,9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10 059 893,6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1 665 339,4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1 665 339,4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23 641 988,2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20 474 828,8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7 902 118,4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52 114 034,0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52 114 034,0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6 855 290,4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43 627 455,6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23 558 789,1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6 771 274,8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2 126 648,4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7 025 939,7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6 241 797,3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63 433 841,4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6 258 595,5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распространению и внедрению инновационного опыта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16 402 027,6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16 299 948,1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12 912 121,6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63 413 850,2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63 413 850,2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19 670 908,7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24 133 864,5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13 699 330,1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1 059 292,9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8 809 182,6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8 809 182,6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8 867 886,4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22 643 554,9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12 936 765,6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-8 990 135,7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8 990 135,7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540 226 017,0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443 900 241,0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406 482 137,0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406 482 137,0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540 582 517,0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250 018 875,0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19 294 681,2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5 154 781,2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28 592 012,0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74 475 069,8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68 698 651,8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65 739 815,8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-14 058 189,0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-13 708 189,0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525 608 848,0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83 370 918,0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426 899 817,0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389 481 713,0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389 481 713,0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526 114 348,0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18 292 870,2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118 596 860,8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111 352 349,8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-6 272 078,0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-5 773 078,0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75 945 750,1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35 629 300,4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проекта "Smart Aqkol" в Аккольском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5 531 196,4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617 528,4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Центра активного долголетия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2 111 754,4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1 117 719,0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сфере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6 855 290,4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4 170 158,9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465 117,7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2 124 898,8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19 670 908,7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16 720 844,3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2 950 064,4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476 698,2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 развития и застройки, инвентаризацию инженерных сетей и плана детальной планировки индустриальной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40 316 449,7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9 256 432,6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5 154 371,2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1 028 568,5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1 685 876,4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 и обороны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24 382 187,6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5 278 009,2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8 430 367,2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3 402 459,1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1 034 928,9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6 677 829,5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3 749 176,5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