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dbc3" w14:textId="e30d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февраля 2025 года № А-2/107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 А-2/60 (зарегистрировано в Реестре государственной регистрации нормативных правовых актов под № 26811)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 по Акмолинской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родительской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Акмолинской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абзаца второго пункта 1 распространяется на отношения, возникшие с 1 января 2025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и частных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19 052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