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a835" w14:textId="120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11 декабря 2024 года № 243/32-VIII "О бюджете города Астаны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июня 2025 года № 298/38-VIII.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бюджете города Астаны на 2025-2027 годы" от 11 декабря 2024 года № 243/32-VIII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2025-2027 годы согласно приложениям 1, 2, 3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1 547 751 712 тысяч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1 032 000 000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19 335 568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15 200 000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481 216 144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1 249 430 474,6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20 600 230 тысяч тенге, в том числе: бюджетные кредиты – 21 560 000 тысяч тенге; погашение бюджетных кредитов – 959 770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359 212 826 тысяч тенге, в том числе: приобретение финансовых активов – 359 212 826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(-81 491 818,6)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81 491 818,6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14 155 399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(-19 755 075)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87 091 494,6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2025 год в сумме 5 500 000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1 547 751 712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1 249 430 474,6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372 661 923,0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общественного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302 894 313,0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124 275 031,0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145 463 123,0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139 692 342,0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79 012 548,6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79 012 548,6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2 403 411,8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359 212 826,0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359 212 826,0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-81 491 818,6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81 491 818,6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-19 755 075,0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-19 755 075,0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87 091 494,6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15 996 453,0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"Есиль" города Астаны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30 041 237,0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24 126 357,0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"Сарыарка" города Астаны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23 806 266,0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298/38-VIII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15 413 582,0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