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29ce0" w14:textId="8b29c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района Бәйтерек Западно-Казахстанской области на 2024-2028 годы</w:t>
      </w:r>
    </w:p>
    <w:p>
      <w:pPr>
        <w:spacing w:after="0"/>
        <w:ind w:left="0"/>
        <w:jc w:val="both"/>
      </w:pPr>
      <w:r>
        <w:rPr>
          <w:rFonts w:ascii="Times New Roman"/>
          <w:b w:val="false"/>
          <w:i w:val="false"/>
          <w:color w:val="000000"/>
          <w:sz w:val="28"/>
        </w:rPr>
        <w:t>Решение маслихата района Бәйтерек Западно-Казахстанской области от 20 ноября 2024 года № 18-31</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365 Экологического кодекса Республики Казахстана,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18 мая 2023 года № 154-п "Об утверждении Методических рекомендаций местным исполнительным органам по разработке программы по управлению коммунальными отходами" (зарегистрирован в Реестре государственной регистрации нормативных правовых актов за № 24382), маслихат района Бәйтерек РЕШИЛ:</w:t>
      </w:r>
    </w:p>
    <w:bookmarkEnd w:id="0"/>
    <w:bookmarkStart w:name="z4" w:id="1"/>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района Бәйтерек Западно-Казахстанской области на 2024-2028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Н.Хайруллин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Бәйтерек</w:t>
            </w:r>
            <w:r>
              <w:br/>
            </w:r>
            <w:r>
              <w:rPr>
                <w:rFonts w:ascii="Times New Roman"/>
                <w:b w:val="false"/>
                <w:i w:val="false"/>
                <w:color w:val="000000"/>
                <w:sz w:val="20"/>
              </w:rPr>
              <w:t>от 20 ноября 2024 года №18-31</w:t>
            </w:r>
          </w:p>
        </w:tc>
      </w:tr>
    </w:tbl>
    <w:bookmarkStart w:name="z8" w:id="3"/>
    <w:p>
      <w:pPr>
        <w:spacing w:after="0"/>
        <w:ind w:left="0"/>
        <w:jc w:val="left"/>
      </w:pPr>
      <w:r>
        <w:rPr>
          <w:rFonts w:ascii="Times New Roman"/>
          <w:b/>
          <w:i w:val="false"/>
          <w:color w:val="000000"/>
        </w:rPr>
        <w:t xml:space="preserve"> Программа по управлению коммунальными отходами  района Бәйтерек Западно-Казахстанской области  на 2024-2028 годы</w:t>
      </w:r>
    </w:p>
    <w:bookmarkEnd w:id="3"/>
    <w:bookmarkStart w:name="z9" w:id="4"/>
    <w:p>
      <w:pPr>
        <w:spacing w:after="0"/>
        <w:ind w:left="0"/>
        <w:jc w:val="both"/>
      </w:pPr>
      <w:r>
        <w:rPr>
          <w:rFonts w:ascii="Times New Roman"/>
          <w:b w:val="false"/>
          <w:i w:val="false"/>
          <w:color w:val="000000"/>
          <w:sz w:val="28"/>
        </w:rPr>
        <w:t>
      Оглавление</w:t>
      </w:r>
    </w:p>
    <w:bookmarkEnd w:id="4"/>
    <w:bookmarkStart w:name="z10" w:id="5"/>
    <w:p>
      <w:pPr>
        <w:spacing w:after="0"/>
        <w:ind w:left="0"/>
        <w:jc w:val="both"/>
      </w:pPr>
      <w:r>
        <w:rPr>
          <w:rFonts w:ascii="Times New Roman"/>
          <w:b w:val="false"/>
          <w:i w:val="false"/>
          <w:color w:val="000000"/>
          <w:sz w:val="28"/>
        </w:rPr>
        <w:t>
      Термины и определения...........................................................................................................................................4</w:t>
      </w:r>
    </w:p>
    <w:bookmarkEnd w:id="5"/>
    <w:bookmarkStart w:name="z11" w:id="6"/>
    <w:p>
      <w:pPr>
        <w:spacing w:after="0"/>
        <w:ind w:left="0"/>
        <w:jc w:val="both"/>
      </w:pPr>
      <w:r>
        <w:rPr>
          <w:rFonts w:ascii="Times New Roman"/>
          <w:b w:val="false"/>
          <w:i w:val="false"/>
          <w:color w:val="000000"/>
          <w:sz w:val="28"/>
        </w:rPr>
        <w:t>
      Паспорт Программы.................................................................................................................................................6</w:t>
      </w:r>
    </w:p>
    <w:bookmarkEnd w:id="6"/>
    <w:bookmarkStart w:name="z12" w:id="7"/>
    <w:p>
      <w:pPr>
        <w:spacing w:after="0"/>
        <w:ind w:left="0"/>
        <w:jc w:val="both"/>
      </w:pPr>
      <w:r>
        <w:rPr>
          <w:rFonts w:ascii="Times New Roman"/>
          <w:b w:val="false"/>
          <w:i w:val="false"/>
          <w:color w:val="000000"/>
          <w:sz w:val="28"/>
        </w:rPr>
        <w:t>
      ВВЕДЕНИЕ................................................................................................................................................................8</w:t>
      </w:r>
    </w:p>
    <w:bookmarkEnd w:id="7"/>
    <w:bookmarkStart w:name="z13" w:id="8"/>
    <w:p>
      <w:pPr>
        <w:spacing w:after="0"/>
        <w:ind w:left="0"/>
        <w:jc w:val="both"/>
      </w:pPr>
      <w:r>
        <w:rPr>
          <w:rFonts w:ascii="Times New Roman"/>
          <w:b w:val="false"/>
          <w:i w:val="false"/>
          <w:color w:val="000000"/>
          <w:sz w:val="28"/>
        </w:rPr>
        <w:t>
      1. АНАЛИЗ ТЕКУЩЕЙ СИТУАЦИИ ПО УПРАВЛЕНИЮ КОММУНАЛЬНЫМИ ОТХОДАМИ В</w:t>
      </w:r>
    </w:p>
    <w:bookmarkEnd w:id="8"/>
    <w:bookmarkStart w:name="z14" w:id="9"/>
    <w:p>
      <w:pPr>
        <w:spacing w:after="0"/>
        <w:ind w:left="0"/>
        <w:jc w:val="both"/>
      </w:pPr>
      <w:r>
        <w:rPr>
          <w:rFonts w:ascii="Times New Roman"/>
          <w:b w:val="false"/>
          <w:i w:val="false"/>
          <w:color w:val="000000"/>
          <w:sz w:val="28"/>
        </w:rPr>
        <w:t>
      РАЙОНЕ БӘЙТЕРЕК.............................................................................................................................................11</w:t>
      </w:r>
    </w:p>
    <w:bookmarkEnd w:id="9"/>
    <w:bookmarkStart w:name="z15" w:id="10"/>
    <w:p>
      <w:pPr>
        <w:spacing w:after="0"/>
        <w:ind w:left="0"/>
        <w:jc w:val="both"/>
      </w:pPr>
      <w:r>
        <w:rPr>
          <w:rFonts w:ascii="Times New Roman"/>
          <w:b w:val="false"/>
          <w:i w:val="false"/>
          <w:color w:val="000000"/>
          <w:sz w:val="28"/>
        </w:rPr>
        <w:t>
      1.1 Количественные показатели образования и переработки коммунальных</w:t>
      </w:r>
    </w:p>
    <w:bookmarkEnd w:id="10"/>
    <w:bookmarkStart w:name="z16" w:id="11"/>
    <w:p>
      <w:pPr>
        <w:spacing w:after="0"/>
        <w:ind w:left="0"/>
        <w:jc w:val="both"/>
      </w:pPr>
      <w:r>
        <w:rPr>
          <w:rFonts w:ascii="Times New Roman"/>
          <w:b w:val="false"/>
          <w:i w:val="false"/>
          <w:color w:val="000000"/>
          <w:sz w:val="28"/>
        </w:rPr>
        <w:t>
      отходов.....................................................................................................................................................................11</w:t>
      </w:r>
    </w:p>
    <w:bookmarkEnd w:id="11"/>
    <w:bookmarkStart w:name="z17" w:id="12"/>
    <w:p>
      <w:pPr>
        <w:spacing w:after="0"/>
        <w:ind w:left="0"/>
        <w:jc w:val="both"/>
      </w:pPr>
      <w:r>
        <w:rPr>
          <w:rFonts w:ascii="Times New Roman"/>
          <w:b w:val="false"/>
          <w:i w:val="false"/>
          <w:color w:val="000000"/>
          <w:sz w:val="28"/>
        </w:rPr>
        <w:t>
      1.2 Качественный состав ТБО...............................................................................................................................11</w:t>
      </w:r>
    </w:p>
    <w:bookmarkEnd w:id="12"/>
    <w:bookmarkStart w:name="z18" w:id="13"/>
    <w:p>
      <w:pPr>
        <w:spacing w:after="0"/>
        <w:ind w:left="0"/>
        <w:jc w:val="both"/>
      </w:pPr>
      <w:r>
        <w:rPr>
          <w:rFonts w:ascii="Times New Roman"/>
          <w:b w:val="false"/>
          <w:i w:val="false"/>
          <w:color w:val="000000"/>
          <w:sz w:val="28"/>
        </w:rPr>
        <w:t>
      1.3 Нормы образования и накопления коммунальных отходов и тарифы........................................................12</w:t>
      </w:r>
    </w:p>
    <w:bookmarkEnd w:id="13"/>
    <w:bookmarkStart w:name="z19" w:id="14"/>
    <w:p>
      <w:pPr>
        <w:spacing w:after="0"/>
        <w:ind w:left="0"/>
        <w:jc w:val="both"/>
      </w:pPr>
      <w:r>
        <w:rPr>
          <w:rFonts w:ascii="Times New Roman"/>
          <w:b w:val="false"/>
          <w:i w:val="false"/>
          <w:color w:val="000000"/>
          <w:sz w:val="28"/>
        </w:rPr>
        <w:t>
      1.4 Оценка существующей системы управления коммунальными отходами ..................................................13</w:t>
      </w:r>
    </w:p>
    <w:bookmarkEnd w:id="14"/>
    <w:bookmarkStart w:name="z20" w:id="15"/>
    <w:p>
      <w:pPr>
        <w:spacing w:after="0"/>
        <w:ind w:left="0"/>
        <w:jc w:val="both"/>
      </w:pPr>
      <w:r>
        <w:rPr>
          <w:rFonts w:ascii="Times New Roman"/>
          <w:b w:val="false"/>
          <w:i w:val="false"/>
          <w:color w:val="000000"/>
          <w:sz w:val="28"/>
        </w:rPr>
        <w:t>
      1.5 Анализ системы управления отдельными видами отходов..........................................................................16</w:t>
      </w:r>
    </w:p>
    <w:bookmarkEnd w:id="15"/>
    <w:bookmarkStart w:name="z21" w:id="16"/>
    <w:p>
      <w:pPr>
        <w:spacing w:after="0"/>
        <w:ind w:left="0"/>
        <w:jc w:val="both"/>
      </w:pPr>
      <w:r>
        <w:rPr>
          <w:rFonts w:ascii="Times New Roman"/>
          <w:b w:val="false"/>
          <w:i w:val="false"/>
          <w:color w:val="000000"/>
          <w:sz w:val="28"/>
        </w:rPr>
        <w:t>
      1.6 Анализ выделенных средств на мероприятия по управлению отходами....................................................17</w:t>
      </w:r>
    </w:p>
    <w:bookmarkEnd w:id="16"/>
    <w:bookmarkStart w:name="z22" w:id="17"/>
    <w:p>
      <w:pPr>
        <w:spacing w:after="0"/>
        <w:ind w:left="0"/>
        <w:jc w:val="both"/>
      </w:pPr>
      <w:r>
        <w:rPr>
          <w:rFonts w:ascii="Times New Roman"/>
          <w:b w:val="false"/>
          <w:i w:val="false"/>
          <w:color w:val="000000"/>
          <w:sz w:val="28"/>
        </w:rPr>
        <w:t>
      1.7 Прогноз объемов образования коммунальных отходов на 2024 - 2028 гг..................................................17</w:t>
      </w:r>
    </w:p>
    <w:bookmarkEnd w:id="17"/>
    <w:bookmarkStart w:name="z23" w:id="18"/>
    <w:p>
      <w:pPr>
        <w:spacing w:after="0"/>
        <w:ind w:left="0"/>
        <w:jc w:val="both"/>
      </w:pPr>
      <w:r>
        <w:rPr>
          <w:rFonts w:ascii="Times New Roman"/>
          <w:b w:val="false"/>
          <w:i w:val="false"/>
          <w:color w:val="000000"/>
          <w:sz w:val="28"/>
        </w:rPr>
        <w:t>
      1.8 Выводы по анализу текущей ситуации по управлению коммунальными</w:t>
      </w:r>
    </w:p>
    <w:bookmarkEnd w:id="18"/>
    <w:bookmarkStart w:name="z24" w:id="19"/>
    <w:p>
      <w:pPr>
        <w:spacing w:after="0"/>
        <w:ind w:left="0"/>
        <w:jc w:val="both"/>
      </w:pPr>
      <w:r>
        <w:rPr>
          <w:rFonts w:ascii="Times New Roman"/>
          <w:b w:val="false"/>
          <w:i w:val="false"/>
          <w:color w:val="000000"/>
          <w:sz w:val="28"/>
        </w:rPr>
        <w:t>
      отходами..................................................................................................................................................................18</w:t>
      </w:r>
    </w:p>
    <w:bookmarkEnd w:id="19"/>
    <w:bookmarkStart w:name="z25" w:id="20"/>
    <w:p>
      <w:pPr>
        <w:spacing w:after="0"/>
        <w:ind w:left="0"/>
        <w:jc w:val="both"/>
      </w:pPr>
      <w:r>
        <w:rPr>
          <w:rFonts w:ascii="Times New Roman"/>
          <w:b w:val="false"/>
          <w:i w:val="false"/>
          <w:color w:val="000000"/>
          <w:sz w:val="28"/>
        </w:rPr>
        <w:t>
      1.9 Анализ сильных и слабых сторон, возможностей и угроз в секторе управления коммунальными</w:t>
      </w:r>
    </w:p>
    <w:bookmarkEnd w:id="20"/>
    <w:bookmarkStart w:name="z26" w:id="21"/>
    <w:p>
      <w:pPr>
        <w:spacing w:after="0"/>
        <w:ind w:left="0"/>
        <w:jc w:val="both"/>
      </w:pPr>
      <w:r>
        <w:rPr>
          <w:rFonts w:ascii="Times New Roman"/>
          <w:b w:val="false"/>
          <w:i w:val="false"/>
          <w:color w:val="000000"/>
          <w:sz w:val="28"/>
        </w:rPr>
        <w:t>
      отходами..................................................................................................................................................................18</w:t>
      </w:r>
    </w:p>
    <w:bookmarkEnd w:id="21"/>
    <w:bookmarkStart w:name="z27" w:id="22"/>
    <w:p>
      <w:pPr>
        <w:spacing w:after="0"/>
        <w:ind w:left="0"/>
        <w:jc w:val="both"/>
      </w:pPr>
      <w:r>
        <w:rPr>
          <w:rFonts w:ascii="Times New Roman"/>
          <w:b w:val="false"/>
          <w:i w:val="false"/>
          <w:color w:val="000000"/>
          <w:sz w:val="28"/>
        </w:rPr>
        <w:t>
      2. ЦЕЛЬ, ЗАДАЧИ И ЦЕЛЕВЫЕ ПОКАЗАТЕЛИ ПРОГРАММЫ УПРАВЛЕНИЯ</w:t>
      </w:r>
    </w:p>
    <w:bookmarkEnd w:id="22"/>
    <w:bookmarkStart w:name="z28" w:id="23"/>
    <w:p>
      <w:pPr>
        <w:spacing w:after="0"/>
        <w:ind w:left="0"/>
        <w:jc w:val="both"/>
      </w:pPr>
      <w:r>
        <w:rPr>
          <w:rFonts w:ascii="Times New Roman"/>
          <w:b w:val="false"/>
          <w:i w:val="false"/>
          <w:color w:val="000000"/>
          <w:sz w:val="28"/>
        </w:rPr>
        <w:t>
      ОТХОДАМИ............................................................................................................................................................20</w:t>
      </w:r>
    </w:p>
    <w:bookmarkEnd w:id="23"/>
    <w:bookmarkStart w:name="z29" w:id="24"/>
    <w:p>
      <w:pPr>
        <w:spacing w:after="0"/>
        <w:ind w:left="0"/>
        <w:jc w:val="both"/>
      </w:pPr>
      <w:r>
        <w:rPr>
          <w:rFonts w:ascii="Times New Roman"/>
          <w:b w:val="false"/>
          <w:i w:val="false"/>
          <w:color w:val="000000"/>
          <w:sz w:val="28"/>
        </w:rPr>
        <w:t>
      2.1 Цель и задачи....................................................................................................................................................20</w:t>
      </w:r>
    </w:p>
    <w:bookmarkEnd w:id="24"/>
    <w:bookmarkStart w:name="z30" w:id="25"/>
    <w:p>
      <w:pPr>
        <w:spacing w:after="0"/>
        <w:ind w:left="0"/>
        <w:jc w:val="both"/>
      </w:pPr>
      <w:r>
        <w:rPr>
          <w:rFonts w:ascii="Times New Roman"/>
          <w:b w:val="false"/>
          <w:i w:val="false"/>
          <w:color w:val="000000"/>
          <w:sz w:val="28"/>
        </w:rPr>
        <w:t>
      2.2 Целевые показатели.........................................................................................................................................20</w:t>
      </w:r>
    </w:p>
    <w:bookmarkEnd w:id="25"/>
    <w:bookmarkStart w:name="z31" w:id="26"/>
    <w:p>
      <w:pPr>
        <w:spacing w:after="0"/>
        <w:ind w:left="0"/>
        <w:jc w:val="both"/>
      </w:pPr>
      <w:r>
        <w:rPr>
          <w:rFonts w:ascii="Times New Roman"/>
          <w:b w:val="false"/>
          <w:i w:val="false"/>
          <w:color w:val="000000"/>
          <w:sz w:val="28"/>
        </w:rPr>
        <w:t>
      3. ОСНОВНЫЕ НАПРАВЛЕНИЯ РЕАЛИЗАЦИИ ПРОГРАММЫ, ПУТИ ДОСТИЖЕНИЯ</w:t>
      </w:r>
    </w:p>
    <w:bookmarkEnd w:id="26"/>
    <w:bookmarkStart w:name="z32" w:id="27"/>
    <w:p>
      <w:pPr>
        <w:spacing w:after="0"/>
        <w:ind w:left="0"/>
        <w:jc w:val="both"/>
      </w:pPr>
      <w:r>
        <w:rPr>
          <w:rFonts w:ascii="Times New Roman"/>
          <w:b w:val="false"/>
          <w:i w:val="false"/>
          <w:color w:val="000000"/>
          <w:sz w:val="28"/>
        </w:rPr>
        <w:t>
      ПОСТАВЛЕННЫХ ЦЕЛЕЙ И СООТВЕТСТВУЮЩИЕ МЕРЫ.....................................................................21</w:t>
      </w:r>
    </w:p>
    <w:bookmarkEnd w:id="27"/>
    <w:bookmarkStart w:name="z33" w:id="28"/>
    <w:p>
      <w:pPr>
        <w:spacing w:after="0"/>
        <w:ind w:left="0"/>
        <w:jc w:val="both"/>
      </w:pPr>
      <w:r>
        <w:rPr>
          <w:rFonts w:ascii="Times New Roman"/>
          <w:b w:val="false"/>
          <w:i w:val="false"/>
          <w:color w:val="000000"/>
          <w:sz w:val="28"/>
        </w:rPr>
        <w:t>
      3.1 Организация регулярного вывоза коммунальных отходов со всех населенных</w:t>
      </w:r>
    </w:p>
    <w:bookmarkEnd w:id="28"/>
    <w:bookmarkStart w:name="z34" w:id="29"/>
    <w:p>
      <w:pPr>
        <w:spacing w:after="0"/>
        <w:ind w:left="0"/>
        <w:jc w:val="both"/>
      </w:pPr>
      <w:r>
        <w:rPr>
          <w:rFonts w:ascii="Times New Roman"/>
          <w:b w:val="false"/>
          <w:i w:val="false"/>
          <w:color w:val="000000"/>
          <w:sz w:val="28"/>
        </w:rPr>
        <w:t>
      пунктов....................................................................................................................................................................21</w:t>
      </w:r>
    </w:p>
    <w:bookmarkEnd w:id="29"/>
    <w:bookmarkStart w:name="z35" w:id="30"/>
    <w:p>
      <w:pPr>
        <w:spacing w:after="0"/>
        <w:ind w:left="0"/>
        <w:jc w:val="both"/>
      </w:pPr>
      <w:r>
        <w:rPr>
          <w:rFonts w:ascii="Times New Roman"/>
          <w:b w:val="false"/>
          <w:i w:val="false"/>
          <w:color w:val="000000"/>
          <w:sz w:val="28"/>
        </w:rPr>
        <w:t>
      3.2 Создание и функционирование необходимой инфраструктуры, предусматривающей их раздельный</w:t>
      </w:r>
    </w:p>
    <w:bookmarkEnd w:id="30"/>
    <w:bookmarkStart w:name="z36" w:id="31"/>
    <w:p>
      <w:pPr>
        <w:spacing w:after="0"/>
        <w:ind w:left="0"/>
        <w:jc w:val="both"/>
      </w:pPr>
      <w:r>
        <w:rPr>
          <w:rFonts w:ascii="Times New Roman"/>
          <w:b w:val="false"/>
          <w:i w:val="false"/>
          <w:color w:val="000000"/>
          <w:sz w:val="28"/>
        </w:rPr>
        <w:t>
      сбор.........................................................................................................................................................................23</w:t>
      </w:r>
    </w:p>
    <w:bookmarkEnd w:id="31"/>
    <w:bookmarkStart w:name="z37" w:id="32"/>
    <w:p>
      <w:pPr>
        <w:spacing w:after="0"/>
        <w:ind w:left="0"/>
        <w:jc w:val="both"/>
      </w:pPr>
      <w:r>
        <w:rPr>
          <w:rFonts w:ascii="Times New Roman"/>
          <w:b w:val="false"/>
          <w:i w:val="false"/>
          <w:color w:val="000000"/>
          <w:sz w:val="28"/>
        </w:rPr>
        <w:t>
      3.3 Создание системы переработки и утилизации коммунальных отходов....................................................29</w:t>
      </w:r>
    </w:p>
    <w:bookmarkEnd w:id="32"/>
    <w:bookmarkStart w:name="z38" w:id="33"/>
    <w:p>
      <w:pPr>
        <w:spacing w:after="0"/>
        <w:ind w:left="0"/>
        <w:jc w:val="both"/>
      </w:pPr>
      <w:r>
        <w:rPr>
          <w:rFonts w:ascii="Times New Roman"/>
          <w:b w:val="false"/>
          <w:i w:val="false"/>
          <w:color w:val="000000"/>
          <w:sz w:val="28"/>
        </w:rPr>
        <w:t>
      3.4 Обеспечение безопасного захоронения коммунальных отходов...............................................................29</w:t>
      </w:r>
    </w:p>
    <w:bookmarkEnd w:id="33"/>
    <w:bookmarkStart w:name="z39" w:id="34"/>
    <w:p>
      <w:pPr>
        <w:spacing w:after="0"/>
        <w:ind w:left="0"/>
        <w:jc w:val="both"/>
      </w:pPr>
      <w:r>
        <w:rPr>
          <w:rFonts w:ascii="Times New Roman"/>
          <w:b w:val="false"/>
          <w:i w:val="false"/>
          <w:color w:val="000000"/>
          <w:sz w:val="28"/>
        </w:rPr>
        <w:t>
      3.5 Повышение уровня культуры и заинтересованности населения по управлению отходами, в том</w:t>
      </w:r>
    </w:p>
    <w:bookmarkEnd w:id="34"/>
    <w:bookmarkStart w:name="z40" w:id="35"/>
    <w:p>
      <w:pPr>
        <w:spacing w:after="0"/>
        <w:ind w:left="0"/>
        <w:jc w:val="both"/>
      </w:pPr>
      <w:r>
        <w:rPr>
          <w:rFonts w:ascii="Times New Roman"/>
          <w:b w:val="false"/>
          <w:i w:val="false"/>
          <w:color w:val="000000"/>
          <w:sz w:val="28"/>
        </w:rPr>
        <w:t>
      числе в области раздельного сбора отходов......................................................................................................31</w:t>
      </w:r>
    </w:p>
    <w:bookmarkEnd w:id="35"/>
    <w:bookmarkStart w:name="z41" w:id="36"/>
    <w:p>
      <w:pPr>
        <w:spacing w:after="0"/>
        <w:ind w:left="0"/>
        <w:jc w:val="both"/>
      </w:pPr>
      <w:r>
        <w:rPr>
          <w:rFonts w:ascii="Times New Roman"/>
          <w:b w:val="false"/>
          <w:i w:val="false"/>
          <w:color w:val="000000"/>
          <w:sz w:val="28"/>
        </w:rPr>
        <w:t>
      4. НЕОБХОДИМЫЕ РЕСУРСЫ..........................................................................................................................33</w:t>
      </w:r>
    </w:p>
    <w:bookmarkEnd w:id="36"/>
    <w:bookmarkStart w:name="z42" w:id="37"/>
    <w:p>
      <w:pPr>
        <w:spacing w:after="0"/>
        <w:ind w:left="0"/>
        <w:jc w:val="both"/>
      </w:pPr>
      <w:r>
        <w:rPr>
          <w:rFonts w:ascii="Times New Roman"/>
          <w:b w:val="false"/>
          <w:i w:val="false"/>
          <w:color w:val="000000"/>
          <w:sz w:val="28"/>
        </w:rPr>
        <w:t>
      5. ПЛАН МЕРОПРИЯТИЙ ПО РЕАЛИЗАЦИИ ПРОГРАММЫ.....................................................................34</w:t>
      </w:r>
    </w:p>
    <w:bookmarkEnd w:id="37"/>
    <w:bookmarkStart w:name="z43" w:id="38"/>
    <w:p>
      <w:pPr>
        <w:spacing w:after="0"/>
        <w:ind w:left="0"/>
        <w:jc w:val="both"/>
      </w:pPr>
      <w:r>
        <w:rPr>
          <w:rFonts w:ascii="Times New Roman"/>
          <w:b w:val="false"/>
          <w:i w:val="false"/>
          <w:color w:val="000000"/>
          <w:sz w:val="28"/>
        </w:rPr>
        <w:t>
      6. МОНИТОРИНГ РЕАЛИЗАЦИИ ПРОГРАММЫ..........................................................................................35</w:t>
      </w:r>
    </w:p>
    <w:bookmarkEnd w:id="38"/>
    <w:bookmarkStart w:name="z44" w:id="39"/>
    <w:p>
      <w:pPr>
        <w:spacing w:after="0"/>
        <w:ind w:left="0"/>
        <w:jc w:val="both"/>
      </w:pPr>
      <w:r>
        <w:rPr>
          <w:rFonts w:ascii="Times New Roman"/>
          <w:b w:val="false"/>
          <w:i w:val="false"/>
          <w:color w:val="000000"/>
          <w:sz w:val="28"/>
        </w:rPr>
        <w:t>
      Приложение 1 Предварительный расчет необходимого количества контейнеров и контейнерных</w:t>
      </w:r>
    </w:p>
    <w:bookmarkEnd w:id="39"/>
    <w:bookmarkStart w:name="z45" w:id="40"/>
    <w:p>
      <w:pPr>
        <w:spacing w:after="0"/>
        <w:ind w:left="0"/>
        <w:jc w:val="both"/>
      </w:pPr>
      <w:r>
        <w:rPr>
          <w:rFonts w:ascii="Times New Roman"/>
          <w:b w:val="false"/>
          <w:i w:val="false"/>
          <w:color w:val="000000"/>
          <w:sz w:val="28"/>
        </w:rPr>
        <w:t>
      площадок для повышения охвата сбором и вывозом коммунальных отходов в районе</w:t>
      </w:r>
    </w:p>
    <w:bookmarkEnd w:id="40"/>
    <w:bookmarkStart w:name="z46" w:id="41"/>
    <w:p>
      <w:pPr>
        <w:spacing w:after="0"/>
        <w:ind w:left="0"/>
        <w:jc w:val="both"/>
      </w:pPr>
      <w:r>
        <w:rPr>
          <w:rFonts w:ascii="Times New Roman"/>
          <w:b w:val="false"/>
          <w:i w:val="false"/>
          <w:color w:val="000000"/>
          <w:sz w:val="28"/>
        </w:rPr>
        <w:t>
      Бәйтерек.................................................................................................................................................................37</w:t>
      </w:r>
    </w:p>
    <w:bookmarkEnd w:id="41"/>
    <w:bookmarkStart w:name="z47" w:id="42"/>
    <w:p>
      <w:pPr>
        <w:spacing w:after="0"/>
        <w:ind w:left="0"/>
        <w:jc w:val="both"/>
      </w:pPr>
      <w:r>
        <w:rPr>
          <w:rFonts w:ascii="Times New Roman"/>
          <w:b w:val="false"/>
          <w:i w:val="false"/>
          <w:color w:val="000000"/>
          <w:sz w:val="28"/>
        </w:rPr>
        <w:t>
      Приложение 2 План мероприятий по реализации Программы по управлению коммунальными отходами</w:t>
      </w:r>
    </w:p>
    <w:bookmarkEnd w:id="42"/>
    <w:bookmarkStart w:name="z48" w:id="43"/>
    <w:p>
      <w:pPr>
        <w:spacing w:after="0"/>
        <w:ind w:left="0"/>
        <w:jc w:val="both"/>
      </w:pPr>
      <w:r>
        <w:rPr>
          <w:rFonts w:ascii="Times New Roman"/>
          <w:b w:val="false"/>
          <w:i w:val="false"/>
          <w:color w:val="000000"/>
          <w:sz w:val="28"/>
        </w:rPr>
        <w:t>
      района Бәйтерек на 2024-2028 годы...................................................................................................................40</w:t>
      </w:r>
    </w:p>
    <w:bookmarkEnd w:id="43"/>
    <w:bookmarkStart w:name="z49" w:id="44"/>
    <w:p>
      <w:pPr>
        <w:spacing w:after="0"/>
        <w:ind w:left="0"/>
        <w:jc w:val="both"/>
      </w:pPr>
      <w:r>
        <w:rPr>
          <w:rFonts w:ascii="Times New Roman"/>
          <w:b w:val="false"/>
          <w:i w:val="false"/>
          <w:color w:val="000000"/>
          <w:sz w:val="28"/>
        </w:rPr>
        <w:t>
      Термины и определения</w:t>
      </w:r>
    </w:p>
    <w:bookmarkEnd w:id="44"/>
    <w:bookmarkStart w:name="z50" w:id="45"/>
    <w:p>
      <w:pPr>
        <w:spacing w:after="0"/>
        <w:ind w:left="0"/>
        <w:jc w:val="both"/>
      </w:pPr>
      <w:r>
        <w:rPr>
          <w:rFonts w:ascii="Times New Roman"/>
          <w:b w:val="false"/>
          <w:i w:val="false"/>
          <w:color w:val="000000"/>
          <w:sz w:val="28"/>
        </w:rPr>
        <w:t>
      Биоразлагаемые отходы - отходы, которые способны подвергаться анаэробному или аэробному разложению, в том числе садовые и парковые отходы, а также пищевые отходы, сопоставимые с отходами пищевой промышленности, макулатура.</w:t>
      </w:r>
    </w:p>
    <w:bookmarkEnd w:id="45"/>
    <w:bookmarkStart w:name="z51" w:id="46"/>
    <w:p>
      <w:pPr>
        <w:spacing w:after="0"/>
        <w:ind w:left="0"/>
        <w:jc w:val="both"/>
      </w:pPr>
      <w:r>
        <w:rPr>
          <w:rFonts w:ascii="Times New Roman"/>
          <w:b w:val="false"/>
          <w:i w:val="false"/>
          <w:color w:val="000000"/>
          <w:sz w:val="28"/>
        </w:rPr>
        <w:t>
      Захоронение отходов – складирование отходов в местах, специально установленных для их безопасного хранения в течение неограниченного срока, без намерения их изъятия.</w:t>
      </w:r>
    </w:p>
    <w:bookmarkEnd w:id="46"/>
    <w:bookmarkStart w:name="z52" w:id="47"/>
    <w:p>
      <w:pPr>
        <w:spacing w:after="0"/>
        <w:ind w:left="0"/>
        <w:jc w:val="both"/>
      </w:pPr>
      <w:r>
        <w:rPr>
          <w:rFonts w:ascii="Times New Roman"/>
          <w:b w:val="false"/>
          <w:i w:val="false"/>
          <w:color w:val="000000"/>
          <w:sz w:val="28"/>
        </w:rPr>
        <w:t>
      Коммунальные отходы - отходы потребления, включающие:</w:t>
      </w:r>
    </w:p>
    <w:bookmarkEnd w:id="47"/>
    <w:bookmarkStart w:name="z53" w:id="4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48"/>
    <w:bookmarkStart w:name="z54" w:id="4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49"/>
    <w:bookmarkStart w:name="z55" w:id="50"/>
    <w:p>
      <w:pPr>
        <w:spacing w:after="0"/>
        <w:ind w:left="0"/>
        <w:jc w:val="both"/>
      </w:pPr>
      <w:r>
        <w:rPr>
          <w:rFonts w:ascii="Times New Roman"/>
          <w:b w:val="false"/>
          <w:i w:val="false"/>
          <w:color w:val="000000"/>
          <w:sz w:val="28"/>
        </w:rPr>
        <w:t>
      Контейнерные площадки – специальные площадки для накопления коммунальных отходов, на которых размещаются контейнеры для сбора коммунальных отходов, с наличием подъездных путей для специализированного транспорта, осуществляющего транспортировку коммунальных отходов;</w:t>
      </w:r>
    </w:p>
    <w:bookmarkEnd w:id="50"/>
    <w:bookmarkStart w:name="z56" w:id="51"/>
    <w:p>
      <w:pPr>
        <w:spacing w:after="0"/>
        <w:ind w:left="0"/>
        <w:jc w:val="both"/>
      </w:pPr>
      <w:r>
        <w:rPr>
          <w:rFonts w:ascii="Times New Roman"/>
          <w:b w:val="false"/>
          <w:i w:val="false"/>
          <w:color w:val="000000"/>
          <w:sz w:val="28"/>
        </w:rPr>
        <w:t>
      Крупногабаритные отходы – отходы производства и потребления, являющиеся предметами, утратившими свои потребительские свойства (мебель, бытовая техника, сантехника и другие крупные предметы), размеры которых превышают 0,5 метра в высоту, ширину или длину.</w:t>
      </w:r>
    </w:p>
    <w:bookmarkEnd w:id="51"/>
    <w:bookmarkStart w:name="z57" w:id="52"/>
    <w:p>
      <w:pPr>
        <w:spacing w:after="0"/>
        <w:ind w:left="0"/>
        <w:jc w:val="both"/>
      </w:pPr>
      <w:r>
        <w:rPr>
          <w:rFonts w:ascii="Times New Roman"/>
          <w:b w:val="false"/>
          <w:i w:val="false"/>
          <w:color w:val="000000"/>
          <w:sz w:val="28"/>
        </w:rPr>
        <w:t>
      Отходы потребления -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52"/>
    <w:bookmarkStart w:name="z58" w:id="53"/>
    <w:p>
      <w:pPr>
        <w:spacing w:after="0"/>
        <w:ind w:left="0"/>
        <w:jc w:val="both"/>
      </w:pPr>
      <w:r>
        <w:rPr>
          <w:rFonts w:ascii="Times New Roman"/>
          <w:b w:val="false"/>
          <w:i w:val="false"/>
          <w:color w:val="000000"/>
          <w:sz w:val="28"/>
        </w:rPr>
        <w:t>
      Отходы электронного и электрического оборудования – отнесенное к отходам, непригодное или вышедшее из употребления электронное и электрическое оборудование, в том числе его узлы, части, детали.</w:t>
      </w:r>
    </w:p>
    <w:bookmarkEnd w:id="53"/>
    <w:bookmarkStart w:name="z59" w:id="54"/>
    <w:p>
      <w:pPr>
        <w:spacing w:after="0"/>
        <w:ind w:left="0"/>
        <w:jc w:val="both"/>
      </w:pPr>
      <w:r>
        <w:rPr>
          <w:rFonts w:ascii="Times New Roman"/>
          <w:b w:val="false"/>
          <w:i w:val="false"/>
          <w:color w:val="000000"/>
          <w:sz w:val="28"/>
        </w:rPr>
        <w:t>
      Пищевые отходы - отходы, сопоставимые с отходами пищевой промышленности, образующиеся в результате производства и потребления продуктов питания.</w:t>
      </w:r>
    </w:p>
    <w:bookmarkEnd w:id="54"/>
    <w:bookmarkStart w:name="z60" w:id="55"/>
    <w:p>
      <w:pPr>
        <w:spacing w:after="0"/>
        <w:ind w:left="0"/>
        <w:jc w:val="both"/>
      </w:pPr>
      <w:r>
        <w:rPr>
          <w:rFonts w:ascii="Times New Roman"/>
          <w:b w:val="false"/>
          <w:i w:val="false"/>
          <w:color w:val="000000"/>
          <w:sz w:val="28"/>
        </w:rPr>
        <w:t>
      Полигон захоронения отходов - специально оборудованное место постоянного размещения отходов без намерения их изъятия, соответствующее экологическим, строительным и санитарно-эпидемиологическим требованиям.</w:t>
      </w:r>
    </w:p>
    <w:bookmarkEnd w:id="55"/>
    <w:bookmarkStart w:name="z61" w:id="56"/>
    <w:p>
      <w:pPr>
        <w:spacing w:after="0"/>
        <w:ind w:left="0"/>
        <w:jc w:val="both"/>
      </w:pPr>
      <w:r>
        <w:rPr>
          <w:rFonts w:ascii="Times New Roman"/>
          <w:b w:val="false"/>
          <w:i w:val="false"/>
          <w:color w:val="000000"/>
          <w:sz w:val="28"/>
        </w:rPr>
        <w:t>
      Раздельный сбор отходов - сбор отходов раздельно по видам или группам в целях упрощения дальнейшего специализированного управления ими.</w:t>
      </w:r>
    </w:p>
    <w:bookmarkEnd w:id="56"/>
    <w:bookmarkStart w:name="z62" w:id="57"/>
    <w:p>
      <w:pPr>
        <w:spacing w:after="0"/>
        <w:ind w:left="0"/>
        <w:jc w:val="both"/>
      </w:pPr>
      <w:r>
        <w:rPr>
          <w:rFonts w:ascii="Times New Roman"/>
          <w:b w:val="false"/>
          <w:i w:val="false"/>
          <w:color w:val="000000"/>
          <w:sz w:val="28"/>
        </w:rPr>
        <w:t>
      Сбор отходов - деятельность по организованному приему отходов от физических и юридических лиц специализированными организациями в целях дальнейшего направления таких отходов на восстановление или удаление.</w:t>
      </w:r>
    </w:p>
    <w:bookmarkEnd w:id="57"/>
    <w:bookmarkStart w:name="z63" w:id="58"/>
    <w:p>
      <w:pPr>
        <w:spacing w:after="0"/>
        <w:ind w:left="0"/>
        <w:jc w:val="both"/>
      </w:pPr>
      <w:r>
        <w:rPr>
          <w:rFonts w:ascii="Times New Roman"/>
          <w:b w:val="false"/>
          <w:i w:val="false"/>
          <w:color w:val="000000"/>
          <w:sz w:val="28"/>
        </w:rPr>
        <w:t>
      Специализированные организации – индивидуальные предприниматели или юридические лица, осуществляющие деятельность по сбору, сортировке, транспортировке, восстановлению и (или) удалению коммунальных отходов.</w:t>
      </w:r>
    </w:p>
    <w:bookmarkEnd w:id="58"/>
    <w:bookmarkStart w:name="z64" w:id="59"/>
    <w:p>
      <w:pPr>
        <w:spacing w:after="0"/>
        <w:ind w:left="0"/>
        <w:jc w:val="both"/>
      </w:pPr>
      <w:r>
        <w:rPr>
          <w:rFonts w:ascii="Times New Roman"/>
          <w:b w:val="false"/>
          <w:i w:val="false"/>
          <w:color w:val="000000"/>
          <w:sz w:val="28"/>
        </w:rPr>
        <w:t>
      Строительные отходы - отходы, образующиеся в процессе сноса, разборки, реконструкции, ремонта (в том числе капитального) или строительства зданий, сооружений, промышленных объектов, дорог, инженерных и других коммуникаций.</w:t>
      </w:r>
    </w:p>
    <w:bookmarkEnd w:id="59"/>
    <w:bookmarkStart w:name="z65" w:id="60"/>
    <w:p>
      <w:pPr>
        <w:spacing w:after="0"/>
        <w:ind w:left="0"/>
        <w:jc w:val="both"/>
      </w:pPr>
      <w:r>
        <w:rPr>
          <w:rFonts w:ascii="Times New Roman"/>
          <w:b w:val="false"/>
          <w:i w:val="false"/>
          <w:color w:val="000000"/>
          <w:sz w:val="28"/>
        </w:rPr>
        <w:t>
      Твердые бытовые отходы (ТБО) - коммунальные отходы в твердой форме.</w:t>
      </w:r>
    </w:p>
    <w:bookmarkEnd w:id="60"/>
    <w:bookmarkStart w:name="z66" w:id="61"/>
    <w:p>
      <w:pPr>
        <w:spacing w:after="0"/>
        <w:ind w:left="0"/>
        <w:jc w:val="both"/>
      </w:pPr>
      <w:r>
        <w:rPr>
          <w:rFonts w:ascii="Times New Roman"/>
          <w:b w:val="false"/>
          <w:i w:val="false"/>
          <w:color w:val="000000"/>
          <w:sz w:val="28"/>
        </w:rPr>
        <w:t>
      Транспортировка отходов - деятельность, связанная с перемещением отходов с помощью специализированных транспортных средств между местами их образования, накопления в процессе сбора, сортировки, обработки, восстановления и (или) удаления.</w:t>
      </w:r>
    </w:p>
    <w:bookmarkEnd w:id="61"/>
    <w:bookmarkStart w:name="z67" w:id="62"/>
    <w:p>
      <w:pPr>
        <w:spacing w:after="0"/>
        <w:ind w:left="0"/>
        <w:jc w:val="both"/>
      </w:pPr>
      <w:r>
        <w:rPr>
          <w:rFonts w:ascii="Times New Roman"/>
          <w:b w:val="false"/>
          <w:i w:val="false"/>
          <w:color w:val="000000"/>
          <w:sz w:val="28"/>
        </w:rPr>
        <w:t>
      Уничтожение отходов – способ удаления отходов путем термических, химических или биологических процессов, в результате применения которого существенно снижаются объем и (или) масса и изменяются физическое состояние и химический состав отходов, но который не имеет в качестве своей главной цели производство продукции или извлечение энергии.</w:t>
      </w:r>
    </w:p>
    <w:bookmarkEnd w:id="62"/>
    <w:bookmarkStart w:name="z68" w:id="63"/>
    <w:p>
      <w:pPr>
        <w:spacing w:after="0"/>
        <w:ind w:left="0"/>
        <w:jc w:val="both"/>
      </w:pPr>
      <w:r>
        <w:rPr>
          <w:rFonts w:ascii="Times New Roman"/>
          <w:b w:val="false"/>
          <w:i w:val="false"/>
          <w:color w:val="000000"/>
          <w:sz w:val="28"/>
        </w:rPr>
        <w:t>
      Управление отходами - операции, осуществляемые в отношении отходов с момента их образования до окончательного удаления.</w:t>
      </w:r>
    </w:p>
    <w:bookmarkEnd w:id="63"/>
    <w:bookmarkStart w:name="z69" w:id="64"/>
    <w:p>
      <w:pPr>
        <w:spacing w:after="0"/>
        <w:ind w:left="0"/>
        <w:jc w:val="both"/>
      </w:pPr>
      <w:r>
        <w:rPr>
          <w:rFonts w:ascii="Times New Roman"/>
          <w:b w:val="false"/>
          <w:i w:val="false"/>
          <w:color w:val="000000"/>
          <w:sz w:val="28"/>
        </w:rPr>
        <w:t>
      Централизованная система сбора твердых бытовых отходов– система, организуемая местными исполнительными органами в рамках обеспечения физических и юридических лиц независимо от форм собственности и вида деятельности, проживающих (находящихся) и (или) осуществляющих свою деятельность в жилых домах либо отдельно стоящих зданиях (сооружениях) и не имеющих на праве собственности контейнерных площадок и контейнеров, а также имеющих на праве собственности контейнерные площадки и контейнеры, расположенные на землях общего пользования, услугами по сбору, транспортировке твердых бытовых отходов.</w:t>
      </w:r>
    </w:p>
    <w:bookmarkEnd w:id="64"/>
    <w:bookmarkStart w:name="z70" w:id="65"/>
    <w:p>
      <w:pPr>
        <w:spacing w:after="0"/>
        <w:ind w:left="0"/>
        <w:jc w:val="both"/>
      </w:pPr>
      <w:r>
        <w:rPr>
          <w:rFonts w:ascii="Times New Roman"/>
          <w:b w:val="false"/>
          <w:i w:val="false"/>
          <w:color w:val="000000"/>
          <w:sz w:val="28"/>
        </w:rPr>
        <w:t>
      Паспорт Программы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по управлению коммунальными отходами района Бәйтерек Западно-Казахстанской области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6"/>
          <w:p>
            <w:pPr>
              <w:spacing w:after="20"/>
              <w:ind w:left="20"/>
              <w:jc w:val="both"/>
            </w:pPr>
            <w:r>
              <w:rPr>
                <w:rFonts w:ascii="Times New Roman"/>
                <w:b w:val="false"/>
                <w:i w:val="false"/>
                <w:color w:val="000000"/>
                <w:sz w:val="20"/>
              </w:rPr>
              <w:t>
Экологический кодекс Республики Казахстан от 2 января 2021 года № 400-VI ЗРК.</w:t>
            </w:r>
          </w:p>
          <w:bookmarkEnd w:id="66"/>
          <w:p>
            <w:pPr>
              <w:spacing w:after="20"/>
              <w:ind w:left="20"/>
              <w:jc w:val="both"/>
            </w:pPr>
            <w:r>
              <w:rPr>
                <w:rFonts w:ascii="Times New Roman"/>
                <w:b w:val="false"/>
                <w:i w:val="false"/>
                <w:color w:val="000000"/>
                <w:sz w:val="20"/>
              </w:rPr>
              <w:t>
Методические рекомендации местным исполнительным органам по разработке Программы по управлению коммунальными отходами, приказ №154п от 18.05.2023г. Министерства экологии и природных ресурсов 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района Бәйтерек"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эффективной системы управления коммунальными отходами на территории района Бәйтерек в соответствии с требованиями экологического законодательства.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7"/>
          <w:p>
            <w:pPr>
              <w:spacing w:after="20"/>
              <w:ind w:left="20"/>
              <w:jc w:val="both"/>
            </w:pPr>
            <w:r>
              <w:rPr>
                <w:rFonts w:ascii="Times New Roman"/>
                <w:b w:val="false"/>
                <w:i w:val="false"/>
                <w:color w:val="000000"/>
                <w:sz w:val="20"/>
              </w:rPr>
              <w:t>
1.Организация регулярного вывоза коммунальных отходов;</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2.Создание и функционирование необходимой инфраструктуры, предусматривающей их раздельный сбор;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Развитие системы переработки и утилизации ТБО; </w:t>
            </w:r>
          </w:p>
          <w:p>
            <w:pPr>
              <w:spacing w:after="20"/>
              <w:ind w:left="20"/>
              <w:jc w:val="both"/>
            </w:pPr>
            <w:r>
              <w:rPr>
                <w:rFonts w:ascii="Times New Roman"/>
                <w:b w:val="false"/>
                <w:i w:val="false"/>
                <w:color w:val="000000"/>
                <w:sz w:val="20"/>
              </w:rPr>
              <w:t>
</w:t>
            </w:r>
            <w:r>
              <w:rPr>
                <w:rFonts w:ascii="Times New Roman"/>
                <w:b w:val="false"/>
                <w:i w:val="false"/>
                <w:color w:val="000000"/>
                <w:sz w:val="20"/>
              </w:rPr>
              <w:t>4.Обеспечение безопасного захоронения коммунальных отходов;</w:t>
            </w:r>
          </w:p>
          <w:p>
            <w:pPr>
              <w:spacing w:after="20"/>
              <w:ind w:left="20"/>
              <w:jc w:val="both"/>
            </w:pPr>
            <w:r>
              <w:rPr>
                <w:rFonts w:ascii="Times New Roman"/>
                <w:b w:val="false"/>
                <w:i w:val="false"/>
                <w:color w:val="000000"/>
                <w:sz w:val="20"/>
              </w:rPr>
              <w:t>
5.Повышение уровня культуры и заинтересованности населения по управлению отходами, в том числе в области раздельного сбора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рассчитывается в зависимости от количества бюджетных средств, выделенных местным исполнительным органам на финансирование мероприятий в сфере обращения с коммунальными отходами в районе Бәйтерек на 2024-2028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8"/>
          <w:p>
            <w:pPr>
              <w:spacing w:after="20"/>
              <w:ind w:left="20"/>
              <w:jc w:val="both"/>
            </w:pPr>
            <w:r>
              <w:rPr>
                <w:rFonts w:ascii="Times New Roman"/>
                <w:b w:val="false"/>
                <w:i w:val="false"/>
                <w:color w:val="000000"/>
                <w:sz w:val="20"/>
              </w:rPr>
              <w:t xml:space="preserve">
ГУ "Аппарат акима сельского округа Белес", </w:t>
            </w:r>
          </w:p>
          <w:bookmarkEnd w:id="68"/>
          <w:p>
            <w:pPr>
              <w:spacing w:after="20"/>
              <w:ind w:left="20"/>
              <w:jc w:val="both"/>
            </w:pPr>
            <w:r>
              <w:rPr>
                <w:rFonts w:ascii="Times New Roman"/>
                <w:b w:val="false"/>
                <w:i w:val="false"/>
                <w:color w:val="000000"/>
                <w:sz w:val="20"/>
              </w:rPr>
              <w:t>
ГУ "Аппарат акима Дарьинского сельского округа", ГУ "Аппарат акима Переметнинского сельского округа", ГУ "Аппарат акима сельского округа Достық", ГУ "Аппарат акима сельского округа Егіндібұлақ", ГУ "Аппарат акима сельского округа Атамекен", ГУ "Аппарат акима Зеленовского сельского округа", ГУ "Аппарат акима сельского округа Бейбітшілік", ГУ "Аппарат акима Кушумского сельского округа", ГУ "Аппарат акима Макаровского сельского округа", ГУ "Аппарат акима сельского округа Махамбет", ГУ "Аппарат акима Мичуринского сельского округа", ГУ "Аппарат акима Раздольненского сельского округа", , ГУ "Аппарат акима Рубежинского сельского округа", ГУ "Аппарат акима сельского округа Сұлу көл", ГУ "Аппарат акима сельского округа Байқоныс", ГУ "Аппарат акима сельского округа Құрманғазы", ГУ "Аппарат акима Чировского сельского округа", ГУ "Аппарат акима сельского округа Шалғай", ГУ "Аппарат акима Щаповского сельского округа", ГУ "Аппарат акима Янайкинского сельского округа", ГУ "Аппарата акима Январцевского сельского округа", субъекты по сбору, вывозу, восстановлению и захоронению коммунальных отходов, государственные учреждения, социальные объекты, юридические лица, индивидуальные предприниматели, НПО, население и пр. заинтересованные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2024 – 2028 годы</w:t>
            </w:r>
          </w:p>
        </w:tc>
      </w:tr>
    </w:tbl>
    <w:bookmarkStart w:name="z77" w:id="69"/>
    <w:p>
      <w:pPr>
        <w:spacing w:after="0"/>
        <w:ind w:left="0"/>
        <w:jc w:val="both"/>
      </w:pPr>
      <w:r>
        <w:rPr>
          <w:rFonts w:ascii="Times New Roman"/>
          <w:b w:val="false"/>
          <w:i w:val="false"/>
          <w:color w:val="000000"/>
          <w:sz w:val="28"/>
        </w:rPr>
        <w:t>
      ВВЕДЕНИЕ</w:t>
      </w:r>
    </w:p>
    <w:bookmarkEnd w:id="69"/>
    <w:bookmarkStart w:name="z78" w:id="70"/>
    <w:p>
      <w:pPr>
        <w:spacing w:after="0"/>
        <w:ind w:left="0"/>
        <w:jc w:val="both"/>
      </w:pPr>
      <w:r>
        <w:rPr>
          <w:rFonts w:ascii="Times New Roman"/>
          <w:b w:val="false"/>
          <w:i w:val="false"/>
          <w:color w:val="000000"/>
          <w:sz w:val="28"/>
        </w:rPr>
        <w:t>
      Район Бәйтерек (бывший Зеленовский) расположен в северной части Западно-Казахстанской области (далее – ЗКО), основан в 1939 году.</w:t>
      </w:r>
    </w:p>
    <w:bookmarkEnd w:id="70"/>
    <w:bookmarkStart w:name="z79" w:id="71"/>
    <w:p>
      <w:pPr>
        <w:spacing w:after="0"/>
        <w:ind w:left="0"/>
        <w:jc w:val="both"/>
      </w:pPr>
      <w:r>
        <w:rPr>
          <w:rFonts w:ascii="Times New Roman"/>
          <w:b w:val="false"/>
          <w:i w:val="false"/>
          <w:color w:val="000000"/>
          <w:sz w:val="28"/>
        </w:rPr>
        <w:t xml:space="preserve">
      Территория района составляет 7,4 тыс. кв. км. </w:t>
      </w:r>
    </w:p>
    <w:bookmarkEnd w:id="71"/>
    <w:bookmarkStart w:name="z80" w:id="72"/>
    <w:p>
      <w:pPr>
        <w:spacing w:after="0"/>
        <w:ind w:left="0"/>
        <w:jc w:val="both"/>
      </w:pPr>
      <w:r>
        <w:rPr>
          <w:rFonts w:ascii="Times New Roman"/>
          <w:b w:val="false"/>
          <w:i w:val="false"/>
          <w:color w:val="000000"/>
          <w:sz w:val="28"/>
        </w:rPr>
        <w:t>
      Северная часть граничит с Самарской областью Российской Федерации, северо-восточная часть граничит с Бурлинским районом ЗКО и Оренбургской областью Российской Федерации. Восточная часть граничит с городом Уральском и Теректинским районом ЗКО. Южная часть граничит с Акжаикским районом ЗКО. Западная часть граничит с Таскалинским районом ЗКО и Саратовской областью Российской Федерации.</w:t>
      </w:r>
    </w:p>
    <w:bookmarkEnd w:id="72"/>
    <w:bookmarkStart w:name="z81" w:id="73"/>
    <w:p>
      <w:pPr>
        <w:spacing w:after="0"/>
        <w:ind w:left="0"/>
        <w:jc w:val="both"/>
      </w:pPr>
      <w:r>
        <w:rPr>
          <w:rFonts w:ascii="Times New Roman"/>
          <w:b w:val="false"/>
          <w:i w:val="false"/>
          <w:color w:val="000000"/>
          <w:sz w:val="28"/>
        </w:rPr>
        <w:t>
      Центр района расположен в с.Переметное на расстоянии 38 км от города Уральска.</w:t>
      </w:r>
    </w:p>
    <w:bookmarkEnd w:id="73"/>
    <w:bookmarkStart w:name="z82" w:id="74"/>
    <w:p>
      <w:pPr>
        <w:spacing w:after="0"/>
        <w:ind w:left="0"/>
        <w:jc w:val="both"/>
      </w:pPr>
      <w:r>
        <w:rPr>
          <w:rFonts w:ascii="Times New Roman"/>
          <w:b w:val="false"/>
          <w:i w:val="false"/>
          <w:color w:val="000000"/>
          <w:sz w:val="28"/>
        </w:rPr>
        <w:t>
      Административно-территориальное деление района: 22 сельских округа, 68 населенных пунктов (Таблица 1).</w:t>
      </w:r>
    </w:p>
    <w:bookmarkEnd w:id="74"/>
    <w:bookmarkStart w:name="z83" w:id="75"/>
    <w:p>
      <w:pPr>
        <w:spacing w:after="0"/>
        <w:ind w:left="0"/>
        <w:jc w:val="both"/>
      </w:pPr>
      <w:r>
        <w:rPr>
          <w:rFonts w:ascii="Times New Roman"/>
          <w:b w:val="false"/>
          <w:i w:val="false"/>
          <w:color w:val="000000"/>
          <w:sz w:val="28"/>
        </w:rPr>
        <w:t>
      Таблица 1 - Административно-территориальное деление района Бәйтерек</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чел.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дворов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улиц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Забродино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Қаражар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Гремячее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Дарьинский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Дарьинское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Кирсаново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Чинарево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Спартак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Новенькое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Кожевниково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Янайкиснкий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Скворкино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Чапурина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батыр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Астафьево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Кушумский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Чаган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Чаган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Колесово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Сұлукольский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Сұлу көл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Егіндібулаксий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Урал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Раздольненский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Балабаново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84" w:id="76"/>
    <w:p>
      <w:pPr>
        <w:spacing w:after="0"/>
        <w:ind w:left="0"/>
        <w:jc w:val="both"/>
      </w:pPr>
      <w:r>
        <w:rPr>
          <w:rFonts w:ascii="Times New Roman"/>
          <w:b w:val="false"/>
          <w:i w:val="false"/>
          <w:color w:val="000000"/>
          <w:sz w:val="28"/>
        </w:rPr>
        <w:t>
      Численность населения составляет 61579 человек (по данным акимата района Бәйтерек).</w:t>
      </w:r>
    </w:p>
    <w:bookmarkEnd w:id="76"/>
    <w:bookmarkStart w:name="z85" w:id="77"/>
    <w:p>
      <w:pPr>
        <w:spacing w:after="0"/>
        <w:ind w:left="0"/>
        <w:jc w:val="both"/>
      </w:pPr>
      <w:r>
        <w:rPr>
          <w:rFonts w:ascii="Times New Roman"/>
          <w:b w:val="false"/>
          <w:i w:val="false"/>
          <w:color w:val="000000"/>
          <w:sz w:val="28"/>
        </w:rPr>
        <w:t>
      Основой для развития района является Комплексный план социально-экономического развития Западно-Казахстанской области на 2022-2025 годы (Об утверждении Комплексного плана социально-экономического развития Западно-Казахстанской области на 2022-2025 годы. Постановление Правительства Республики Казахстан от 1 февраля 2022 года № 40), Дорожная карта по комплексному решению экологических проблем Западно-Казахстанской области, План мероприятий по охране окружающей среды на 2022-2024 гг. ЗКО. Целевые показатели качества окружающей среды по Западно-Казахстанской области на 2019 – 2025 годы (Об утверждении целевых показателей качества окружающей среды по Западно-Казахстанской области на 2019 – 2025 годы. Решение Западно-Казахстанского областного маслихата от 6 марта 2019 года № 23-2).</w:t>
      </w:r>
    </w:p>
    <w:bookmarkEnd w:id="77"/>
    <w:bookmarkStart w:name="z86" w:id="78"/>
    <w:p>
      <w:pPr>
        <w:spacing w:after="0"/>
        <w:ind w:left="0"/>
        <w:jc w:val="both"/>
      </w:pPr>
      <w:r>
        <w:rPr>
          <w:rFonts w:ascii="Times New Roman"/>
          <w:b w:val="false"/>
          <w:i w:val="false"/>
          <w:color w:val="000000"/>
          <w:sz w:val="28"/>
        </w:rPr>
        <w:t>
      В частности, по району разработана Программа развития территории района Бәйтерек на 2021-2025 годы. Согласно данному документу одним из направлений является Улучшение экологической ситуации в районе. В проекте Программа развития территории установлен целевой индикатор "доля переработки и утилизации ТБО" к 2025 году - 2,06%. Для повышения доли переработки и утилизации ТБО определены пути достижения, такие как внедрение услуг сбора и вывоза ТБО с постепенным охватом сельских населенных пунктов района. К примеру, около 18 населенных пунктов к 2025 году должны быть охвачены услугами по сбору и вывозу ТБО. Также строительство полигона ТБО в районе Бәйтерек, соответствующего экологическим и санитарным нормам.</w:t>
      </w:r>
    </w:p>
    <w:bookmarkEnd w:id="78"/>
    <w:bookmarkStart w:name="z87" w:id="79"/>
    <w:p>
      <w:pPr>
        <w:spacing w:after="0"/>
        <w:ind w:left="0"/>
        <w:jc w:val="both"/>
      </w:pPr>
      <w:r>
        <w:rPr>
          <w:rFonts w:ascii="Times New Roman"/>
          <w:b w:val="false"/>
          <w:i w:val="false"/>
          <w:color w:val="000000"/>
          <w:sz w:val="28"/>
        </w:rPr>
        <w:t>
      Настоящая Программа по управлению коммунальными отходами (далее - Программа) разработана в соответствии с 365-й статьей Экологического кодекса Республики Казахстан (далее - ЭК РК) и методическими рекомендациями местным исполнительным органам по разработке Программы по управлению коммунальными отходами (приказ №154п от 18.05.2023г. Министерства экологии и природных ресурсов РК) с учетом приоритетов национальных стратегических, программных и концептуальных документов, а также международного опыта.</w:t>
      </w:r>
    </w:p>
    <w:bookmarkEnd w:id="79"/>
    <w:bookmarkStart w:name="z88" w:id="80"/>
    <w:p>
      <w:pPr>
        <w:spacing w:after="0"/>
        <w:ind w:left="0"/>
        <w:jc w:val="both"/>
      </w:pPr>
      <w:r>
        <w:rPr>
          <w:rFonts w:ascii="Times New Roman"/>
          <w:b w:val="false"/>
          <w:i w:val="false"/>
          <w:color w:val="000000"/>
          <w:sz w:val="28"/>
        </w:rPr>
        <w:t>
      В ходе разработки Программы проведен анализ текущей ситуации управления коммунальными отходами в районе Бәйтерек, выявлены проблемы и разработан комплекс мер, направленных на создание эффективной системы управления коммунальными отходами на территории района в соответствии с требованиями экологического законодательства.</w:t>
      </w:r>
    </w:p>
    <w:bookmarkEnd w:id="80"/>
    <w:bookmarkStart w:name="z89" w:id="81"/>
    <w:p>
      <w:pPr>
        <w:spacing w:after="0"/>
        <w:ind w:left="0"/>
        <w:jc w:val="both"/>
      </w:pPr>
      <w:r>
        <w:rPr>
          <w:rFonts w:ascii="Times New Roman"/>
          <w:b w:val="false"/>
          <w:i w:val="false"/>
          <w:color w:val="000000"/>
          <w:sz w:val="28"/>
        </w:rPr>
        <w:t>
      Процесс реализация основных направлений Программы приведет к совершенствованию системы управления коммунальными отходами в районе Бәйтерек: модернизации инфраструктуры по управлению отходами, совершенствованию системы сбора, транспортировки, переработки и утилизации ТБО, организации раздельного сбора отходов, сокращению количества отходов, направляемых на захоронение, к строительству новых полигонов ТБО, повышению осведомлҰнности и заинтересованности населения по управлению отходами и раздельному сбору отходов.</w:t>
      </w:r>
    </w:p>
    <w:bookmarkEnd w:id="81"/>
    <w:bookmarkStart w:name="z90" w:id="82"/>
    <w:p>
      <w:pPr>
        <w:spacing w:after="0"/>
        <w:ind w:left="0"/>
        <w:jc w:val="both"/>
      </w:pPr>
      <w:r>
        <w:rPr>
          <w:rFonts w:ascii="Times New Roman"/>
          <w:b w:val="false"/>
          <w:i w:val="false"/>
          <w:color w:val="000000"/>
          <w:sz w:val="28"/>
        </w:rPr>
        <w:t xml:space="preserve">
      Основной целью реализации Программы является снижение негативного воздействия коммунальных отходов на окружающую среду в районе Бәйтерек и в целом в ЗКО, а также достижение стратегических показателей Республики Казахстан в сфере управления коммунальными отходами. </w:t>
      </w:r>
    </w:p>
    <w:bookmarkEnd w:id="82"/>
    <w:bookmarkStart w:name="z91" w:id="83"/>
    <w:p>
      <w:pPr>
        <w:spacing w:after="0"/>
        <w:ind w:left="0"/>
        <w:jc w:val="left"/>
      </w:pPr>
      <w:r>
        <w:rPr>
          <w:rFonts w:ascii="Times New Roman"/>
          <w:b/>
          <w:i w:val="false"/>
          <w:color w:val="000000"/>
        </w:rPr>
        <w:t xml:space="preserve"> 1. АНАЛИЗ ТЕКУЩЕЙ СИТУАЦИИ ПО УПРАВЛЕНИЮ КОММУНАЛЬНЫМИ ОТХОДАМИ В РАЙОНЕ БӘЙТЕРЕК</w:t>
      </w:r>
    </w:p>
    <w:bookmarkEnd w:id="83"/>
    <w:bookmarkStart w:name="z92" w:id="84"/>
    <w:p>
      <w:pPr>
        <w:spacing w:after="0"/>
        <w:ind w:left="0"/>
        <w:jc w:val="both"/>
      </w:pPr>
      <w:r>
        <w:rPr>
          <w:rFonts w:ascii="Times New Roman"/>
          <w:b w:val="false"/>
          <w:i w:val="false"/>
          <w:color w:val="000000"/>
          <w:sz w:val="28"/>
        </w:rPr>
        <w:t>
      1.1 Количественные показатели образования и переработки коммунальных отходов</w:t>
      </w:r>
    </w:p>
    <w:bookmarkEnd w:id="84"/>
    <w:bookmarkStart w:name="z93" w:id="85"/>
    <w:p>
      <w:pPr>
        <w:spacing w:after="0"/>
        <w:ind w:left="0"/>
        <w:jc w:val="both"/>
      </w:pPr>
      <w:r>
        <w:rPr>
          <w:rFonts w:ascii="Times New Roman"/>
          <w:b w:val="false"/>
          <w:i w:val="false"/>
          <w:color w:val="000000"/>
          <w:sz w:val="28"/>
        </w:rPr>
        <w:t xml:space="preserve">
      По данным Министерства экологии и природных ресурсов РК (далее - МЭПР РК) в Республике Казахстан ежегодно образуется 4,5-5 млн. твердых бытовых отходов (далее ТБО). </w:t>
      </w:r>
    </w:p>
    <w:bookmarkEnd w:id="85"/>
    <w:bookmarkStart w:name="z94" w:id="86"/>
    <w:p>
      <w:pPr>
        <w:spacing w:after="0"/>
        <w:ind w:left="0"/>
        <w:jc w:val="both"/>
      </w:pPr>
      <w:r>
        <w:rPr>
          <w:rFonts w:ascii="Times New Roman"/>
          <w:b w:val="false"/>
          <w:i w:val="false"/>
          <w:color w:val="000000"/>
          <w:sz w:val="28"/>
        </w:rPr>
        <w:t>
      В Западно-Казахстанской области ежегодно образуется 118 - 135 тыс. тонн ТБО. В 2022 году переработано 17 251 тонн.</w:t>
      </w:r>
    </w:p>
    <w:bookmarkEnd w:id="86"/>
    <w:bookmarkStart w:name="z95" w:id="87"/>
    <w:p>
      <w:pPr>
        <w:spacing w:after="0"/>
        <w:ind w:left="0"/>
        <w:jc w:val="both"/>
      </w:pPr>
      <w:r>
        <w:rPr>
          <w:rFonts w:ascii="Times New Roman"/>
          <w:b w:val="false"/>
          <w:i w:val="false"/>
          <w:color w:val="000000"/>
          <w:sz w:val="28"/>
        </w:rPr>
        <w:t>
      В районе Бәйтерек образуется порядка 3200 -3300 тонн коммунальных отходов (по данным ГУ "Отдел жилищно-коммунального хозяйства, пассажирского транспорта и автомобильных дорог района Бәйтерек").</w:t>
      </w:r>
    </w:p>
    <w:bookmarkEnd w:id="87"/>
    <w:bookmarkStart w:name="z96" w:id="88"/>
    <w:p>
      <w:pPr>
        <w:spacing w:after="0"/>
        <w:ind w:left="0"/>
        <w:jc w:val="both"/>
      </w:pPr>
      <w:r>
        <w:rPr>
          <w:rFonts w:ascii="Times New Roman"/>
          <w:b w:val="false"/>
          <w:i w:val="false"/>
          <w:color w:val="000000"/>
          <w:sz w:val="28"/>
        </w:rPr>
        <w:t>
      В таблице 2 представлены данные по объему образования и переработки ТБО по району Бәйтерек за 2020-2022 годы.</w:t>
      </w:r>
    </w:p>
    <w:bookmarkEnd w:id="88"/>
    <w:bookmarkStart w:name="z97" w:id="89"/>
    <w:p>
      <w:pPr>
        <w:spacing w:after="0"/>
        <w:ind w:left="0"/>
        <w:jc w:val="both"/>
      </w:pPr>
      <w:r>
        <w:rPr>
          <w:rFonts w:ascii="Times New Roman"/>
          <w:b w:val="false"/>
          <w:i w:val="false"/>
          <w:color w:val="000000"/>
          <w:sz w:val="28"/>
        </w:rPr>
        <w:t>
      Таблица 2. Объемы образования и переработки ТБО за 2020-2022 годы. по РК, ЗКО, району Бәйтерек</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образования ТБО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Бәйтерек**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от общего объема образованных ТБО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Бәйтерек**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bookmarkStart w:name="z98" w:id="90"/>
    <w:p>
      <w:pPr>
        <w:spacing w:after="0"/>
        <w:ind w:left="0"/>
        <w:jc w:val="both"/>
      </w:pPr>
      <w:r>
        <w:rPr>
          <w:rFonts w:ascii="Times New Roman"/>
          <w:b w:val="false"/>
          <w:i w:val="false"/>
          <w:color w:val="000000"/>
          <w:sz w:val="28"/>
        </w:rPr>
        <w:t>
      *Данные МЭПР</w:t>
      </w:r>
    </w:p>
    <w:bookmarkEnd w:id="90"/>
    <w:bookmarkStart w:name="z99" w:id="91"/>
    <w:p>
      <w:pPr>
        <w:spacing w:after="0"/>
        <w:ind w:left="0"/>
        <w:jc w:val="both"/>
      </w:pPr>
      <w:r>
        <w:rPr>
          <w:rFonts w:ascii="Times New Roman"/>
          <w:b w:val="false"/>
          <w:i w:val="false"/>
          <w:color w:val="000000"/>
          <w:sz w:val="28"/>
        </w:rPr>
        <w:t>
      ** Данные ГУ "Отдел жилищно-коммунального хозяйства, пассажирского транспорта и автомобильных дорог" района Бәйтерек"</w:t>
      </w:r>
    </w:p>
    <w:bookmarkEnd w:id="91"/>
    <w:bookmarkStart w:name="z100" w:id="92"/>
    <w:p>
      <w:pPr>
        <w:spacing w:after="0"/>
        <w:ind w:left="0"/>
        <w:jc w:val="both"/>
      </w:pPr>
      <w:r>
        <w:rPr>
          <w:rFonts w:ascii="Times New Roman"/>
          <w:b w:val="false"/>
          <w:i w:val="false"/>
          <w:color w:val="000000"/>
          <w:sz w:val="28"/>
        </w:rPr>
        <w:t>
      Из таблицы 2 следует, что средний годовой объем образования ТБО в районе Бәйтерек составляет 3250 тонн, или 2,7% от общего объема образования ТБО в ЗКО.</w:t>
      </w:r>
    </w:p>
    <w:bookmarkEnd w:id="92"/>
    <w:bookmarkStart w:name="z101" w:id="93"/>
    <w:p>
      <w:pPr>
        <w:spacing w:after="0"/>
        <w:ind w:left="0"/>
        <w:jc w:val="both"/>
      </w:pPr>
      <w:r>
        <w:rPr>
          <w:rFonts w:ascii="Times New Roman"/>
          <w:b w:val="false"/>
          <w:i w:val="false"/>
          <w:color w:val="000000"/>
          <w:sz w:val="28"/>
        </w:rPr>
        <w:t xml:space="preserve">
      Переработка ТБО в районе Бәйтерек составляет 1700 тонн в 2020 и 2021 гг., 1900 тонн - в 2022 году (в среднем 54%). </w:t>
      </w:r>
    </w:p>
    <w:bookmarkEnd w:id="93"/>
    <w:bookmarkStart w:name="z102" w:id="94"/>
    <w:p>
      <w:pPr>
        <w:spacing w:after="0"/>
        <w:ind w:left="0"/>
        <w:jc w:val="both"/>
      </w:pPr>
      <w:r>
        <w:rPr>
          <w:rFonts w:ascii="Times New Roman"/>
          <w:b w:val="false"/>
          <w:i w:val="false"/>
          <w:color w:val="000000"/>
          <w:sz w:val="28"/>
        </w:rPr>
        <w:t>
      1.2 Качественный состав ТБО</w:t>
      </w:r>
    </w:p>
    <w:bookmarkEnd w:id="94"/>
    <w:bookmarkStart w:name="z103" w:id="95"/>
    <w:p>
      <w:pPr>
        <w:spacing w:after="0"/>
        <w:ind w:left="0"/>
        <w:jc w:val="both"/>
      </w:pPr>
      <w:r>
        <w:rPr>
          <w:rFonts w:ascii="Times New Roman"/>
          <w:b w:val="false"/>
          <w:i w:val="false"/>
          <w:color w:val="000000"/>
          <w:sz w:val="28"/>
        </w:rPr>
        <w:t>
      Структурный состав ТБО является определяющим фактором при формировании системы обращения с отходами. Именно качественный состав отходов определяет требования к системе сбора и удаления, а также оптимальную конфигурацию мер по обращению с ТБО.</w:t>
      </w:r>
    </w:p>
    <w:bookmarkEnd w:id="95"/>
    <w:bookmarkStart w:name="z104" w:id="96"/>
    <w:p>
      <w:pPr>
        <w:spacing w:after="0"/>
        <w:ind w:left="0"/>
        <w:jc w:val="both"/>
      </w:pPr>
      <w:r>
        <w:rPr>
          <w:rFonts w:ascii="Times New Roman"/>
          <w:b w:val="false"/>
          <w:i w:val="false"/>
          <w:color w:val="000000"/>
          <w:sz w:val="28"/>
        </w:rPr>
        <w:t>
      Качественный состав отходов определяется по морфологическому составу. Морфологический состав отходов – соотношение отдельных составляющих (компонентов) отходов производства и потребления, отличающихся друг от друга свойствами, происхождением, химическим составом, выраженное в процентах к общей массе. Применяется при анализе ТБО для более точной оценки объемов вывозимых и/или подлежащих переработке отходов.</w:t>
      </w:r>
    </w:p>
    <w:bookmarkEnd w:id="96"/>
    <w:bookmarkStart w:name="z105" w:id="97"/>
    <w:p>
      <w:pPr>
        <w:spacing w:after="0"/>
        <w:ind w:left="0"/>
        <w:jc w:val="both"/>
      </w:pPr>
      <w:r>
        <w:rPr>
          <w:rFonts w:ascii="Times New Roman"/>
          <w:b w:val="false"/>
          <w:i w:val="false"/>
          <w:color w:val="000000"/>
          <w:sz w:val="28"/>
        </w:rPr>
        <w:t>
      По морфологическому составу ТБО представляют собой сложную смесь, состоящую из таких компонентов, как пищевые отходы; бумага и картон; полимеры (пластик, пластмассы); стекло; черные металлы; цветные металлы; текстиль; дерево; опасные отходы (батарейки, сухие и электролитические аккумуляторы, тара от растворителей, красок, ртутные лампы, телевизионные кинескопы и др.); кости, кожа, резина; остаток коммунальных отходов после удаления компонентов (мелкий строительный мусор, камни, уличный смет и т.п.) (Методика определения морфологического состава твердых бытовых отходов (Утверждена приказом Председателя Агентства РК по делам строительства и ЖКХ от 10.02.2012 г. №4).</w:t>
      </w:r>
    </w:p>
    <w:bookmarkEnd w:id="97"/>
    <w:bookmarkStart w:name="z106" w:id="98"/>
    <w:p>
      <w:pPr>
        <w:spacing w:after="0"/>
        <w:ind w:left="0"/>
        <w:jc w:val="both"/>
      </w:pPr>
      <w:r>
        <w:rPr>
          <w:rFonts w:ascii="Times New Roman"/>
          <w:b w:val="false"/>
          <w:i w:val="false"/>
          <w:color w:val="000000"/>
          <w:sz w:val="28"/>
        </w:rPr>
        <w:t>
      В Казахстане средние показатели морфологического состава ТБО следующие: пищевые отходы (37,2), пластик (16,2%), макулатура (11,1%). Значительная часть (11%) отнесена к остатку коммунальных отходов после удаления компонентов (мелкий строительный мусор, камни, уличный смет и т.п.) и др. (выявлено в результате исследования НАО "Международный центр зеленых технологий и инвестиционных проектов" в 2020 г. в городах Казахстана).</w:t>
      </w:r>
    </w:p>
    <w:bookmarkEnd w:id="98"/>
    <w:bookmarkStart w:name="z107" w:id="99"/>
    <w:p>
      <w:pPr>
        <w:spacing w:after="0"/>
        <w:ind w:left="0"/>
        <w:jc w:val="both"/>
      </w:pPr>
      <w:r>
        <w:rPr>
          <w:rFonts w:ascii="Times New Roman"/>
          <w:b w:val="false"/>
          <w:i w:val="false"/>
          <w:color w:val="000000"/>
          <w:sz w:val="28"/>
        </w:rPr>
        <w:t>
      В сельской местности морфологический состав отходов отличается от данных по составу в городах. В нем преобладают органические отходы и содержится меньшая доля пластмассы, упаковочных материалов, бумаги и картона. В сельской местности органическая часть отходов, как правило, не размещается на полигонах или свалках, а отдается на корм животным или компостируется в домашних условиях. Дерево, картон, бумага сжигаются в домашних печах. В отходах, которые поступают на полигоны, больше всего навоза со шлаком, стройматериалами и стеклобоем.</w:t>
      </w:r>
    </w:p>
    <w:bookmarkEnd w:id="99"/>
    <w:bookmarkStart w:name="z108" w:id="100"/>
    <w:p>
      <w:pPr>
        <w:spacing w:after="0"/>
        <w:ind w:left="0"/>
        <w:jc w:val="both"/>
      </w:pPr>
      <w:r>
        <w:rPr>
          <w:rFonts w:ascii="Times New Roman"/>
          <w:b w:val="false"/>
          <w:i w:val="false"/>
          <w:color w:val="000000"/>
          <w:sz w:val="28"/>
        </w:rPr>
        <w:t>
      Исследование морфологического состава ТБО в районе Бәйтерек не проводилось. Вместе с тем информация о морфологическом составе отходов обеспечивает эффективное планирование и управление обращения с отходами: организацию системы безопасного сбора и транспортировки; обоснование применения тех или иных технологий использования или обезвреживания; определение фактического содержания полезных компонентов, пригодных для вторичной переработки; выбор эффективной технологии утилизации.</w:t>
      </w:r>
    </w:p>
    <w:bookmarkEnd w:id="100"/>
    <w:bookmarkStart w:name="z109" w:id="101"/>
    <w:p>
      <w:pPr>
        <w:spacing w:after="0"/>
        <w:ind w:left="0"/>
        <w:jc w:val="both"/>
      </w:pPr>
      <w:r>
        <w:rPr>
          <w:rFonts w:ascii="Times New Roman"/>
          <w:b w:val="false"/>
          <w:i w:val="false"/>
          <w:color w:val="000000"/>
          <w:sz w:val="28"/>
        </w:rPr>
        <w:t xml:space="preserve">
      Рекомендуется в районе Бәйтерек в среднесрочной перспективе провести исследование морфологического состава ТБО. </w:t>
      </w:r>
    </w:p>
    <w:bookmarkEnd w:id="101"/>
    <w:bookmarkStart w:name="z110" w:id="102"/>
    <w:p>
      <w:pPr>
        <w:spacing w:after="0"/>
        <w:ind w:left="0"/>
        <w:jc w:val="both"/>
      </w:pPr>
      <w:r>
        <w:rPr>
          <w:rFonts w:ascii="Times New Roman"/>
          <w:b w:val="false"/>
          <w:i w:val="false"/>
          <w:color w:val="000000"/>
          <w:sz w:val="28"/>
        </w:rPr>
        <w:t>
      1.3 Нормы образования и накопления коммунальных отходов и тарифы</w:t>
      </w:r>
    </w:p>
    <w:bookmarkEnd w:id="102"/>
    <w:bookmarkStart w:name="z111" w:id="103"/>
    <w:p>
      <w:pPr>
        <w:spacing w:after="0"/>
        <w:ind w:left="0"/>
        <w:jc w:val="both"/>
      </w:pPr>
      <w:r>
        <w:rPr>
          <w:rFonts w:ascii="Times New Roman"/>
          <w:b w:val="false"/>
          <w:i w:val="false"/>
          <w:color w:val="000000"/>
          <w:sz w:val="28"/>
        </w:rPr>
        <w:t>
      Для планирования объемов образования коммунальных отходов в будущем, с учетом которого необходимо организовывать весь процесс управления коммунальными отходами, в районе необходима информация о количестве накапливающихся коммунальных отходов на одну расчетную единицу.</w:t>
      </w:r>
    </w:p>
    <w:bookmarkEnd w:id="103"/>
    <w:bookmarkStart w:name="z112" w:id="104"/>
    <w:p>
      <w:pPr>
        <w:spacing w:after="0"/>
        <w:ind w:left="0"/>
        <w:jc w:val="both"/>
      </w:pPr>
      <w:r>
        <w:rPr>
          <w:rFonts w:ascii="Times New Roman"/>
          <w:b w:val="false"/>
          <w:i w:val="false"/>
          <w:color w:val="000000"/>
          <w:sz w:val="28"/>
        </w:rPr>
        <w:t>
      Основными нормативно-правовыми документами для расчета норм образования и накопления коммунальных отходов являются Экологический Кодекс Республики Казахстан, Типовые правила расчета норм образования и накопления коммунальных отходов, утвержденные Приказом Министра экологии, геологии и природных ресурсов Республики Казахстан от 01 сентября 2021 года № 347, Методика расчета тарифа для населения на сбор, транспортировку, сортировку и захоронение твердых бытовых отходов утвержденная Приказом Министра экологии, геологии и природных ресурсов Республики Казахстан от 14 сентября 2021 года № 377.</w:t>
      </w:r>
    </w:p>
    <w:bookmarkEnd w:id="104"/>
    <w:bookmarkStart w:name="z113" w:id="105"/>
    <w:p>
      <w:pPr>
        <w:spacing w:after="0"/>
        <w:ind w:left="0"/>
        <w:jc w:val="both"/>
      </w:pPr>
      <w:r>
        <w:rPr>
          <w:rFonts w:ascii="Times New Roman"/>
          <w:b w:val="false"/>
          <w:i w:val="false"/>
          <w:color w:val="000000"/>
          <w:sz w:val="28"/>
        </w:rPr>
        <w:t>
      Решением маслихата района Бәйтерек Западно-Казахстанской области от 20 июля 2022 года № 19-12 утверждены нормы образования и накопления коммунальных отходов (Таблица 3).</w:t>
      </w:r>
    </w:p>
    <w:bookmarkEnd w:id="105"/>
    <w:bookmarkStart w:name="z114" w:id="106"/>
    <w:p>
      <w:pPr>
        <w:spacing w:after="0"/>
        <w:ind w:left="0"/>
        <w:jc w:val="both"/>
      </w:pPr>
      <w:r>
        <w:rPr>
          <w:rFonts w:ascii="Times New Roman"/>
          <w:b w:val="false"/>
          <w:i w:val="false"/>
          <w:color w:val="000000"/>
          <w:sz w:val="28"/>
        </w:rPr>
        <w:t>
      Нормы образования и накопления коммунальных отходов на 1 жителя района составляют 1,60 м3, т.е. 320 кг.</w:t>
      </w:r>
    </w:p>
    <w:bookmarkEnd w:id="106"/>
    <w:bookmarkStart w:name="z115" w:id="107"/>
    <w:p>
      <w:pPr>
        <w:spacing w:after="0"/>
        <w:ind w:left="0"/>
        <w:jc w:val="both"/>
      </w:pPr>
      <w:r>
        <w:rPr>
          <w:rFonts w:ascii="Times New Roman"/>
          <w:b w:val="false"/>
          <w:i w:val="false"/>
          <w:color w:val="000000"/>
          <w:sz w:val="28"/>
        </w:rPr>
        <w:t>
      Таблица 3 - Нормы образования и накопления коммунальных отходов по району Бәйтерек</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объектов накопления коммунальных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норма на 1 расчетную единицу,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неблагоустроенные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bookmarkStart w:name="z116" w:id="108"/>
    <w:p>
      <w:pPr>
        <w:spacing w:after="0"/>
        <w:ind w:left="0"/>
        <w:jc w:val="both"/>
      </w:pPr>
      <w:r>
        <w:rPr>
          <w:rFonts w:ascii="Times New Roman"/>
          <w:b w:val="false"/>
          <w:i w:val="false"/>
          <w:color w:val="000000"/>
          <w:sz w:val="28"/>
        </w:rPr>
        <w:t xml:space="preserve">
      Кроме норм образования и накопления коммунальных отходов в районах устанавливаются тарифы для населения на сбор, транспортировку, сортировку и захоронение твердых бытовых отходов. </w:t>
      </w:r>
    </w:p>
    <w:bookmarkEnd w:id="108"/>
    <w:bookmarkStart w:name="z117" w:id="109"/>
    <w:p>
      <w:pPr>
        <w:spacing w:after="0"/>
        <w:ind w:left="0"/>
        <w:jc w:val="both"/>
      </w:pPr>
      <w:r>
        <w:rPr>
          <w:rFonts w:ascii="Times New Roman"/>
          <w:b w:val="false"/>
          <w:i w:val="false"/>
          <w:color w:val="000000"/>
          <w:sz w:val="28"/>
        </w:rPr>
        <w:t xml:space="preserve">
      По экологическому законодательству (пункт 3 статьи 367 ЭК РК) население обязано пользоваться централизованной системой сбора ТБО на основании публичных договоров и оплачивать услуги за транспортировку отходов, согласно, утвержденным маслихатом, тарифам. </w:t>
      </w:r>
    </w:p>
    <w:bookmarkEnd w:id="109"/>
    <w:bookmarkStart w:name="z118" w:id="110"/>
    <w:p>
      <w:pPr>
        <w:spacing w:after="0"/>
        <w:ind w:left="0"/>
        <w:jc w:val="both"/>
      </w:pPr>
      <w:r>
        <w:rPr>
          <w:rFonts w:ascii="Times New Roman"/>
          <w:b w:val="false"/>
          <w:i w:val="false"/>
          <w:color w:val="000000"/>
          <w:sz w:val="28"/>
        </w:rPr>
        <w:t>
      Решением маслихата района Бәйтерек Западно-Казахстанской области от 14 ноября 2022 года № 22-2 были утверждены тарифы для населения на сбор, транспортировку, сортировку и захоронение твердых бытовых отходов по району Бәйтерек (Таблица 4).</w:t>
      </w:r>
    </w:p>
    <w:bookmarkEnd w:id="110"/>
    <w:bookmarkStart w:name="z119" w:id="111"/>
    <w:p>
      <w:pPr>
        <w:spacing w:after="0"/>
        <w:ind w:left="0"/>
        <w:jc w:val="both"/>
      </w:pPr>
      <w:r>
        <w:rPr>
          <w:rFonts w:ascii="Times New Roman"/>
          <w:b w:val="false"/>
          <w:i w:val="false"/>
          <w:color w:val="000000"/>
          <w:sz w:val="28"/>
        </w:rPr>
        <w:t>
      Таблица 4 - Тарифы для населения на сбор, транспортировку, сортировку и захоронение твердых бытовых отходов по району Бәйтерек</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(Без налога на добавленную стоимость)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 1-го жителя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неблагоустроенные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 1-го жителя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тариф на единицу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1 493,89</w:t>
            </w:r>
          </w:p>
        </w:tc>
      </w:tr>
    </w:tbl>
    <w:bookmarkStart w:name="z120" w:id="112"/>
    <w:p>
      <w:pPr>
        <w:spacing w:after="0"/>
        <w:ind w:left="0"/>
        <w:jc w:val="both"/>
      </w:pPr>
      <w:r>
        <w:rPr>
          <w:rFonts w:ascii="Times New Roman"/>
          <w:b w:val="false"/>
          <w:i w:val="false"/>
          <w:color w:val="000000"/>
          <w:sz w:val="28"/>
        </w:rPr>
        <w:t>
      Тариф на одного жителя района Бәйтерек составляет 199,19 тенге в месяц.</w:t>
      </w:r>
    </w:p>
    <w:bookmarkEnd w:id="112"/>
    <w:bookmarkStart w:name="z121" w:id="113"/>
    <w:p>
      <w:pPr>
        <w:spacing w:after="0"/>
        <w:ind w:left="0"/>
        <w:jc w:val="both"/>
      </w:pPr>
      <w:r>
        <w:rPr>
          <w:rFonts w:ascii="Times New Roman"/>
          <w:b w:val="false"/>
          <w:i w:val="false"/>
          <w:color w:val="000000"/>
          <w:sz w:val="28"/>
        </w:rPr>
        <w:t xml:space="preserve">
      Установленный тариф оплачивают только жители населенных пунктов с. Переметное, с. Калининское, с. Мичурино, с. Асан, с.Дарьинское, с. Достык, так как в данных населенных пунктах организован централизованный сбор отходов. </w:t>
      </w:r>
    </w:p>
    <w:bookmarkEnd w:id="113"/>
    <w:bookmarkStart w:name="z122" w:id="114"/>
    <w:p>
      <w:pPr>
        <w:spacing w:after="0"/>
        <w:ind w:left="0"/>
        <w:jc w:val="both"/>
      </w:pPr>
      <w:r>
        <w:rPr>
          <w:rFonts w:ascii="Times New Roman"/>
          <w:b w:val="false"/>
          <w:i w:val="false"/>
          <w:color w:val="000000"/>
          <w:sz w:val="28"/>
        </w:rPr>
        <w:t>
      1.4 Оценка существующей системы управления коммунальными отходами</w:t>
      </w:r>
    </w:p>
    <w:bookmarkEnd w:id="114"/>
    <w:bookmarkStart w:name="z123" w:id="115"/>
    <w:p>
      <w:pPr>
        <w:spacing w:after="0"/>
        <w:ind w:left="0"/>
        <w:jc w:val="both"/>
      </w:pPr>
      <w:r>
        <w:rPr>
          <w:rFonts w:ascii="Times New Roman"/>
          <w:b w:val="false"/>
          <w:i w:val="false"/>
          <w:color w:val="000000"/>
          <w:sz w:val="28"/>
        </w:rPr>
        <w:t>
      Сбор, накопление и раздельный сбор отходов</w:t>
      </w:r>
    </w:p>
    <w:bookmarkEnd w:id="115"/>
    <w:bookmarkStart w:name="z124" w:id="116"/>
    <w:p>
      <w:pPr>
        <w:spacing w:after="0"/>
        <w:ind w:left="0"/>
        <w:jc w:val="both"/>
      </w:pPr>
      <w:r>
        <w:rPr>
          <w:rFonts w:ascii="Times New Roman"/>
          <w:b w:val="false"/>
          <w:i w:val="false"/>
          <w:color w:val="000000"/>
          <w:sz w:val="28"/>
        </w:rPr>
        <w:t>
      Централизованный сбор и вывоз коммунальных отходов организован в 6 из 68 населенных пунктов района Бәйтерек: с. Переметное, с. Калининское, с. Мичурино, с. Асан, с.Дарьинское, с. Достык. Здесь установлены контейнерные площадки, контейнеры для смешанного сбора отходов и некоторые виды контейнеров для раздельного сбора.</w:t>
      </w:r>
    </w:p>
    <w:bookmarkEnd w:id="116"/>
    <w:bookmarkStart w:name="z125" w:id="117"/>
    <w:p>
      <w:pPr>
        <w:spacing w:after="0"/>
        <w:ind w:left="0"/>
        <w:jc w:val="both"/>
      </w:pPr>
      <w:r>
        <w:rPr>
          <w:rFonts w:ascii="Times New Roman"/>
          <w:b w:val="false"/>
          <w:i w:val="false"/>
          <w:color w:val="000000"/>
          <w:sz w:val="28"/>
        </w:rPr>
        <w:t>
      Информация о контейнерных площадках и контейнерах в районе Бәйтерек дана в таблице 5.</w:t>
      </w:r>
    </w:p>
    <w:bookmarkEnd w:id="117"/>
    <w:bookmarkStart w:name="z126" w:id="118"/>
    <w:p>
      <w:pPr>
        <w:spacing w:after="0"/>
        <w:ind w:left="0"/>
        <w:jc w:val="both"/>
      </w:pPr>
      <w:r>
        <w:rPr>
          <w:rFonts w:ascii="Times New Roman"/>
          <w:b w:val="false"/>
          <w:i w:val="false"/>
          <w:color w:val="000000"/>
          <w:sz w:val="28"/>
        </w:rPr>
        <w:t>
      Используются евроконтейнеры 1,1 м3 и небольшие 0,75 м3 металлические контейнеры. Многие контейнеры старые и ржавые.</w:t>
      </w:r>
    </w:p>
    <w:bookmarkEnd w:id="118"/>
    <w:bookmarkStart w:name="z127" w:id="119"/>
    <w:p>
      <w:pPr>
        <w:spacing w:after="0"/>
        <w:ind w:left="0"/>
        <w:jc w:val="both"/>
      </w:pPr>
      <w:r>
        <w:rPr>
          <w:rFonts w:ascii="Times New Roman"/>
          <w:b w:val="false"/>
          <w:i w:val="false"/>
          <w:color w:val="000000"/>
          <w:sz w:val="28"/>
        </w:rPr>
        <w:t xml:space="preserve">
      Население этих сел составляет 25881 человек, т.е. сбором и вывозом коммунальных отходов охвачено 42% жителей района Бәйтерек. </w:t>
      </w:r>
    </w:p>
    <w:bookmarkEnd w:id="119"/>
    <w:bookmarkStart w:name="z128" w:id="120"/>
    <w:p>
      <w:pPr>
        <w:spacing w:after="0"/>
        <w:ind w:left="0"/>
        <w:jc w:val="both"/>
      </w:pPr>
      <w:r>
        <w:rPr>
          <w:rFonts w:ascii="Times New Roman"/>
          <w:b w:val="false"/>
          <w:i w:val="false"/>
          <w:color w:val="000000"/>
          <w:sz w:val="28"/>
        </w:rPr>
        <w:t>
      Таблица 5 - Информация о контейнерных площадках и контейнерах</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контейнеров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контейнерных площадок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смешанного сбора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раздельного сбора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Дарьинский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Дарьинское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29" w:id="121"/>
    <w:p>
      <w:pPr>
        <w:spacing w:after="0"/>
        <w:ind w:left="0"/>
        <w:jc w:val="both"/>
      </w:pPr>
      <w:r>
        <w:rPr>
          <w:rFonts w:ascii="Times New Roman"/>
          <w:b w:val="false"/>
          <w:i w:val="false"/>
          <w:color w:val="000000"/>
          <w:sz w:val="28"/>
        </w:rPr>
        <w:t>
      В остальных сельских населенных пунктах района Бәйтерек жители складируют отходы на своих участках, и по мере их накопления осуществляют самовывоз собственным транспортом, либо нанимают индивидуальных предпринимателей, имеющих грузовой транспорт. Пищевые отходы скармливают домашним животным. Как правило, отходы вывозятся на сельские свалки.</w:t>
      </w:r>
    </w:p>
    <w:bookmarkEnd w:id="121"/>
    <w:bookmarkStart w:name="z130" w:id="122"/>
    <w:p>
      <w:pPr>
        <w:spacing w:after="0"/>
        <w:ind w:left="0"/>
        <w:jc w:val="both"/>
      </w:pPr>
      <w:r>
        <w:rPr>
          <w:rFonts w:ascii="Times New Roman"/>
          <w:b w:val="false"/>
          <w:i w:val="false"/>
          <w:color w:val="000000"/>
          <w:sz w:val="28"/>
        </w:rPr>
        <w:t>
      По результатам анализа сбора ТБО выявлено:</w:t>
      </w:r>
    </w:p>
    <w:bookmarkEnd w:id="122"/>
    <w:bookmarkStart w:name="z131" w:id="123"/>
    <w:p>
      <w:pPr>
        <w:spacing w:after="0"/>
        <w:ind w:left="0"/>
        <w:jc w:val="both"/>
      </w:pPr>
      <w:r>
        <w:rPr>
          <w:rFonts w:ascii="Times New Roman"/>
          <w:b w:val="false"/>
          <w:i w:val="false"/>
          <w:color w:val="000000"/>
          <w:sz w:val="28"/>
        </w:rPr>
        <w:t>
      - централизованный сбор коммунальных отходов организован только в 6 населенных пунктах;</w:t>
      </w:r>
    </w:p>
    <w:bookmarkEnd w:id="123"/>
    <w:bookmarkStart w:name="z132" w:id="124"/>
    <w:p>
      <w:pPr>
        <w:spacing w:after="0"/>
        <w:ind w:left="0"/>
        <w:jc w:val="both"/>
      </w:pPr>
      <w:r>
        <w:rPr>
          <w:rFonts w:ascii="Times New Roman"/>
          <w:b w:val="false"/>
          <w:i w:val="false"/>
          <w:color w:val="000000"/>
          <w:sz w:val="28"/>
        </w:rPr>
        <w:t>
      - контейнеры представляют собой небольшие по объему емкости, многие из которых устарели, находятся в неудовлетворительном состоянии;</w:t>
      </w:r>
    </w:p>
    <w:bookmarkEnd w:id="124"/>
    <w:bookmarkStart w:name="z133" w:id="125"/>
    <w:p>
      <w:pPr>
        <w:spacing w:after="0"/>
        <w:ind w:left="0"/>
        <w:jc w:val="both"/>
      </w:pPr>
      <w:r>
        <w:rPr>
          <w:rFonts w:ascii="Times New Roman"/>
          <w:b w:val="false"/>
          <w:i w:val="false"/>
          <w:color w:val="000000"/>
          <w:sz w:val="28"/>
        </w:rPr>
        <w:t xml:space="preserve">
      - контейнеры предназначены для смешанного складирования отходов; </w:t>
      </w:r>
    </w:p>
    <w:bookmarkEnd w:id="125"/>
    <w:bookmarkStart w:name="z134" w:id="126"/>
    <w:p>
      <w:pPr>
        <w:spacing w:after="0"/>
        <w:ind w:left="0"/>
        <w:jc w:val="both"/>
      </w:pPr>
      <w:r>
        <w:rPr>
          <w:rFonts w:ascii="Times New Roman"/>
          <w:b w:val="false"/>
          <w:i w:val="false"/>
          <w:color w:val="000000"/>
          <w:sz w:val="28"/>
        </w:rPr>
        <w:t>
      - раздельный сбор ТБО организован только для отдельных видов отходов</w:t>
      </w:r>
    </w:p>
    <w:bookmarkEnd w:id="126"/>
    <w:bookmarkStart w:name="z135" w:id="127"/>
    <w:p>
      <w:pPr>
        <w:spacing w:after="0"/>
        <w:ind w:left="0"/>
        <w:jc w:val="both"/>
      </w:pPr>
      <w:r>
        <w:rPr>
          <w:rFonts w:ascii="Times New Roman"/>
          <w:b w:val="false"/>
          <w:i w:val="false"/>
          <w:color w:val="000000"/>
          <w:sz w:val="28"/>
        </w:rPr>
        <w:t xml:space="preserve">
      в некоторых населенных пунктах. </w:t>
      </w:r>
    </w:p>
    <w:bookmarkEnd w:id="127"/>
    <w:bookmarkStart w:name="z136" w:id="128"/>
    <w:p>
      <w:pPr>
        <w:spacing w:after="0"/>
        <w:ind w:left="0"/>
        <w:jc w:val="both"/>
      </w:pPr>
      <w:r>
        <w:rPr>
          <w:rFonts w:ascii="Times New Roman"/>
          <w:b w:val="false"/>
          <w:i w:val="false"/>
          <w:color w:val="000000"/>
          <w:sz w:val="28"/>
        </w:rPr>
        <w:t>
      Раздельный сбор отходов</w:t>
      </w:r>
    </w:p>
    <w:bookmarkEnd w:id="128"/>
    <w:bookmarkStart w:name="z137" w:id="129"/>
    <w:p>
      <w:pPr>
        <w:spacing w:after="0"/>
        <w:ind w:left="0"/>
        <w:jc w:val="both"/>
      </w:pPr>
      <w:r>
        <w:rPr>
          <w:rFonts w:ascii="Times New Roman"/>
          <w:b w:val="false"/>
          <w:i w:val="false"/>
          <w:color w:val="000000"/>
          <w:sz w:val="28"/>
        </w:rPr>
        <w:t>
      Только в 4 населенных пунктах имеются сетчатые контейнеры для раздельного сбора, всего – 57 шт.: село Переметное – 23, село Калининское – 29; село Мичурино – 3, село Дарьинское – 2 (Таблица 6).</w:t>
      </w:r>
    </w:p>
    <w:bookmarkEnd w:id="129"/>
    <w:bookmarkStart w:name="z138" w:id="130"/>
    <w:p>
      <w:pPr>
        <w:spacing w:after="0"/>
        <w:ind w:left="0"/>
        <w:jc w:val="both"/>
      </w:pPr>
      <w:r>
        <w:rPr>
          <w:rFonts w:ascii="Times New Roman"/>
          <w:b w:val="false"/>
          <w:i w:val="false"/>
          <w:color w:val="000000"/>
          <w:sz w:val="28"/>
        </w:rPr>
        <w:t>
      Таблица 6 - Информация о контейнерах для раздельного сбора ТБО</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контейнеров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Переметное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Калининское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Дарьинское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bookmarkStart w:name="z139" w:id="131"/>
    <w:p>
      <w:pPr>
        <w:spacing w:after="0"/>
        <w:ind w:left="0"/>
        <w:jc w:val="both"/>
      </w:pPr>
      <w:r>
        <w:rPr>
          <w:rFonts w:ascii="Times New Roman"/>
          <w:b w:val="false"/>
          <w:i w:val="false"/>
          <w:color w:val="000000"/>
          <w:sz w:val="28"/>
        </w:rPr>
        <w:t>
      Население района Бәйтерек мало осведомлено о раздельном сборе отходов, приему вторсырья специализированными предприятиями, переработке отходов, так как централизованная система сбора и вывоза отходов есть только в отдельных населенных пунктах.</w:t>
      </w:r>
    </w:p>
    <w:bookmarkEnd w:id="131"/>
    <w:bookmarkStart w:name="z140" w:id="132"/>
    <w:p>
      <w:pPr>
        <w:spacing w:after="0"/>
        <w:ind w:left="0"/>
        <w:jc w:val="both"/>
      </w:pPr>
      <w:r>
        <w:rPr>
          <w:rFonts w:ascii="Times New Roman"/>
          <w:b w:val="false"/>
          <w:i w:val="false"/>
          <w:color w:val="000000"/>
          <w:sz w:val="28"/>
        </w:rPr>
        <w:t>
      Транспортировка отходов</w:t>
      </w:r>
    </w:p>
    <w:bookmarkEnd w:id="132"/>
    <w:bookmarkStart w:name="z141" w:id="133"/>
    <w:p>
      <w:pPr>
        <w:spacing w:after="0"/>
        <w:ind w:left="0"/>
        <w:jc w:val="both"/>
      </w:pPr>
      <w:r>
        <w:rPr>
          <w:rFonts w:ascii="Times New Roman"/>
          <w:b w:val="false"/>
          <w:i w:val="false"/>
          <w:color w:val="000000"/>
          <w:sz w:val="28"/>
        </w:rPr>
        <w:t xml:space="preserve">
      Вывоз ТБО осуществляется только в 6 населенных пунктах, где установлены контейнеры. </w:t>
      </w:r>
    </w:p>
    <w:bookmarkEnd w:id="133"/>
    <w:bookmarkStart w:name="z142" w:id="134"/>
    <w:p>
      <w:pPr>
        <w:spacing w:after="0"/>
        <w:ind w:left="0"/>
        <w:jc w:val="both"/>
      </w:pPr>
      <w:r>
        <w:rPr>
          <w:rFonts w:ascii="Times New Roman"/>
          <w:b w:val="false"/>
          <w:i w:val="false"/>
          <w:color w:val="000000"/>
          <w:sz w:val="28"/>
        </w:rPr>
        <w:t xml:space="preserve">
      Организации и жители сел Переметное, Асан, Мичурино пользуются услугами ТОО "Орал Таза Сервис" - крупнейшей компании в городе Уральск, специализирующейся на вывозе твердых бытовых отходов. ТОО "Орал Таза Сервис" занимается сбором ТБО только в местах, где установлены контейнеры для отходов. Компания работает по графику. </w:t>
      </w:r>
    </w:p>
    <w:bookmarkEnd w:id="134"/>
    <w:bookmarkStart w:name="z143" w:id="135"/>
    <w:p>
      <w:pPr>
        <w:spacing w:after="0"/>
        <w:ind w:left="0"/>
        <w:jc w:val="both"/>
      </w:pPr>
      <w:r>
        <w:rPr>
          <w:rFonts w:ascii="Times New Roman"/>
          <w:b w:val="false"/>
          <w:i w:val="false"/>
          <w:color w:val="000000"/>
          <w:sz w:val="28"/>
        </w:rPr>
        <w:t xml:space="preserve">
      В остальных населенных пунктах централизованный вывоз отходов отсутствует. Местные жители осуществляют самовывоз ТБО на сельские свалки. </w:t>
      </w:r>
    </w:p>
    <w:bookmarkEnd w:id="135"/>
    <w:bookmarkStart w:name="z144" w:id="136"/>
    <w:p>
      <w:pPr>
        <w:spacing w:after="0"/>
        <w:ind w:left="0"/>
        <w:jc w:val="both"/>
      </w:pPr>
      <w:r>
        <w:rPr>
          <w:rFonts w:ascii="Times New Roman"/>
          <w:b w:val="false"/>
          <w:i w:val="false"/>
          <w:color w:val="000000"/>
          <w:sz w:val="28"/>
        </w:rPr>
        <w:t xml:space="preserve">
      Согласно Экологическому кодексу РК (далее - ЭК РК) (статья 337) субъекты предпринимательства, планирующие или осуществляющие предпринимательскую деятельность по сбору, сортировке и транспортировке отходов, восстановлению и уничтожению неопасных отходов, должны подать уведомление о начале деятельности в МЭГПР РК. В районе Бәйтерек осуществляют деятельность два субъекта предпринимательства (Таблица 7). </w:t>
      </w:r>
    </w:p>
    <w:bookmarkEnd w:id="136"/>
    <w:bookmarkStart w:name="z145" w:id="137"/>
    <w:p>
      <w:pPr>
        <w:spacing w:after="0"/>
        <w:ind w:left="0"/>
        <w:jc w:val="both"/>
      </w:pPr>
      <w:r>
        <w:rPr>
          <w:rFonts w:ascii="Times New Roman"/>
          <w:b w:val="false"/>
          <w:i w:val="false"/>
          <w:color w:val="000000"/>
          <w:sz w:val="28"/>
        </w:rPr>
        <w:t>
      Таблица 7 – Перечень субъектов предпринимательства, осуществляющих деятельность в районе Бәйтерек</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"Орал Таза Сервис"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город Уральск, улица Ульяны Громовой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"Щапово"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район Бәйтерек, поселок Щапово</w:t>
            </w:r>
          </w:p>
        </w:tc>
      </w:tr>
    </w:tbl>
    <w:bookmarkStart w:name="z146" w:id="138"/>
    <w:p>
      <w:pPr>
        <w:spacing w:after="0"/>
        <w:ind w:left="0"/>
        <w:jc w:val="both"/>
      </w:pPr>
      <w:r>
        <w:rPr>
          <w:rFonts w:ascii="Times New Roman"/>
          <w:b w:val="false"/>
          <w:i w:val="false"/>
          <w:color w:val="000000"/>
          <w:sz w:val="28"/>
        </w:rPr>
        <w:t xml:space="preserve">
      В соответствии со ст. 367 ЭК РК централизованная система сбора ТБО организовывается местными исполнительными органами посредством проведения конкурса (тендера) по определению участников рынка ТБО. </w:t>
      </w:r>
    </w:p>
    <w:bookmarkEnd w:id="138"/>
    <w:bookmarkStart w:name="z147" w:id="139"/>
    <w:p>
      <w:pPr>
        <w:spacing w:after="0"/>
        <w:ind w:left="0"/>
        <w:jc w:val="both"/>
      </w:pPr>
      <w:r>
        <w:rPr>
          <w:rFonts w:ascii="Times New Roman"/>
          <w:b w:val="false"/>
          <w:i w:val="false"/>
          <w:color w:val="000000"/>
          <w:sz w:val="28"/>
        </w:rPr>
        <w:t>
      В районе Бәйтерек конкурс (тендер) по определению участников рынка ТБО не проводился.</w:t>
      </w:r>
    </w:p>
    <w:bookmarkEnd w:id="139"/>
    <w:bookmarkStart w:name="z148" w:id="140"/>
    <w:p>
      <w:pPr>
        <w:spacing w:after="0"/>
        <w:ind w:left="0"/>
        <w:jc w:val="both"/>
      </w:pPr>
      <w:r>
        <w:rPr>
          <w:rFonts w:ascii="Times New Roman"/>
          <w:b w:val="false"/>
          <w:i w:val="false"/>
          <w:color w:val="000000"/>
          <w:sz w:val="28"/>
        </w:rPr>
        <w:t>
      Сортировка, переработка отходов</w:t>
      </w:r>
    </w:p>
    <w:bookmarkEnd w:id="140"/>
    <w:bookmarkStart w:name="z149" w:id="141"/>
    <w:p>
      <w:pPr>
        <w:spacing w:after="0"/>
        <w:ind w:left="0"/>
        <w:jc w:val="both"/>
      </w:pPr>
      <w:r>
        <w:rPr>
          <w:rFonts w:ascii="Times New Roman"/>
          <w:b w:val="false"/>
          <w:i w:val="false"/>
          <w:color w:val="000000"/>
          <w:sz w:val="28"/>
        </w:rPr>
        <w:t xml:space="preserve">
      Смешанные и раздельно собранные отходы вывозятся на сортировочную линию в город Уральск. Мусоросортировочная линия производительной мощностью 100 тыс. тонн/год на полигоне ТБО города Уральск была запущена в 2019 году. </w:t>
      </w:r>
    </w:p>
    <w:bookmarkEnd w:id="141"/>
    <w:bookmarkStart w:name="z150" w:id="142"/>
    <w:p>
      <w:pPr>
        <w:spacing w:after="0"/>
        <w:ind w:left="0"/>
        <w:jc w:val="both"/>
      </w:pPr>
      <w:r>
        <w:rPr>
          <w:rFonts w:ascii="Times New Roman"/>
          <w:b w:val="false"/>
          <w:i w:val="false"/>
          <w:color w:val="000000"/>
          <w:sz w:val="28"/>
        </w:rPr>
        <w:t>
      Пунктов приема вторичного сырья (пластик, стекло, отходы бумаги и картона) и пр. в районе нет.</w:t>
      </w:r>
    </w:p>
    <w:bookmarkEnd w:id="142"/>
    <w:bookmarkStart w:name="z151" w:id="143"/>
    <w:p>
      <w:pPr>
        <w:spacing w:after="0"/>
        <w:ind w:left="0"/>
        <w:jc w:val="both"/>
      </w:pPr>
      <w:r>
        <w:rPr>
          <w:rFonts w:ascii="Times New Roman"/>
          <w:b w:val="false"/>
          <w:i w:val="false"/>
          <w:color w:val="000000"/>
          <w:sz w:val="28"/>
        </w:rPr>
        <w:t>
      Захоронение отходов</w:t>
      </w:r>
    </w:p>
    <w:bookmarkEnd w:id="143"/>
    <w:bookmarkStart w:name="z152" w:id="144"/>
    <w:p>
      <w:pPr>
        <w:spacing w:after="0"/>
        <w:ind w:left="0"/>
        <w:jc w:val="both"/>
      </w:pPr>
      <w:r>
        <w:rPr>
          <w:rFonts w:ascii="Times New Roman"/>
          <w:b w:val="false"/>
          <w:i w:val="false"/>
          <w:color w:val="000000"/>
          <w:sz w:val="28"/>
        </w:rPr>
        <w:t xml:space="preserve">
      Отходы населенных пунктов Переметное, Мичурино и Асан вывозятся на полигон ТБО г. Уральск. </w:t>
      </w:r>
    </w:p>
    <w:bookmarkEnd w:id="144"/>
    <w:bookmarkStart w:name="z153" w:id="145"/>
    <w:p>
      <w:pPr>
        <w:spacing w:after="0"/>
        <w:ind w:left="0"/>
        <w:jc w:val="both"/>
      </w:pPr>
      <w:r>
        <w:rPr>
          <w:rFonts w:ascii="Times New Roman"/>
          <w:b w:val="false"/>
          <w:i w:val="false"/>
          <w:color w:val="000000"/>
          <w:sz w:val="28"/>
        </w:rPr>
        <w:t>
      Отходы от других населенных пунктов вывозятся на организованные сельские свалки, которые находятся вблизи сел. По району Бәйтерек имеется 27 официально зарегистрированных сельских свалок балансодержателем являются аппараты акимов сельских округов.</w:t>
      </w:r>
    </w:p>
    <w:bookmarkEnd w:id="145"/>
    <w:bookmarkStart w:name="z154" w:id="146"/>
    <w:p>
      <w:pPr>
        <w:spacing w:after="0"/>
        <w:ind w:left="0"/>
        <w:jc w:val="both"/>
      </w:pPr>
      <w:r>
        <w:rPr>
          <w:rFonts w:ascii="Times New Roman"/>
          <w:b w:val="false"/>
          <w:i w:val="false"/>
          <w:color w:val="000000"/>
          <w:sz w:val="28"/>
        </w:rPr>
        <w:t>
      Стихийные свалки</w:t>
      </w:r>
    </w:p>
    <w:bookmarkEnd w:id="146"/>
    <w:bookmarkStart w:name="z155" w:id="147"/>
    <w:p>
      <w:pPr>
        <w:spacing w:after="0"/>
        <w:ind w:left="0"/>
        <w:jc w:val="both"/>
      </w:pPr>
      <w:r>
        <w:rPr>
          <w:rFonts w:ascii="Times New Roman"/>
          <w:b w:val="false"/>
          <w:i w:val="false"/>
          <w:color w:val="000000"/>
          <w:sz w:val="28"/>
        </w:rPr>
        <w:t>
      Наличие стихийных свалок является общей бедой Западно-Казахстанской области, в том числе района Бәйтерек.</w:t>
      </w:r>
    </w:p>
    <w:bookmarkEnd w:id="147"/>
    <w:bookmarkStart w:name="z156" w:id="148"/>
    <w:p>
      <w:pPr>
        <w:spacing w:after="0"/>
        <w:ind w:left="0"/>
        <w:jc w:val="both"/>
      </w:pPr>
      <w:r>
        <w:rPr>
          <w:rFonts w:ascii="Times New Roman"/>
          <w:b w:val="false"/>
          <w:i w:val="false"/>
          <w:color w:val="000000"/>
          <w:sz w:val="28"/>
        </w:rPr>
        <w:t>
      В 2023 году в ЗКО выявлено 259 стихийных свалок, из них в районе Бәйтерек - 66 свалок, из которых 27 официально зарегистрированы. На них имеются решения местных исполнительных органов об отводе земель, находящихся на балансе аппаратов акимов сельских округов</w:t>
      </w:r>
    </w:p>
    <w:bookmarkEnd w:id="148"/>
    <w:bookmarkStart w:name="z157" w:id="149"/>
    <w:p>
      <w:pPr>
        <w:spacing w:after="0"/>
        <w:ind w:left="0"/>
        <w:jc w:val="both"/>
      </w:pPr>
      <w:r>
        <w:rPr>
          <w:rFonts w:ascii="Times New Roman"/>
          <w:b w:val="false"/>
          <w:i w:val="false"/>
          <w:color w:val="000000"/>
          <w:sz w:val="28"/>
        </w:rPr>
        <w:t>
      Причиной образования свалок является отсутствие централизованного сбора и вывоза отходов из населенных пунктов, отсутствие необходимой инфраструктуры в районе Бәйтерек.</w:t>
      </w:r>
    </w:p>
    <w:bookmarkEnd w:id="149"/>
    <w:bookmarkStart w:name="z158" w:id="150"/>
    <w:p>
      <w:pPr>
        <w:spacing w:after="0"/>
        <w:ind w:left="0"/>
        <w:jc w:val="both"/>
      </w:pPr>
      <w:r>
        <w:rPr>
          <w:rFonts w:ascii="Times New Roman"/>
          <w:b w:val="false"/>
          <w:i w:val="false"/>
          <w:color w:val="000000"/>
          <w:sz w:val="28"/>
        </w:rPr>
        <w:t>
      1.5 Анализ системы управления отдельными видами отходов</w:t>
      </w:r>
    </w:p>
    <w:bookmarkEnd w:id="150"/>
    <w:bookmarkStart w:name="z159" w:id="151"/>
    <w:p>
      <w:pPr>
        <w:spacing w:after="0"/>
        <w:ind w:left="0"/>
        <w:jc w:val="both"/>
      </w:pPr>
      <w:r>
        <w:rPr>
          <w:rFonts w:ascii="Times New Roman"/>
          <w:b w:val="false"/>
          <w:i w:val="false"/>
          <w:color w:val="000000"/>
          <w:sz w:val="28"/>
        </w:rPr>
        <w:t>
      Ртутьсодержащие отходы</w:t>
      </w:r>
    </w:p>
    <w:bookmarkEnd w:id="151"/>
    <w:bookmarkStart w:name="z160" w:id="152"/>
    <w:p>
      <w:pPr>
        <w:spacing w:after="0"/>
        <w:ind w:left="0"/>
        <w:jc w:val="both"/>
      </w:pPr>
      <w:r>
        <w:rPr>
          <w:rFonts w:ascii="Times New Roman"/>
          <w:b w:val="false"/>
          <w:i w:val="false"/>
          <w:color w:val="000000"/>
          <w:sz w:val="28"/>
        </w:rPr>
        <w:t>
      К ртутьсодержащим отходам (далее – РСО) относятся потерявшие потребительские свойства ртутьсодержащие лампы и приборы. Согласно ст. 351 ЭК РК ртутьсодержащие лампы и приборы являются отходами, не приемлемыми для полигонов, поэтому они должны передаваться специализированным организациям по утилизации отходов. Для этого должен быть организован сбор РСО.</w:t>
      </w:r>
    </w:p>
    <w:bookmarkEnd w:id="152"/>
    <w:bookmarkStart w:name="z161" w:id="153"/>
    <w:p>
      <w:pPr>
        <w:spacing w:after="0"/>
        <w:ind w:left="0"/>
        <w:jc w:val="both"/>
      </w:pPr>
      <w:r>
        <w:rPr>
          <w:rFonts w:ascii="Times New Roman"/>
          <w:b w:val="false"/>
          <w:i w:val="false"/>
          <w:color w:val="000000"/>
          <w:sz w:val="28"/>
        </w:rPr>
        <w:t>
      Местные исполнительные органы городов республиканского значения, столицы и местные исполнительные органы районов (городов областного значения) ответственны за организацию утилизации ртутьсодержащих энергосберегающих ламп, бывших в употреблении у населения (Закон РК "Об энергосбережении и повышении энергоэффективности", от 13.01.2012 года № 541-IV).</w:t>
      </w:r>
    </w:p>
    <w:bookmarkEnd w:id="153"/>
    <w:bookmarkStart w:name="z162" w:id="154"/>
    <w:p>
      <w:pPr>
        <w:spacing w:after="0"/>
        <w:ind w:left="0"/>
        <w:jc w:val="both"/>
      </w:pPr>
      <w:r>
        <w:rPr>
          <w:rFonts w:ascii="Times New Roman"/>
          <w:b w:val="false"/>
          <w:i w:val="false"/>
          <w:color w:val="000000"/>
          <w:sz w:val="28"/>
        </w:rPr>
        <w:t xml:space="preserve">
      Контейнеров для сбора от населения РСО в районе Бәйтерек нет. Отходы РСО и источники питания, образующиеся у населения, размещаются в контейнерах для смешанного сбора ТБО и в общем потоке попадают на свалки, нанося вред окружающей среде. </w:t>
      </w:r>
    </w:p>
    <w:bookmarkEnd w:id="154"/>
    <w:bookmarkStart w:name="z163" w:id="155"/>
    <w:p>
      <w:pPr>
        <w:spacing w:after="0"/>
        <w:ind w:left="0"/>
        <w:jc w:val="both"/>
      </w:pPr>
      <w:r>
        <w:rPr>
          <w:rFonts w:ascii="Times New Roman"/>
          <w:b w:val="false"/>
          <w:i w:val="false"/>
          <w:color w:val="000000"/>
          <w:sz w:val="28"/>
        </w:rPr>
        <w:t>
      ТОО "Орал Таза Сервис" принимает от жителей района РСО. Организацией, которая занимается утилизацией ртутьсодержащих ламп в Уральске, является АО "Талап".</w:t>
      </w:r>
    </w:p>
    <w:bookmarkEnd w:id="155"/>
    <w:bookmarkStart w:name="z164" w:id="156"/>
    <w:p>
      <w:pPr>
        <w:spacing w:after="0"/>
        <w:ind w:left="0"/>
        <w:jc w:val="both"/>
      </w:pPr>
      <w:r>
        <w:rPr>
          <w:rFonts w:ascii="Times New Roman"/>
          <w:b w:val="false"/>
          <w:i w:val="false"/>
          <w:color w:val="000000"/>
          <w:sz w:val="28"/>
        </w:rPr>
        <w:t>
      Отходы электрического и электронного оборудования</w:t>
      </w:r>
    </w:p>
    <w:bookmarkEnd w:id="156"/>
    <w:bookmarkStart w:name="z165" w:id="157"/>
    <w:p>
      <w:pPr>
        <w:spacing w:after="0"/>
        <w:ind w:left="0"/>
        <w:jc w:val="both"/>
      </w:pPr>
      <w:r>
        <w:rPr>
          <w:rFonts w:ascii="Times New Roman"/>
          <w:b w:val="false"/>
          <w:i w:val="false"/>
          <w:color w:val="000000"/>
          <w:sz w:val="28"/>
        </w:rPr>
        <w:t>
      Отходы электрического и электронного оборудования (далее ОЭЭО) запрещается принимать для захоронения на полигонах. Сбор, переработка и утилизация отходов электрического и электронного оборудования от физических лиц, осуществляется подрядными организациями (ст. 351 ЭК РК).</w:t>
      </w:r>
    </w:p>
    <w:bookmarkEnd w:id="157"/>
    <w:bookmarkStart w:name="z166" w:id="158"/>
    <w:p>
      <w:pPr>
        <w:spacing w:after="0"/>
        <w:ind w:left="0"/>
        <w:jc w:val="both"/>
      </w:pPr>
      <w:r>
        <w:rPr>
          <w:rFonts w:ascii="Times New Roman"/>
          <w:b w:val="false"/>
          <w:i w:val="false"/>
          <w:color w:val="000000"/>
          <w:sz w:val="28"/>
        </w:rPr>
        <w:t>
      К ОЭЭО относятся все использованные предметы, работавшие на батареях или от электросети (телевизоры, компьютеры, холодильники, радиоприемники, электрические детские игрушки, проигрыватели компакт-дисков и др.), а также их элементы (например, батареи).</w:t>
      </w:r>
    </w:p>
    <w:bookmarkEnd w:id="158"/>
    <w:bookmarkStart w:name="z167" w:id="159"/>
    <w:p>
      <w:pPr>
        <w:spacing w:after="0"/>
        <w:ind w:left="0"/>
        <w:jc w:val="both"/>
      </w:pPr>
      <w:r>
        <w:rPr>
          <w:rFonts w:ascii="Times New Roman"/>
          <w:b w:val="false"/>
          <w:i w:val="false"/>
          <w:color w:val="000000"/>
          <w:sz w:val="28"/>
        </w:rPr>
        <w:t xml:space="preserve">
      Раздельный сбор ОЭЭО у населения района Бәйтерек не организован, поэтому они в общем потоке попадают на свалки. </w:t>
      </w:r>
    </w:p>
    <w:bookmarkEnd w:id="159"/>
    <w:bookmarkStart w:name="z168" w:id="160"/>
    <w:p>
      <w:pPr>
        <w:spacing w:after="0"/>
        <w:ind w:left="0"/>
        <w:jc w:val="both"/>
      </w:pPr>
      <w:r>
        <w:rPr>
          <w:rFonts w:ascii="Times New Roman"/>
          <w:b w:val="false"/>
          <w:i w:val="false"/>
          <w:color w:val="000000"/>
          <w:sz w:val="28"/>
        </w:rPr>
        <w:t>
      Утилизация и переработка ОЭЭО в районе отсутствует.</w:t>
      </w:r>
    </w:p>
    <w:bookmarkEnd w:id="160"/>
    <w:bookmarkStart w:name="z169" w:id="161"/>
    <w:p>
      <w:pPr>
        <w:spacing w:after="0"/>
        <w:ind w:left="0"/>
        <w:jc w:val="both"/>
      </w:pPr>
      <w:r>
        <w:rPr>
          <w:rFonts w:ascii="Times New Roman"/>
          <w:b w:val="false"/>
          <w:i w:val="false"/>
          <w:color w:val="000000"/>
          <w:sz w:val="28"/>
        </w:rPr>
        <w:t>
      Требования Экологического кодекса РК (ст.365), что опасные составляющие отходов ЭОО должны собираться раздельно и передаваться на восстановление специализированным предприятиям не выполняются.</w:t>
      </w:r>
    </w:p>
    <w:bookmarkEnd w:id="161"/>
    <w:bookmarkStart w:name="z170" w:id="162"/>
    <w:p>
      <w:pPr>
        <w:spacing w:after="0"/>
        <w:ind w:left="0"/>
        <w:jc w:val="both"/>
      </w:pPr>
      <w:r>
        <w:rPr>
          <w:rFonts w:ascii="Times New Roman"/>
          <w:b w:val="false"/>
          <w:i w:val="false"/>
          <w:color w:val="000000"/>
          <w:sz w:val="28"/>
        </w:rPr>
        <w:t>
      Крупногабаритные и строительные отходы</w:t>
      </w:r>
    </w:p>
    <w:bookmarkEnd w:id="162"/>
    <w:bookmarkStart w:name="z171" w:id="163"/>
    <w:p>
      <w:pPr>
        <w:spacing w:after="0"/>
        <w:ind w:left="0"/>
        <w:jc w:val="both"/>
      </w:pPr>
      <w:r>
        <w:rPr>
          <w:rFonts w:ascii="Times New Roman"/>
          <w:b w:val="false"/>
          <w:i w:val="false"/>
          <w:color w:val="000000"/>
          <w:sz w:val="28"/>
        </w:rPr>
        <w:t xml:space="preserve">
      Согласно экологическому законодательству, крупногабаритные и строительные отходы должны размещаться на специально организованных площадках, куда физические лица могли бы самостоятельно их вывозить. В районе Бәйтерек таких площадок нет. Крупногабаритные и строительные отходы вместе с другими отходами вывозятся на свалки. </w:t>
      </w:r>
    </w:p>
    <w:bookmarkEnd w:id="163"/>
    <w:bookmarkStart w:name="z172" w:id="164"/>
    <w:p>
      <w:pPr>
        <w:spacing w:after="0"/>
        <w:ind w:left="0"/>
        <w:jc w:val="both"/>
      </w:pPr>
      <w:r>
        <w:rPr>
          <w:rFonts w:ascii="Times New Roman"/>
          <w:b w:val="false"/>
          <w:i w:val="false"/>
          <w:color w:val="000000"/>
          <w:sz w:val="28"/>
        </w:rPr>
        <w:t>
      Важной задачей местных акиматов является создание специально организованных площадок для крупногабаритных и строительных отходов и определение специализированных компаний по их транспортировке.</w:t>
      </w:r>
    </w:p>
    <w:bookmarkEnd w:id="164"/>
    <w:bookmarkStart w:name="z173" w:id="165"/>
    <w:p>
      <w:pPr>
        <w:spacing w:after="0"/>
        <w:ind w:left="0"/>
        <w:jc w:val="both"/>
      </w:pPr>
      <w:r>
        <w:rPr>
          <w:rFonts w:ascii="Times New Roman"/>
          <w:b w:val="false"/>
          <w:i w:val="false"/>
          <w:color w:val="000000"/>
          <w:sz w:val="28"/>
        </w:rPr>
        <w:t>
      Пищевые отходы</w:t>
      </w:r>
    </w:p>
    <w:bookmarkEnd w:id="165"/>
    <w:bookmarkStart w:name="z174" w:id="166"/>
    <w:p>
      <w:pPr>
        <w:spacing w:after="0"/>
        <w:ind w:left="0"/>
        <w:jc w:val="both"/>
      </w:pPr>
      <w:r>
        <w:rPr>
          <w:rFonts w:ascii="Times New Roman"/>
          <w:b w:val="false"/>
          <w:i w:val="false"/>
          <w:color w:val="000000"/>
          <w:sz w:val="28"/>
        </w:rPr>
        <w:t>
      Раздельный сбор пищевых отходов в районе Бәйтерек не организован. Район в основном состоит из сельских населенных пунктов с частным домостроением, где пищевые отходы используют на корм скоту и домашним животным. В населенных пунктах, где есть контейнеры, пищевые отходы вместе с другими отходами размещаются в контейнерах и вывозятся на полигон город Уральск.</w:t>
      </w:r>
    </w:p>
    <w:bookmarkEnd w:id="166"/>
    <w:bookmarkStart w:name="z175" w:id="167"/>
    <w:p>
      <w:pPr>
        <w:spacing w:after="0"/>
        <w:ind w:left="0"/>
        <w:jc w:val="both"/>
      </w:pPr>
      <w:r>
        <w:rPr>
          <w:rFonts w:ascii="Times New Roman"/>
          <w:b w:val="false"/>
          <w:i w:val="false"/>
          <w:color w:val="000000"/>
          <w:sz w:val="28"/>
        </w:rPr>
        <w:t>
      1.6 Анализ выделенных средств на мероприятия по управлению отходами</w:t>
      </w:r>
    </w:p>
    <w:bookmarkEnd w:id="167"/>
    <w:bookmarkStart w:name="z176" w:id="168"/>
    <w:p>
      <w:pPr>
        <w:spacing w:after="0"/>
        <w:ind w:left="0"/>
        <w:jc w:val="both"/>
      </w:pPr>
      <w:r>
        <w:rPr>
          <w:rFonts w:ascii="Times New Roman"/>
          <w:b w:val="false"/>
          <w:i w:val="false"/>
          <w:color w:val="000000"/>
          <w:sz w:val="28"/>
        </w:rPr>
        <w:t xml:space="preserve">
      За 2020-2022 гг. на закуп контейнеров, ремонт контейнерных площадок, ликвидация стихийных свалок, закуп и ремонт контейнеров для раздельного сбора отходов и иные расходы в районе Бәйтерек было выделено 29 831 554 тенге (по данным ГУ "Отдел жилищно-коммунального хозяйства, пассажирского транспорта и автомобильных дорог" района Бәйтерек"). </w:t>
      </w:r>
    </w:p>
    <w:bookmarkEnd w:id="168"/>
    <w:bookmarkStart w:name="z177" w:id="169"/>
    <w:p>
      <w:pPr>
        <w:spacing w:after="0"/>
        <w:ind w:left="0"/>
        <w:jc w:val="both"/>
      </w:pPr>
      <w:r>
        <w:rPr>
          <w:rFonts w:ascii="Times New Roman"/>
          <w:b w:val="false"/>
          <w:i w:val="false"/>
          <w:color w:val="000000"/>
          <w:sz w:val="28"/>
        </w:rPr>
        <w:t xml:space="preserve">
      В целом в районе Бәйтерек централизованной системой управления отходами охвачено только население село Переметное, село Калининское, село Мичурино, село Асан, село Дарьинское, село Достык, что составляет 42% жителей района. </w:t>
      </w:r>
    </w:p>
    <w:bookmarkEnd w:id="169"/>
    <w:bookmarkStart w:name="z178" w:id="170"/>
    <w:p>
      <w:pPr>
        <w:spacing w:after="0"/>
        <w:ind w:left="0"/>
        <w:jc w:val="both"/>
      </w:pPr>
      <w:r>
        <w:rPr>
          <w:rFonts w:ascii="Times New Roman"/>
          <w:b w:val="false"/>
          <w:i w:val="false"/>
          <w:color w:val="000000"/>
          <w:sz w:val="28"/>
        </w:rPr>
        <w:t xml:space="preserve">
      Для создания централизованной системы управления отходами во всем районе необходимо закупить новые контейнеры, мусоровозы, построить контейнерные площадки, создать специальные места сбора крупногабаритных и строительных отходов, построить полигоны в соответствии с экологическими, строительными и санитарными требованиями, организовать раздельный сбор отходов, определить компании по сбору и вывозу отходов в сельских округах, организовать переработку отходов, открыть пункты приема опасных составляющих коммунальных отходов и др. </w:t>
      </w:r>
    </w:p>
    <w:bookmarkEnd w:id="170"/>
    <w:bookmarkStart w:name="z179" w:id="171"/>
    <w:p>
      <w:pPr>
        <w:spacing w:after="0"/>
        <w:ind w:left="0"/>
        <w:jc w:val="both"/>
      </w:pPr>
      <w:r>
        <w:rPr>
          <w:rFonts w:ascii="Times New Roman"/>
          <w:b w:val="false"/>
          <w:i w:val="false"/>
          <w:color w:val="000000"/>
          <w:sz w:val="28"/>
        </w:rPr>
        <w:t>
      Все это требует дополнительных затрат, которые должны быть предусмотрены в местном бюджете.</w:t>
      </w:r>
    </w:p>
    <w:bookmarkEnd w:id="171"/>
    <w:bookmarkStart w:name="z180" w:id="172"/>
    <w:p>
      <w:pPr>
        <w:spacing w:after="0"/>
        <w:ind w:left="0"/>
        <w:jc w:val="both"/>
      </w:pPr>
      <w:r>
        <w:rPr>
          <w:rFonts w:ascii="Times New Roman"/>
          <w:b w:val="false"/>
          <w:i w:val="false"/>
          <w:color w:val="000000"/>
          <w:sz w:val="28"/>
        </w:rPr>
        <w:t xml:space="preserve">
      В действующем Плане мероприятий по охране окружающей среды Западно-Казахстанской области на 2022-2024 гг. по вопросам управления отходами не предусмотрены никакие мероприятия для района районе Бәйтерек. </w:t>
      </w:r>
    </w:p>
    <w:bookmarkEnd w:id="172"/>
    <w:bookmarkStart w:name="z181" w:id="173"/>
    <w:p>
      <w:pPr>
        <w:spacing w:after="0"/>
        <w:ind w:left="0"/>
        <w:jc w:val="both"/>
      </w:pPr>
      <w:r>
        <w:rPr>
          <w:rFonts w:ascii="Times New Roman"/>
          <w:b w:val="false"/>
          <w:i w:val="false"/>
          <w:color w:val="000000"/>
          <w:sz w:val="28"/>
        </w:rPr>
        <w:t>
      1.7 Прогноз объемов образования коммунальных отходов на 2024 - 2028 гг.</w:t>
      </w:r>
    </w:p>
    <w:bookmarkEnd w:id="173"/>
    <w:bookmarkStart w:name="z182" w:id="174"/>
    <w:p>
      <w:pPr>
        <w:spacing w:after="0"/>
        <w:ind w:left="0"/>
        <w:jc w:val="both"/>
      </w:pPr>
      <w:r>
        <w:rPr>
          <w:rFonts w:ascii="Times New Roman"/>
          <w:b w:val="false"/>
          <w:i w:val="false"/>
          <w:color w:val="000000"/>
          <w:sz w:val="28"/>
        </w:rPr>
        <w:t>
      По прогнозам и в соответствии с Комплексным планом социально-экономического развития Западно-Казахстанской области на 2022-2025 годы в районе Бәйтерек намечается увеличение количества населения, открытие новых предприятий, рост экономических показателей, улучшение качества жизни, рост доходов населения, увеличение населения, охваченного централизованным сбором и вывозом коммунальных отходов. В результате прогнозируется увеличение количества образованных и собранных ТБО от предприятий и населения.</w:t>
      </w:r>
    </w:p>
    <w:bookmarkEnd w:id="174"/>
    <w:bookmarkStart w:name="z183" w:id="175"/>
    <w:p>
      <w:pPr>
        <w:spacing w:after="0"/>
        <w:ind w:left="0"/>
        <w:jc w:val="both"/>
      </w:pPr>
      <w:r>
        <w:rPr>
          <w:rFonts w:ascii="Times New Roman"/>
          <w:b w:val="false"/>
          <w:i w:val="false"/>
          <w:color w:val="000000"/>
          <w:sz w:val="28"/>
        </w:rPr>
        <w:t xml:space="preserve">
      По информации МЭПР ежегодный рост коммунальных отходов в Республике Казахстан составляет 5%. В таблице 7 приведен прогноз образования отходов в районе Бәйтерек до 2028 года. </w:t>
      </w:r>
    </w:p>
    <w:bookmarkEnd w:id="175"/>
    <w:bookmarkStart w:name="z184" w:id="176"/>
    <w:p>
      <w:pPr>
        <w:spacing w:after="0"/>
        <w:ind w:left="0"/>
        <w:jc w:val="both"/>
      </w:pPr>
      <w:r>
        <w:rPr>
          <w:rFonts w:ascii="Times New Roman"/>
          <w:b w:val="false"/>
          <w:i w:val="false"/>
          <w:color w:val="000000"/>
          <w:sz w:val="28"/>
        </w:rPr>
        <w:t>
      Таблица 8 - Прогноз образования коммунальных отходов в районе Бәйтерек до 2028 года</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образованных отходов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 количество образования ТБО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ТБО,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bl>
    <w:bookmarkStart w:name="z185" w:id="177"/>
    <w:p>
      <w:pPr>
        <w:spacing w:after="0"/>
        <w:ind w:left="0"/>
        <w:jc w:val="both"/>
      </w:pPr>
      <w:r>
        <w:rPr>
          <w:rFonts w:ascii="Times New Roman"/>
          <w:b w:val="false"/>
          <w:i w:val="false"/>
          <w:color w:val="000000"/>
          <w:sz w:val="28"/>
        </w:rPr>
        <w:t>
      Расчеты произведены на 5%-е увеличение количества отходов каждый год после 2022 года и каждые 2 года после 2024 года.</w:t>
      </w:r>
    </w:p>
    <w:bookmarkEnd w:id="177"/>
    <w:bookmarkStart w:name="z186" w:id="178"/>
    <w:p>
      <w:pPr>
        <w:spacing w:after="0"/>
        <w:ind w:left="0"/>
        <w:jc w:val="both"/>
      </w:pPr>
      <w:r>
        <w:rPr>
          <w:rFonts w:ascii="Times New Roman"/>
          <w:b w:val="false"/>
          <w:i w:val="false"/>
          <w:color w:val="000000"/>
          <w:sz w:val="28"/>
        </w:rPr>
        <w:t>
      В связи с тем, что прогнозируется рост количества образованных отходов необходимо совершенствовать систему управления коммунальными отходами в районе Бәйтерек с целью достижения целевых индикаторов "зеленой экономики": утилизацией отходов с покрытием населения вывозом ТБО до 100%, санитарным хранением ТБО до 95% и повышением доли переработанных отходов до 40% до 2030 года.</w:t>
      </w:r>
    </w:p>
    <w:bookmarkEnd w:id="178"/>
    <w:bookmarkStart w:name="z187" w:id="179"/>
    <w:p>
      <w:pPr>
        <w:spacing w:after="0"/>
        <w:ind w:left="0"/>
        <w:jc w:val="both"/>
      </w:pPr>
      <w:r>
        <w:rPr>
          <w:rFonts w:ascii="Times New Roman"/>
          <w:b w:val="false"/>
          <w:i w:val="false"/>
          <w:color w:val="000000"/>
          <w:sz w:val="28"/>
        </w:rPr>
        <w:t>
      1.8 Выводы по анализу текущей ситуации по управлению коммунальными отходами</w:t>
      </w:r>
    </w:p>
    <w:bookmarkEnd w:id="179"/>
    <w:bookmarkStart w:name="z188" w:id="180"/>
    <w:p>
      <w:pPr>
        <w:spacing w:after="0"/>
        <w:ind w:left="0"/>
        <w:jc w:val="both"/>
      </w:pPr>
      <w:r>
        <w:rPr>
          <w:rFonts w:ascii="Times New Roman"/>
          <w:b w:val="false"/>
          <w:i w:val="false"/>
          <w:color w:val="000000"/>
          <w:sz w:val="28"/>
        </w:rPr>
        <w:t>
      Анализ текущей ситуации по управлению коммунальными отходами в районе Бәйтерек показал, что централизованная система сбора и вывоза отходов создана только в с. Переметное, с. Калининское, с. Мичурино, с. Асан, с.Дарьинское, с. Достык.</w:t>
      </w:r>
    </w:p>
    <w:bookmarkEnd w:id="180"/>
    <w:bookmarkStart w:name="z189" w:id="181"/>
    <w:p>
      <w:pPr>
        <w:spacing w:after="0"/>
        <w:ind w:left="0"/>
        <w:jc w:val="both"/>
      </w:pPr>
      <w:r>
        <w:rPr>
          <w:rFonts w:ascii="Times New Roman"/>
          <w:b w:val="false"/>
          <w:i w:val="false"/>
          <w:color w:val="000000"/>
          <w:sz w:val="28"/>
        </w:rPr>
        <w:t xml:space="preserve">
      Население остальных сел района складирует отходы в своих дворах, занимается самовывозом ТБО на сельские свалки. </w:t>
      </w:r>
    </w:p>
    <w:bookmarkEnd w:id="181"/>
    <w:bookmarkStart w:name="z190" w:id="182"/>
    <w:p>
      <w:pPr>
        <w:spacing w:after="0"/>
        <w:ind w:left="0"/>
        <w:jc w:val="both"/>
      </w:pPr>
      <w:r>
        <w:rPr>
          <w:rFonts w:ascii="Times New Roman"/>
          <w:b w:val="false"/>
          <w:i w:val="false"/>
          <w:color w:val="000000"/>
          <w:sz w:val="28"/>
        </w:rPr>
        <w:t xml:space="preserve">
      Район Бәйтерек расположен рядом с городом Уральск. Это позволяет использовать услуги крупных субъектов предпринимательства, осуществляющих сбор и вывоз ТБО в город Уральск. </w:t>
      </w:r>
    </w:p>
    <w:bookmarkEnd w:id="182"/>
    <w:bookmarkStart w:name="z191" w:id="183"/>
    <w:p>
      <w:pPr>
        <w:spacing w:after="0"/>
        <w:ind w:left="0"/>
        <w:jc w:val="both"/>
      </w:pPr>
      <w:r>
        <w:rPr>
          <w:rFonts w:ascii="Times New Roman"/>
          <w:b w:val="false"/>
          <w:i w:val="false"/>
          <w:color w:val="000000"/>
          <w:sz w:val="28"/>
        </w:rPr>
        <w:t>
      В районе Бәйтерек необходимо создать эффективную систему управления коммунальными отходами, соответствующую требованиям экологического законодательства и решить следующие проблемные вопросы:</w:t>
      </w:r>
    </w:p>
    <w:bookmarkEnd w:id="183"/>
    <w:bookmarkStart w:name="z192" w:id="184"/>
    <w:p>
      <w:pPr>
        <w:spacing w:after="0"/>
        <w:ind w:left="0"/>
        <w:jc w:val="both"/>
      </w:pPr>
      <w:r>
        <w:rPr>
          <w:rFonts w:ascii="Times New Roman"/>
          <w:b w:val="false"/>
          <w:i w:val="false"/>
          <w:color w:val="000000"/>
          <w:sz w:val="28"/>
        </w:rPr>
        <w:t>
      -отсутствие централизованного сбора и вывоза отходов специализированными предприятиями в большинстве сельских округов;</w:t>
      </w:r>
    </w:p>
    <w:bookmarkEnd w:id="184"/>
    <w:bookmarkStart w:name="z193" w:id="185"/>
    <w:p>
      <w:pPr>
        <w:spacing w:after="0"/>
        <w:ind w:left="0"/>
        <w:jc w:val="both"/>
      </w:pPr>
      <w:r>
        <w:rPr>
          <w:rFonts w:ascii="Times New Roman"/>
          <w:b w:val="false"/>
          <w:i w:val="false"/>
          <w:color w:val="000000"/>
          <w:sz w:val="28"/>
        </w:rPr>
        <w:t>
      -недостаточное количество установленных контейнеров для раздельного сбора;</w:t>
      </w:r>
    </w:p>
    <w:bookmarkEnd w:id="185"/>
    <w:bookmarkStart w:name="z194" w:id="186"/>
    <w:p>
      <w:pPr>
        <w:spacing w:after="0"/>
        <w:ind w:left="0"/>
        <w:jc w:val="both"/>
      </w:pPr>
      <w:r>
        <w:rPr>
          <w:rFonts w:ascii="Times New Roman"/>
          <w:b w:val="false"/>
          <w:i w:val="false"/>
          <w:color w:val="000000"/>
          <w:sz w:val="28"/>
        </w:rPr>
        <w:t>
      -износ установленных контейнеров;</w:t>
      </w:r>
    </w:p>
    <w:bookmarkEnd w:id="186"/>
    <w:bookmarkStart w:name="z195" w:id="187"/>
    <w:p>
      <w:pPr>
        <w:spacing w:after="0"/>
        <w:ind w:left="0"/>
        <w:jc w:val="both"/>
      </w:pPr>
      <w:r>
        <w:rPr>
          <w:rFonts w:ascii="Times New Roman"/>
          <w:b w:val="false"/>
          <w:i w:val="false"/>
          <w:color w:val="000000"/>
          <w:sz w:val="28"/>
        </w:rPr>
        <w:t>
      -несоответствие контейнерных площадок установленным экологическим и санитарным требованиям;</w:t>
      </w:r>
    </w:p>
    <w:bookmarkEnd w:id="187"/>
    <w:bookmarkStart w:name="z196" w:id="188"/>
    <w:p>
      <w:pPr>
        <w:spacing w:after="0"/>
        <w:ind w:left="0"/>
        <w:jc w:val="both"/>
      </w:pPr>
      <w:r>
        <w:rPr>
          <w:rFonts w:ascii="Times New Roman"/>
          <w:b w:val="false"/>
          <w:i w:val="false"/>
          <w:color w:val="000000"/>
          <w:sz w:val="28"/>
        </w:rPr>
        <w:t>
      -отсутствие контейнерных площадок в большинстве сельских округов:</w:t>
      </w:r>
    </w:p>
    <w:bookmarkEnd w:id="188"/>
    <w:bookmarkStart w:name="z197" w:id="189"/>
    <w:p>
      <w:pPr>
        <w:spacing w:after="0"/>
        <w:ind w:left="0"/>
        <w:jc w:val="both"/>
      </w:pPr>
      <w:r>
        <w:rPr>
          <w:rFonts w:ascii="Times New Roman"/>
          <w:b w:val="false"/>
          <w:i w:val="false"/>
          <w:color w:val="000000"/>
          <w:sz w:val="28"/>
        </w:rPr>
        <w:t>
      -отсутствие организации сбора опасных составляющих коммунальных отходов у населения (РСО, ОЭЭО, медицинские);</w:t>
      </w:r>
    </w:p>
    <w:bookmarkEnd w:id="189"/>
    <w:bookmarkStart w:name="z198" w:id="190"/>
    <w:p>
      <w:pPr>
        <w:spacing w:after="0"/>
        <w:ind w:left="0"/>
        <w:jc w:val="both"/>
      </w:pPr>
      <w:r>
        <w:rPr>
          <w:rFonts w:ascii="Times New Roman"/>
          <w:b w:val="false"/>
          <w:i w:val="false"/>
          <w:color w:val="000000"/>
          <w:sz w:val="28"/>
        </w:rPr>
        <w:t>
      -нет полигонов ТБО;</w:t>
      </w:r>
    </w:p>
    <w:bookmarkEnd w:id="190"/>
    <w:bookmarkStart w:name="z199" w:id="191"/>
    <w:p>
      <w:pPr>
        <w:spacing w:after="0"/>
        <w:ind w:left="0"/>
        <w:jc w:val="both"/>
      </w:pPr>
      <w:r>
        <w:rPr>
          <w:rFonts w:ascii="Times New Roman"/>
          <w:b w:val="false"/>
          <w:i w:val="false"/>
          <w:color w:val="000000"/>
          <w:sz w:val="28"/>
        </w:rPr>
        <w:t xml:space="preserve">
      -большое количество стихийных свалок; </w:t>
      </w:r>
    </w:p>
    <w:bookmarkEnd w:id="191"/>
    <w:bookmarkStart w:name="z200" w:id="192"/>
    <w:p>
      <w:pPr>
        <w:spacing w:after="0"/>
        <w:ind w:left="0"/>
        <w:jc w:val="both"/>
      </w:pPr>
      <w:r>
        <w:rPr>
          <w:rFonts w:ascii="Times New Roman"/>
          <w:b w:val="false"/>
          <w:i w:val="false"/>
          <w:color w:val="000000"/>
          <w:sz w:val="28"/>
        </w:rPr>
        <w:t xml:space="preserve">
      -отсутствие мусоросортировочных линий для раздельного сбора ТБО; </w:t>
      </w:r>
    </w:p>
    <w:bookmarkEnd w:id="192"/>
    <w:bookmarkStart w:name="z201" w:id="193"/>
    <w:p>
      <w:pPr>
        <w:spacing w:after="0"/>
        <w:ind w:left="0"/>
        <w:jc w:val="both"/>
      </w:pPr>
      <w:r>
        <w:rPr>
          <w:rFonts w:ascii="Times New Roman"/>
          <w:b w:val="false"/>
          <w:i w:val="false"/>
          <w:color w:val="000000"/>
          <w:sz w:val="28"/>
        </w:rPr>
        <w:t xml:space="preserve">
      - отсутствие в сельских населенных пунктах инфраструктуры для транспортировки ТБО (мусоровозы); </w:t>
      </w:r>
    </w:p>
    <w:bookmarkEnd w:id="193"/>
    <w:bookmarkStart w:name="z202" w:id="194"/>
    <w:p>
      <w:pPr>
        <w:spacing w:after="0"/>
        <w:ind w:left="0"/>
        <w:jc w:val="both"/>
      </w:pPr>
      <w:r>
        <w:rPr>
          <w:rFonts w:ascii="Times New Roman"/>
          <w:b w:val="false"/>
          <w:i w:val="false"/>
          <w:color w:val="000000"/>
          <w:sz w:val="28"/>
        </w:rPr>
        <w:t>
      -низкий уровень экологической культуры населения в вопросах управления отходами и раздельного сбора отходов.</w:t>
      </w:r>
    </w:p>
    <w:bookmarkEnd w:id="194"/>
    <w:bookmarkStart w:name="z203" w:id="195"/>
    <w:p>
      <w:pPr>
        <w:spacing w:after="0"/>
        <w:ind w:left="0"/>
        <w:jc w:val="both"/>
      </w:pPr>
      <w:r>
        <w:rPr>
          <w:rFonts w:ascii="Times New Roman"/>
          <w:b w:val="false"/>
          <w:i w:val="false"/>
          <w:color w:val="000000"/>
          <w:sz w:val="28"/>
        </w:rPr>
        <w:t>
      1.9 Анализ сильных и слабых сторон, возможностей и угроз в секторе управления коммунальными отходами</w:t>
      </w:r>
    </w:p>
    <w:bookmarkEnd w:id="195"/>
    <w:bookmarkStart w:name="z204" w:id="196"/>
    <w:p>
      <w:pPr>
        <w:spacing w:after="0"/>
        <w:ind w:left="0"/>
        <w:jc w:val="both"/>
      </w:pPr>
      <w:r>
        <w:rPr>
          <w:rFonts w:ascii="Times New Roman"/>
          <w:b w:val="false"/>
          <w:i w:val="false"/>
          <w:color w:val="000000"/>
          <w:sz w:val="28"/>
        </w:rPr>
        <w:t>
      Для оценки системы управления коммунальными отходами в районе Бәйтерек проведен SWOT- анализ состояния системы, определены ее сильные и слабые стороны, существующие возможности и угрозы (Таблица 9).</w:t>
      </w:r>
    </w:p>
    <w:bookmarkEnd w:id="196"/>
    <w:bookmarkStart w:name="z205" w:id="197"/>
    <w:p>
      <w:pPr>
        <w:spacing w:after="0"/>
        <w:ind w:left="0"/>
        <w:jc w:val="both"/>
      </w:pPr>
      <w:r>
        <w:rPr>
          <w:rFonts w:ascii="Times New Roman"/>
          <w:b w:val="false"/>
          <w:i w:val="false"/>
          <w:color w:val="000000"/>
          <w:sz w:val="28"/>
        </w:rPr>
        <w:t>
      Таблица 9. Анализ сильных и слабых сторон, возможностей и угроз</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8"/>
          <w:p>
            <w:pPr>
              <w:spacing w:after="20"/>
              <w:ind w:left="20"/>
              <w:jc w:val="both"/>
            </w:pPr>
            <w:r>
              <w:rPr>
                <w:rFonts w:ascii="Times New Roman"/>
                <w:b w:val="false"/>
                <w:i w:val="false"/>
                <w:color w:val="000000"/>
                <w:sz w:val="20"/>
              </w:rPr>
              <w:t xml:space="preserve">
1. Район Бәйтерек находится рядом с городом Уральск. Есть возможность использование услуг, специализированных организации в сфере управления отходами города Уральск. </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2.В международной и отечественной практике созданы проверенные образцы эффективной системы управления отходами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3.Планирование улучшения инфраструктуры управления коммунальными отходами.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Планирование привлечения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потенциальных инвесторов и частных источников финансирования.</w:t>
            </w:r>
          </w:p>
          <w:p>
            <w:pPr>
              <w:spacing w:after="20"/>
              <w:ind w:left="20"/>
              <w:jc w:val="both"/>
            </w:pPr>
            <w:r>
              <w:rPr>
                <w:rFonts w:ascii="Times New Roman"/>
                <w:b w:val="false"/>
                <w:i w:val="false"/>
                <w:color w:val="000000"/>
                <w:sz w:val="20"/>
              </w:rPr>
              <w:t>
5. Имеется потенциал использования ТБО в целях развития "зеленой" энергетики.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9"/>
          <w:p>
            <w:pPr>
              <w:spacing w:after="20"/>
              <w:ind w:left="20"/>
              <w:jc w:val="both"/>
            </w:pPr>
            <w:r>
              <w:rPr>
                <w:rFonts w:ascii="Times New Roman"/>
                <w:b w:val="false"/>
                <w:i w:val="false"/>
                <w:color w:val="000000"/>
                <w:sz w:val="20"/>
              </w:rPr>
              <w:t>
1.Отсутствие централизованной системы сбора и вывоза коммунальных отходов в большинстве сельских округов.</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2. Низкий уровень раздельного сбора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3.Низкий уровень переработки и утилизации отходов в районе.</w:t>
            </w:r>
          </w:p>
          <w:p>
            <w:pPr>
              <w:spacing w:after="20"/>
              <w:ind w:left="20"/>
              <w:jc w:val="both"/>
            </w:pPr>
            <w:r>
              <w:rPr>
                <w:rFonts w:ascii="Times New Roman"/>
                <w:b w:val="false"/>
                <w:i w:val="false"/>
                <w:color w:val="000000"/>
                <w:sz w:val="20"/>
              </w:rPr>
              <w:t xml:space="preserve">
4. Низкий уровень экологической культуры населения по вопросам управления отходами.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0"/>
          <w:p>
            <w:pPr>
              <w:spacing w:after="20"/>
              <w:ind w:left="20"/>
              <w:jc w:val="both"/>
            </w:pPr>
            <w:r>
              <w:rPr>
                <w:rFonts w:ascii="Times New Roman"/>
                <w:b w:val="false"/>
                <w:i w:val="false"/>
                <w:color w:val="000000"/>
                <w:sz w:val="20"/>
              </w:rPr>
              <w:t>
1. Организация эффективной системы управления коммунальными отходами. 2. Создание системы переработки и утилизации отходов.</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3. Строительство полигонов захоронения отходов в соответствии с нормами экологического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Строительство мусоросортировочных линий.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Повышение экологической культуры населения в вопросах управления отходами и раздельного сбора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Привлечение инвесторов для развития инфраструктуры по управлению отходами.</w:t>
            </w:r>
          </w:p>
          <w:p>
            <w:pPr>
              <w:spacing w:after="20"/>
              <w:ind w:left="20"/>
              <w:jc w:val="both"/>
            </w:pPr>
            <w:r>
              <w:rPr>
                <w:rFonts w:ascii="Times New Roman"/>
                <w:b w:val="false"/>
                <w:i w:val="false"/>
                <w:color w:val="000000"/>
                <w:sz w:val="20"/>
              </w:rPr>
              <w:t>
7. Наличие современных НДТ для обращения с различными видами вторичного сырья.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1"/>
          <w:p>
            <w:pPr>
              <w:spacing w:after="20"/>
              <w:ind w:left="20"/>
              <w:jc w:val="both"/>
            </w:pPr>
            <w:r>
              <w:rPr>
                <w:rFonts w:ascii="Times New Roman"/>
                <w:b w:val="false"/>
                <w:i w:val="false"/>
                <w:color w:val="000000"/>
                <w:sz w:val="20"/>
              </w:rPr>
              <w:t>
1. Увеличение объемов образуемых отходов.</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2.Возникновение критических экологических ситуаций в зонах с накопленными отходами. 3. Загрязнение атмосферы, почвы, водных ресурсов в зонах расположения свалок.</w:t>
            </w:r>
          </w:p>
          <w:p>
            <w:pPr>
              <w:spacing w:after="20"/>
              <w:ind w:left="20"/>
              <w:jc w:val="both"/>
            </w:pPr>
            <w:r>
              <w:rPr>
                <w:rFonts w:ascii="Times New Roman"/>
                <w:b w:val="false"/>
                <w:i w:val="false"/>
                <w:color w:val="000000"/>
                <w:sz w:val="20"/>
              </w:rPr>
              <w:t>
4.Увеличение количества несанкционированных свалок.</w:t>
            </w:r>
          </w:p>
        </w:tc>
      </w:tr>
    </w:tbl>
    <w:bookmarkStart w:name="z221" w:id="202"/>
    <w:p>
      <w:pPr>
        <w:spacing w:after="0"/>
        <w:ind w:left="0"/>
        <w:jc w:val="both"/>
      </w:pPr>
      <w:r>
        <w:rPr>
          <w:rFonts w:ascii="Times New Roman"/>
          <w:b w:val="false"/>
          <w:i w:val="false"/>
          <w:color w:val="000000"/>
          <w:sz w:val="28"/>
        </w:rPr>
        <w:t>
      Анализ сильных и слабых сторон состояния системы управления отходами показывает, что в районе Бәйтерек слабых сторон больше, чем сильных, поэтому в ближайшие годы необходимо решить целый комплекс задач для создания эффективной системы управления коммунальными отходами.</w:t>
      </w:r>
    </w:p>
    <w:bookmarkEnd w:id="202"/>
    <w:bookmarkStart w:name="z222" w:id="203"/>
    <w:p>
      <w:pPr>
        <w:spacing w:after="0"/>
        <w:ind w:left="0"/>
        <w:jc w:val="left"/>
      </w:pPr>
      <w:r>
        <w:rPr>
          <w:rFonts w:ascii="Times New Roman"/>
          <w:b/>
          <w:i w:val="false"/>
          <w:color w:val="000000"/>
        </w:rPr>
        <w:t xml:space="preserve"> 2. ЦЕЛЬ, ЗАДАЧИ И ЦЕЛЕВЫЕ ПОКАЗАТЕЛИ ПРОГРАММЫ УПРАВЛЕНИЯ ОТХОДАМИ</w:t>
      </w:r>
    </w:p>
    <w:bookmarkEnd w:id="203"/>
    <w:bookmarkStart w:name="z223" w:id="204"/>
    <w:p>
      <w:pPr>
        <w:spacing w:after="0"/>
        <w:ind w:left="0"/>
        <w:jc w:val="both"/>
      </w:pPr>
      <w:r>
        <w:rPr>
          <w:rFonts w:ascii="Times New Roman"/>
          <w:b w:val="false"/>
          <w:i w:val="false"/>
          <w:color w:val="000000"/>
          <w:sz w:val="28"/>
        </w:rPr>
        <w:t>
      2.1 Цель и задачи</w:t>
      </w:r>
    </w:p>
    <w:bookmarkEnd w:id="204"/>
    <w:bookmarkStart w:name="z224" w:id="205"/>
    <w:p>
      <w:pPr>
        <w:spacing w:after="0"/>
        <w:ind w:left="0"/>
        <w:jc w:val="both"/>
      </w:pPr>
      <w:r>
        <w:rPr>
          <w:rFonts w:ascii="Times New Roman"/>
          <w:b w:val="false"/>
          <w:i w:val="false"/>
          <w:color w:val="000000"/>
          <w:sz w:val="28"/>
        </w:rPr>
        <w:t>
      Цель Программы: Создание эффективной системы управления коммунальными отходами на территории района Бәйтерек в соответствии с требованиями экологического законодательства.</w:t>
      </w:r>
    </w:p>
    <w:bookmarkEnd w:id="205"/>
    <w:bookmarkStart w:name="z225" w:id="206"/>
    <w:p>
      <w:pPr>
        <w:spacing w:after="0"/>
        <w:ind w:left="0"/>
        <w:jc w:val="both"/>
      </w:pPr>
      <w:r>
        <w:rPr>
          <w:rFonts w:ascii="Times New Roman"/>
          <w:b w:val="false"/>
          <w:i w:val="false"/>
          <w:color w:val="000000"/>
          <w:sz w:val="28"/>
        </w:rPr>
        <w:t>
      Задачи Программы:</w:t>
      </w:r>
    </w:p>
    <w:bookmarkEnd w:id="206"/>
    <w:bookmarkStart w:name="z226" w:id="207"/>
    <w:p>
      <w:pPr>
        <w:spacing w:after="0"/>
        <w:ind w:left="0"/>
        <w:jc w:val="both"/>
      </w:pPr>
      <w:r>
        <w:rPr>
          <w:rFonts w:ascii="Times New Roman"/>
          <w:b w:val="false"/>
          <w:i w:val="false"/>
          <w:color w:val="000000"/>
          <w:sz w:val="28"/>
        </w:rPr>
        <w:t>
      1. Организация регулярного вывоза коммунальных отходов со всех населенных пунктов;</w:t>
      </w:r>
    </w:p>
    <w:bookmarkEnd w:id="207"/>
    <w:bookmarkStart w:name="z227" w:id="208"/>
    <w:p>
      <w:pPr>
        <w:spacing w:after="0"/>
        <w:ind w:left="0"/>
        <w:jc w:val="both"/>
      </w:pPr>
      <w:r>
        <w:rPr>
          <w:rFonts w:ascii="Times New Roman"/>
          <w:b w:val="false"/>
          <w:i w:val="false"/>
          <w:color w:val="000000"/>
          <w:sz w:val="28"/>
        </w:rPr>
        <w:t>
      2.Создание и функционирование необходимой инфраструктуры, предусматривающей их раздельный сбор;</w:t>
      </w:r>
    </w:p>
    <w:bookmarkEnd w:id="208"/>
    <w:bookmarkStart w:name="z228" w:id="209"/>
    <w:p>
      <w:pPr>
        <w:spacing w:after="0"/>
        <w:ind w:left="0"/>
        <w:jc w:val="both"/>
      </w:pPr>
      <w:r>
        <w:rPr>
          <w:rFonts w:ascii="Times New Roman"/>
          <w:b w:val="false"/>
          <w:i w:val="false"/>
          <w:color w:val="000000"/>
          <w:sz w:val="28"/>
        </w:rPr>
        <w:t xml:space="preserve">
      3. Развитие системы переработки и утилизации ТБО; </w:t>
      </w:r>
    </w:p>
    <w:bookmarkEnd w:id="209"/>
    <w:bookmarkStart w:name="z229" w:id="210"/>
    <w:p>
      <w:pPr>
        <w:spacing w:after="0"/>
        <w:ind w:left="0"/>
        <w:jc w:val="both"/>
      </w:pPr>
      <w:r>
        <w:rPr>
          <w:rFonts w:ascii="Times New Roman"/>
          <w:b w:val="false"/>
          <w:i w:val="false"/>
          <w:color w:val="000000"/>
          <w:sz w:val="28"/>
        </w:rPr>
        <w:t>
      4.Обеспечение безопасного захоронения коммунальных отходов. Ликвидация стихийных свалок ТБО;</w:t>
      </w:r>
    </w:p>
    <w:bookmarkEnd w:id="210"/>
    <w:bookmarkStart w:name="z230" w:id="211"/>
    <w:p>
      <w:pPr>
        <w:spacing w:after="0"/>
        <w:ind w:left="0"/>
        <w:jc w:val="both"/>
      </w:pPr>
      <w:r>
        <w:rPr>
          <w:rFonts w:ascii="Times New Roman"/>
          <w:b w:val="false"/>
          <w:i w:val="false"/>
          <w:color w:val="000000"/>
          <w:sz w:val="28"/>
        </w:rPr>
        <w:t>
      5. Повышение уровня культуры и заинтересованности населения по управлению отходами, в том числе в области раздельного сбора отходов.</w:t>
      </w:r>
    </w:p>
    <w:bookmarkEnd w:id="211"/>
    <w:bookmarkStart w:name="z231" w:id="212"/>
    <w:p>
      <w:pPr>
        <w:spacing w:after="0"/>
        <w:ind w:left="0"/>
        <w:jc w:val="both"/>
      </w:pPr>
      <w:r>
        <w:rPr>
          <w:rFonts w:ascii="Times New Roman"/>
          <w:b w:val="false"/>
          <w:i w:val="false"/>
          <w:color w:val="000000"/>
          <w:sz w:val="28"/>
        </w:rPr>
        <w:t>
      2.2 Целевые показатели</w:t>
      </w:r>
    </w:p>
    <w:bookmarkEnd w:id="212"/>
    <w:bookmarkStart w:name="z232" w:id="213"/>
    <w:p>
      <w:pPr>
        <w:spacing w:after="0"/>
        <w:ind w:left="0"/>
        <w:jc w:val="both"/>
      </w:pPr>
      <w:r>
        <w:rPr>
          <w:rFonts w:ascii="Times New Roman"/>
          <w:b w:val="false"/>
          <w:i w:val="false"/>
          <w:color w:val="000000"/>
          <w:sz w:val="28"/>
        </w:rPr>
        <w:t>
      Целевые показатели Программы установлены в соответствии с требованиями Концепции по переходу Республики Казахстан к "зеленой экономике" (стратегический документ РК), а также Комплексным планом социально-экономического развития Западно-Казахстанской области на 2022-2025 годы.</w:t>
      </w:r>
    </w:p>
    <w:bookmarkEnd w:id="213"/>
    <w:bookmarkStart w:name="z233" w:id="214"/>
    <w:p>
      <w:pPr>
        <w:spacing w:after="0"/>
        <w:ind w:left="0"/>
        <w:jc w:val="both"/>
      </w:pPr>
      <w:r>
        <w:rPr>
          <w:rFonts w:ascii="Times New Roman"/>
          <w:b w:val="false"/>
          <w:i w:val="false"/>
          <w:color w:val="000000"/>
          <w:sz w:val="28"/>
        </w:rPr>
        <w:t xml:space="preserve">
      Целевые показатели направлены на совершенствование системы управления коммунальными отходами в районе Бәйтерек ЗКО (таблица 10). </w:t>
      </w:r>
    </w:p>
    <w:bookmarkEnd w:id="214"/>
    <w:bookmarkStart w:name="z234" w:id="215"/>
    <w:p>
      <w:pPr>
        <w:spacing w:after="0"/>
        <w:ind w:left="0"/>
        <w:jc w:val="both"/>
      </w:pPr>
      <w:r>
        <w:rPr>
          <w:rFonts w:ascii="Times New Roman"/>
          <w:b w:val="false"/>
          <w:i w:val="false"/>
          <w:color w:val="000000"/>
          <w:sz w:val="28"/>
        </w:rPr>
        <w:t>
      Таблица 10. Целевые показатели для совершенствования системы управления отходами района Бәйтерек в 2024-2028 гг.</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показателя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целевого показателя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ситуация (2020-2022)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сбором и вывозом ТБО населения в рамках централизованной системы,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6"/>
          <w:p>
            <w:pPr>
              <w:spacing w:after="20"/>
              <w:ind w:left="20"/>
              <w:jc w:val="both"/>
            </w:pPr>
            <w:r>
              <w:rPr>
                <w:rFonts w:ascii="Times New Roman"/>
                <w:b w:val="false"/>
                <w:i w:val="false"/>
                <w:color w:val="000000"/>
                <w:sz w:val="20"/>
              </w:rPr>
              <w:t>
Внедрение раздельного сбора коммунальных отходов:</w:t>
            </w:r>
          </w:p>
          <w:bookmarkEnd w:id="216"/>
          <w:p>
            <w:pPr>
              <w:spacing w:after="20"/>
              <w:ind w:left="20"/>
              <w:jc w:val="both"/>
            </w:pPr>
            <w:r>
              <w:rPr>
                <w:rFonts w:ascii="Times New Roman"/>
                <w:b w:val="false"/>
                <w:i w:val="false"/>
                <w:color w:val="000000"/>
                <w:sz w:val="20"/>
              </w:rPr>
              <w:t>
- по фракциям, в том числе по отдельным опасным видам отходов (медицинских и ртутьсодержащих, электронной и бытовой техники),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 ТБО (от объема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полигонов, соответствующих экологическим и санитарным нормам, ед.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осведомленности населения о рациональной системе сбора, утилизации и переработки твердых бытовых отходов, включая раздельный сбор,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36" w:id="217"/>
    <w:p>
      <w:pPr>
        <w:spacing w:after="0"/>
        <w:ind w:left="0"/>
        <w:jc w:val="both"/>
      </w:pPr>
      <w:r>
        <w:rPr>
          <w:rFonts w:ascii="Times New Roman"/>
          <w:b w:val="false"/>
          <w:i w:val="false"/>
          <w:color w:val="000000"/>
          <w:sz w:val="28"/>
        </w:rPr>
        <w:t>
      Целевые показатели по охвату сбором и вывозом ТБО населения в рамках централизованной системы установлены в соответствии со стратегическими документами Республики Казахстан.</w:t>
      </w:r>
    </w:p>
    <w:bookmarkEnd w:id="217"/>
    <w:bookmarkStart w:name="z237" w:id="218"/>
    <w:p>
      <w:pPr>
        <w:spacing w:after="0"/>
        <w:ind w:left="0"/>
        <w:jc w:val="both"/>
      </w:pPr>
      <w:r>
        <w:rPr>
          <w:rFonts w:ascii="Times New Roman"/>
          <w:b w:val="false"/>
          <w:i w:val="false"/>
          <w:color w:val="000000"/>
          <w:sz w:val="28"/>
        </w:rPr>
        <w:t xml:space="preserve">
      Целевые показатели доли переработки и утилизации ТБО (от объема образования) установлены в соответствии с Программой развития территории района Бәйтерек на 2021-2025 годы. </w:t>
      </w:r>
    </w:p>
    <w:bookmarkEnd w:id="218"/>
    <w:bookmarkStart w:name="z238" w:id="219"/>
    <w:p>
      <w:pPr>
        <w:spacing w:after="0"/>
        <w:ind w:left="0"/>
        <w:jc w:val="left"/>
      </w:pPr>
      <w:r>
        <w:rPr>
          <w:rFonts w:ascii="Times New Roman"/>
          <w:b/>
          <w:i w:val="false"/>
          <w:color w:val="000000"/>
        </w:rPr>
        <w:t xml:space="preserve"> 3. ОСНОВНЫЕ НАПРАВЛЕНИЯ РЕАЛИЗАЦИИ ПРОГРАММЫ, ПУТИ ДОСТИЖЕНИЯ ПОСТАВЛЕННЫХ ЦЕЛЕЙ И СООТВЕТСТВУЮЩИЕ МЕРЫ</w:t>
      </w:r>
    </w:p>
    <w:bookmarkEnd w:id="219"/>
    <w:bookmarkStart w:name="z239" w:id="220"/>
    <w:p>
      <w:pPr>
        <w:spacing w:after="0"/>
        <w:ind w:left="0"/>
        <w:jc w:val="both"/>
      </w:pPr>
      <w:r>
        <w:rPr>
          <w:rFonts w:ascii="Times New Roman"/>
          <w:b w:val="false"/>
          <w:i w:val="false"/>
          <w:color w:val="000000"/>
          <w:sz w:val="28"/>
        </w:rPr>
        <w:t>
      3.1 Организация регулярного вывоза коммунальных отходов со всех населенных пунктов</w:t>
      </w:r>
    </w:p>
    <w:bookmarkEnd w:id="220"/>
    <w:bookmarkStart w:name="z240" w:id="221"/>
    <w:p>
      <w:pPr>
        <w:spacing w:after="0"/>
        <w:ind w:left="0"/>
        <w:jc w:val="both"/>
      </w:pPr>
      <w:r>
        <w:rPr>
          <w:rFonts w:ascii="Times New Roman"/>
          <w:b w:val="false"/>
          <w:i w:val="false"/>
          <w:color w:val="000000"/>
          <w:sz w:val="28"/>
        </w:rPr>
        <w:t>
      Для организации регулярного вывоза коммунальных отходов со всех сельских населенных пунктов необходимо:</w:t>
      </w:r>
    </w:p>
    <w:bookmarkEnd w:id="221"/>
    <w:bookmarkStart w:name="z241" w:id="222"/>
    <w:p>
      <w:pPr>
        <w:spacing w:after="0"/>
        <w:ind w:left="0"/>
        <w:jc w:val="both"/>
      </w:pPr>
      <w:r>
        <w:rPr>
          <w:rFonts w:ascii="Times New Roman"/>
          <w:b w:val="false"/>
          <w:i w:val="false"/>
          <w:color w:val="000000"/>
          <w:sz w:val="28"/>
        </w:rPr>
        <w:t>
      - определение участников рынка твердых бытовых отходов, осуществляющих сбор и транспортировку ТБО;</w:t>
      </w:r>
    </w:p>
    <w:bookmarkEnd w:id="222"/>
    <w:bookmarkStart w:name="z242" w:id="223"/>
    <w:p>
      <w:pPr>
        <w:spacing w:after="0"/>
        <w:ind w:left="0"/>
        <w:jc w:val="both"/>
      </w:pPr>
      <w:r>
        <w:rPr>
          <w:rFonts w:ascii="Times New Roman"/>
          <w:b w:val="false"/>
          <w:i w:val="false"/>
          <w:color w:val="000000"/>
          <w:sz w:val="28"/>
        </w:rPr>
        <w:t>
      - заключение договоров публичной оферты с физическими лицами и сбор платежей за услуги по транспортировке отходов;</w:t>
      </w:r>
    </w:p>
    <w:bookmarkEnd w:id="223"/>
    <w:bookmarkStart w:name="z243" w:id="224"/>
    <w:p>
      <w:pPr>
        <w:spacing w:after="0"/>
        <w:ind w:left="0"/>
        <w:jc w:val="both"/>
      </w:pPr>
      <w:r>
        <w:rPr>
          <w:rFonts w:ascii="Times New Roman"/>
          <w:b w:val="false"/>
          <w:i w:val="false"/>
          <w:color w:val="000000"/>
          <w:sz w:val="28"/>
        </w:rPr>
        <w:t>
      - своевременный и экономически обоснованный пересмотр тарифов на сбор, транспортировку, сортировку и захоронение ТБО.</w:t>
      </w:r>
    </w:p>
    <w:bookmarkEnd w:id="224"/>
    <w:bookmarkStart w:name="z244" w:id="225"/>
    <w:p>
      <w:pPr>
        <w:spacing w:after="0"/>
        <w:ind w:left="0"/>
        <w:jc w:val="both"/>
      </w:pPr>
      <w:r>
        <w:rPr>
          <w:rFonts w:ascii="Times New Roman"/>
          <w:b w:val="false"/>
          <w:i w:val="false"/>
          <w:color w:val="000000"/>
          <w:sz w:val="28"/>
        </w:rPr>
        <w:t>
      Определение участников рынка твердых бытовых отходов, осуществляющих сбор и транспортировку ТБО</w:t>
      </w:r>
    </w:p>
    <w:bookmarkEnd w:id="225"/>
    <w:bookmarkStart w:name="z245" w:id="226"/>
    <w:p>
      <w:pPr>
        <w:spacing w:after="0"/>
        <w:ind w:left="0"/>
        <w:jc w:val="both"/>
      </w:pPr>
      <w:r>
        <w:rPr>
          <w:rFonts w:ascii="Times New Roman"/>
          <w:b w:val="false"/>
          <w:i w:val="false"/>
          <w:color w:val="000000"/>
          <w:sz w:val="28"/>
        </w:rPr>
        <w:t xml:space="preserve">
      Местные исполнительные органы должны определить компании по сбору и транспортировке ТБО посредством проведения конкурса (тендера), совместно с этими компаниями внедрить сбор платежей за услуги по транспортировке отходов в соответствии с установленным тарифом на сбор, транспортировку, сортировку и захоронение ТБО и своевременно пересматривать тариф. </w:t>
      </w:r>
    </w:p>
    <w:bookmarkEnd w:id="226"/>
    <w:bookmarkStart w:name="z246" w:id="227"/>
    <w:p>
      <w:pPr>
        <w:spacing w:after="0"/>
        <w:ind w:left="0"/>
        <w:jc w:val="both"/>
      </w:pPr>
      <w:r>
        <w:rPr>
          <w:rFonts w:ascii="Times New Roman"/>
          <w:b w:val="false"/>
          <w:i w:val="false"/>
          <w:color w:val="000000"/>
          <w:sz w:val="28"/>
        </w:rPr>
        <w:t>
      В соответствии с требованиями Экологического кодекса (ст. 367) централизованная система сбора ТБО организовывается местными исполнительными органами посредством проведения конкурса (тендера) по определению участников рынка ТБО. Государственные закупки способом конкурса осуществляются в соответствии с главой 4 Закона РК "О государственных закупках", в котором установлены минимальные требования к участникам конкурса по сбору и транспортировке ТБО:</w:t>
      </w:r>
    </w:p>
    <w:bookmarkEnd w:id="227"/>
    <w:bookmarkStart w:name="z247" w:id="228"/>
    <w:p>
      <w:pPr>
        <w:spacing w:after="0"/>
        <w:ind w:left="0"/>
        <w:jc w:val="both"/>
      </w:pPr>
      <w:r>
        <w:rPr>
          <w:rFonts w:ascii="Times New Roman"/>
          <w:b w:val="false"/>
          <w:i w:val="false"/>
          <w:color w:val="000000"/>
          <w:sz w:val="28"/>
        </w:rPr>
        <w:t xml:space="preserve">
      - наличие регистрации в государственном электронном реестре разрешений и уведомлений, субъектов предпринимательства в сфере управления отходами (в соответствии с требованиями статьи 337 ЭК РК); </w:t>
      </w:r>
    </w:p>
    <w:bookmarkEnd w:id="228"/>
    <w:bookmarkStart w:name="z248" w:id="229"/>
    <w:p>
      <w:pPr>
        <w:spacing w:after="0"/>
        <w:ind w:left="0"/>
        <w:jc w:val="both"/>
      </w:pPr>
      <w:r>
        <w:rPr>
          <w:rFonts w:ascii="Times New Roman"/>
          <w:b w:val="false"/>
          <w:i w:val="false"/>
          <w:color w:val="000000"/>
          <w:sz w:val="28"/>
        </w:rPr>
        <w:t>
      - наличие в собственности и/или аренде транспортных средств, оснащенных спутниковыми навигационными системами;</w:t>
      </w:r>
    </w:p>
    <w:bookmarkEnd w:id="229"/>
    <w:bookmarkStart w:name="z249" w:id="230"/>
    <w:p>
      <w:pPr>
        <w:spacing w:after="0"/>
        <w:ind w:left="0"/>
        <w:jc w:val="both"/>
      </w:pPr>
      <w:r>
        <w:rPr>
          <w:rFonts w:ascii="Times New Roman"/>
          <w:b w:val="false"/>
          <w:i w:val="false"/>
          <w:color w:val="000000"/>
          <w:sz w:val="28"/>
        </w:rPr>
        <w:t>
      - наличие в собственности и/или аренде отапливаемых производственных помещений для стоянки, хранения, технического обслуживания и ремонта автотранспортных средств;</w:t>
      </w:r>
    </w:p>
    <w:bookmarkEnd w:id="230"/>
    <w:bookmarkStart w:name="z250" w:id="231"/>
    <w:p>
      <w:pPr>
        <w:spacing w:after="0"/>
        <w:ind w:left="0"/>
        <w:jc w:val="both"/>
      </w:pPr>
      <w:r>
        <w:rPr>
          <w:rFonts w:ascii="Times New Roman"/>
          <w:b w:val="false"/>
          <w:i w:val="false"/>
          <w:color w:val="000000"/>
          <w:sz w:val="28"/>
        </w:rPr>
        <w:t>
      - наличие квалифицированного управленческого и технического персонала для оказания услуг по вывозу ТБО;</w:t>
      </w:r>
    </w:p>
    <w:bookmarkEnd w:id="231"/>
    <w:bookmarkStart w:name="z251" w:id="232"/>
    <w:p>
      <w:pPr>
        <w:spacing w:after="0"/>
        <w:ind w:left="0"/>
        <w:jc w:val="both"/>
      </w:pPr>
      <w:r>
        <w:rPr>
          <w:rFonts w:ascii="Times New Roman"/>
          <w:b w:val="false"/>
          <w:i w:val="false"/>
          <w:color w:val="000000"/>
          <w:sz w:val="28"/>
        </w:rPr>
        <w:t xml:space="preserve">
      - субъекты предпринимательства, осуществляющие сбор и транспортировку ТБО, должны иметь договор с субъектами предпринимательства, осуществляющие сортировку отходов при доставке на сортировочный комплекс, либо производить сортировку самостоятельно; </w:t>
      </w:r>
    </w:p>
    <w:bookmarkEnd w:id="232"/>
    <w:bookmarkStart w:name="z252" w:id="233"/>
    <w:p>
      <w:pPr>
        <w:spacing w:after="0"/>
        <w:ind w:left="0"/>
        <w:jc w:val="both"/>
      </w:pPr>
      <w:r>
        <w:rPr>
          <w:rFonts w:ascii="Times New Roman"/>
          <w:b w:val="false"/>
          <w:i w:val="false"/>
          <w:color w:val="000000"/>
          <w:sz w:val="28"/>
        </w:rPr>
        <w:t>
      - субъекты предпринимательства, осуществляющие сбор и транспортировку ТБО, должны иметь договор с субъектами предпринимательства, осуществляющие восстановление и удаление неопасных отходов, а также в случае при доставке на сортировочный комплекс опасных составляющих коммунальных отходов;</w:t>
      </w:r>
    </w:p>
    <w:bookmarkEnd w:id="233"/>
    <w:bookmarkStart w:name="z253" w:id="234"/>
    <w:p>
      <w:pPr>
        <w:spacing w:after="0"/>
        <w:ind w:left="0"/>
        <w:jc w:val="both"/>
      </w:pPr>
      <w:r>
        <w:rPr>
          <w:rFonts w:ascii="Times New Roman"/>
          <w:b w:val="false"/>
          <w:i w:val="false"/>
          <w:color w:val="000000"/>
          <w:sz w:val="28"/>
        </w:rPr>
        <w:t>
      - субъекты предпринимательства, осуществляющие сбор и транспортировку ТБО, при доставке к субъектам предпринимательства, осуществляющим захоронение, договор с оператором полигона на прием отходов".</w:t>
      </w:r>
    </w:p>
    <w:bookmarkEnd w:id="234"/>
    <w:bookmarkStart w:name="z254" w:id="235"/>
    <w:p>
      <w:pPr>
        <w:spacing w:after="0"/>
        <w:ind w:left="0"/>
        <w:jc w:val="both"/>
      </w:pPr>
      <w:r>
        <w:rPr>
          <w:rFonts w:ascii="Times New Roman"/>
          <w:b w:val="false"/>
          <w:i w:val="false"/>
          <w:color w:val="000000"/>
          <w:sz w:val="28"/>
        </w:rPr>
        <w:t>
      Местные исполнительные органы района Бәйтерек должны определить компании по сбору и транспортировке ТБО на конкурсной (тендерной) основе с подписанием договора, в котором установлен порядок, условия и график оказания услуг по сбору и вывозу коммунальных отходов из сельских округов и населенных пунктов района.</w:t>
      </w:r>
    </w:p>
    <w:bookmarkEnd w:id="235"/>
    <w:bookmarkStart w:name="z255" w:id="236"/>
    <w:p>
      <w:pPr>
        <w:spacing w:after="0"/>
        <w:ind w:left="0"/>
        <w:jc w:val="both"/>
      </w:pPr>
      <w:r>
        <w:rPr>
          <w:rFonts w:ascii="Times New Roman"/>
          <w:b w:val="false"/>
          <w:i w:val="false"/>
          <w:color w:val="000000"/>
          <w:sz w:val="28"/>
        </w:rPr>
        <w:t>
      Контракты на управление коммунальными отходами должны быть долгосрочными (минимум на 5-10 лет), что позволит субъектам по сбору и вывозу ТБО вкладывать собственные средства в развитие компаний, а мониторинг результатов деятельности компаний позволит увидеть и оценить результаты выполненных работ.</w:t>
      </w:r>
    </w:p>
    <w:bookmarkEnd w:id="236"/>
    <w:bookmarkStart w:name="z256" w:id="237"/>
    <w:p>
      <w:pPr>
        <w:spacing w:after="0"/>
        <w:ind w:left="0"/>
        <w:jc w:val="both"/>
      </w:pPr>
      <w:r>
        <w:rPr>
          <w:rFonts w:ascii="Times New Roman"/>
          <w:b w:val="false"/>
          <w:i w:val="false"/>
          <w:color w:val="000000"/>
          <w:sz w:val="28"/>
        </w:rPr>
        <w:t>
      Компании по сбору и транспортировке ТБО, выбранные на конкурсной (тендерной) основе, должны разработать оптимальные линии транспортировки отходов из населенных пунктов до их доставки на полигон.</w:t>
      </w:r>
    </w:p>
    <w:bookmarkEnd w:id="237"/>
    <w:bookmarkStart w:name="z257" w:id="238"/>
    <w:p>
      <w:pPr>
        <w:spacing w:after="0"/>
        <w:ind w:left="0"/>
        <w:jc w:val="both"/>
      </w:pPr>
      <w:r>
        <w:rPr>
          <w:rFonts w:ascii="Times New Roman"/>
          <w:b w:val="false"/>
          <w:i w:val="false"/>
          <w:color w:val="000000"/>
          <w:sz w:val="28"/>
        </w:rPr>
        <w:t xml:space="preserve">
      Район Бәйтерек находится рядом с городом Уральск, что позволит специализированным компаниям города участвовать в конкурсе на сбор и вывоз ТБО в районе. В настоящее время сбор и вывоз отходов осуществляет ТОО "Орал Таза Сервис", которая базируется в городе Уральск и вывозит отходы на полигон города Уральска </w:t>
      </w:r>
    </w:p>
    <w:bookmarkEnd w:id="238"/>
    <w:bookmarkStart w:name="z258" w:id="239"/>
    <w:p>
      <w:pPr>
        <w:spacing w:after="0"/>
        <w:ind w:left="0"/>
        <w:jc w:val="both"/>
      </w:pPr>
      <w:r>
        <w:rPr>
          <w:rFonts w:ascii="Times New Roman"/>
          <w:b w:val="false"/>
          <w:i w:val="false"/>
          <w:color w:val="000000"/>
          <w:sz w:val="28"/>
        </w:rPr>
        <w:t>
      Заключение договоров публичной оферты с физическими лицами и сбор платежей за услуги по транспортировке отходов</w:t>
      </w:r>
    </w:p>
    <w:bookmarkEnd w:id="239"/>
    <w:bookmarkStart w:name="z259" w:id="240"/>
    <w:p>
      <w:pPr>
        <w:spacing w:after="0"/>
        <w:ind w:left="0"/>
        <w:jc w:val="both"/>
      </w:pPr>
      <w:r>
        <w:rPr>
          <w:rFonts w:ascii="Times New Roman"/>
          <w:b w:val="false"/>
          <w:i w:val="false"/>
          <w:color w:val="000000"/>
          <w:sz w:val="28"/>
        </w:rPr>
        <w:t>
      Согласно статье 367 ЭК РК физические лица, проживающие в жилых домах, обязаны пользоваться централизованной системой на основании публичных договоров и оплачивать услуги за транспортировку отходов согласно утвержденным местным представительным органом тарифам.</w:t>
      </w:r>
    </w:p>
    <w:bookmarkEnd w:id="240"/>
    <w:bookmarkStart w:name="z260" w:id="241"/>
    <w:p>
      <w:pPr>
        <w:spacing w:after="0"/>
        <w:ind w:left="0"/>
        <w:jc w:val="both"/>
      </w:pPr>
      <w:r>
        <w:rPr>
          <w:rFonts w:ascii="Times New Roman"/>
          <w:b w:val="false"/>
          <w:i w:val="false"/>
          <w:color w:val="000000"/>
          <w:sz w:val="28"/>
        </w:rPr>
        <w:t xml:space="preserve">
      Правильная организация централизованной системы сбора и вывоза коммунальных отходов (наличие необходимого количества установленных контейнеров, своевременный вывоз отходов специализированными компаниями, выигравшими тендер) позволят улучшить сбор платежей за услуги по транспортировке отходов. </w:t>
      </w:r>
    </w:p>
    <w:bookmarkEnd w:id="241"/>
    <w:bookmarkStart w:name="z261" w:id="242"/>
    <w:p>
      <w:pPr>
        <w:spacing w:after="0"/>
        <w:ind w:left="0"/>
        <w:jc w:val="both"/>
      </w:pPr>
      <w:r>
        <w:rPr>
          <w:rFonts w:ascii="Times New Roman"/>
          <w:b w:val="false"/>
          <w:i w:val="false"/>
          <w:color w:val="000000"/>
          <w:sz w:val="28"/>
        </w:rPr>
        <w:t xml:space="preserve">
      Население района должно быть информировано о необходимости своевременной оплаты услуг специализированной компании по сбору и вывозу отходов. </w:t>
      </w:r>
    </w:p>
    <w:bookmarkEnd w:id="242"/>
    <w:bookmarkStart w:name="z262" w:id="243"/>
    <w:p>
      <w:pPr>
        <w:spacing w:after="0"/>
        <w:ind w:left="0"/>
        <w:jc w:val="both"/>
      </w:pPr>
      <w:r>
        <w:rPr>
          <w:rFonts w:ascii="Times New Roman"/>
          <w:b w:val="false"/>
          <w:i w:val="false"/>
          <w:color w:val="000000"/>
          <w:sz w:val="28"/>
        </w:rPr>
        <w:t xml:space="preserve">
      После определения субъекта по сбору и транспортировке ТБО в районе Бәйтерек, необходимо внедрить практику заключения договора публичной оферты с физическими лицами. Соглашение в форме публичной оферты будет доступно для ознакомления на веб-сайтах специализированных компаний, официальном сайте акимата района и в средствах СМИ. Использование публичных договоров повысит объем сбора и оплаты за услуги по вывозу ТБО и обеспечит удобство для населения. На основе таких договоров будет осуществляться сбор платы. </w:t>
      </w:r>
    </w:p>
    <w:bookmarkEnd w:id="243"/>
    <w:bookmarkStart w:name="z263" w:id="244"/>
    <w:p>
      <w:pPr>
        <w:spacing w:after="0"/>
        <w:ind w:left="0"/>
        <w:jc w:val="both"/>
      </w:pPr>
      <w:r>
        <w:rPr>
          <w:rFonts w:ascii="Times New Roman"/>
          <w:b w:val="false"/>
          <w:i w:val="false"/>
          <w:color w:val="000000"/>
          <w:sz w:val="28"/>
        </w:rPr>
        <w:t>
      Специализированная организация для обслуживания физических и юридических лиц обеспечит абонентским отделом. Также обеспечит работу диспетчерской службы по обслуживанию потребителей для решения оперативных вопросов по оказанию услуг по сбору и транспортировке коммунальных отходов.</w:t>
      </w:r>
    </w:p>
    <w:bookmarkEnd w:id="244"/>
    <w:bookmarkStart w:name="z264" w:id="245"/>
    <w:p>
      <w:pPr>
        <w:spacing w:after="0"/>
        <w:ind w:left="0"/>
        <w:jc w:val="both"/>
      </w:pPr>
      <w:r>
        <w:rPr>
          <w:rFonts w:ascii="Times New Roman"/>
          <w:b w:val="false"/>
          <w:i w:val="false"/>
          <w:color w:val="000000"/>
          <w:sz w:val="28"/>
        </w:rPr>
        <w:t>
      Своевременный и экономически обоснованный пересмотр тарифов на сбор, транспортировку, сортировку и захоронение ТБО</w:t>
      </w:r>
    </w:p>
    <w:bookmarkEnd w:id="245"/>
    <w:bookmarkStart w:name="z265" w:id="246"/>
    <w:p>
      <w:pPr>
        <w:spacing w:after="0"/>
        <w:ind w:left="0"/>
        <w:jc w:val="both"/>
      </w:pPr>
      <w:r>
        <w:rPr>
          <w:rFonts w:ascii="Times New Roman"/>
          <w:b w:val="false"/>
          <w:i w:val="false"/>
          <w:color w:val="000000"/>
          <w:sz w:val="28"/>
        </w:rPr>
        <w:t xml:space="preserve">
      Основой для расчета тарифов является "Методика расчета тарифа для населения на сбор, транспортировку, сортировку и захоронение твердых бытовых отходов" (Приказ Министра экологии, геологии и природных ресурсов Республики Казахстан от 14 сентября 2021 года № 377). </w:t>
      </w:r>
    </w:p>
    <w:bookmarkEnd w:id="246"/>
    <w:bookmarkStart w:name="z266" w:id="247"/>
    <w:p>
      <w:pPr>
        <w:spacing w:after="0"/>
        <w:ind w:left="0"/>
        <w:jc w:val="both"/>
      </w:pPr>
      <w:r>
        <w:rPr>
          <w:rFonts w:ascii="Times New Roman"/>
          <w:b w:val="false"/>
          <w:i w:val="false"/>
          <w:color w:val="000000"/>
          <w:sz w:val="28"/>
        </w:rPr>
        <w:t>
      Согласно указанной Методике, расчет тарифа производится через себестоимость, которая отражает фактические и/или нормативные затраты участников рынка, осуществляющих сбор, транспортировку, сортировку и захоронение ТБО, сгруппированные по статьям калькуляции.</w:t>
      </w:r>
    </w:p>
    <w:bookmarkEnd w:id="247"/>
    <w:bookmarkStart w:name="z267" w:id="248"/>
    <w:p>
      <w:pPr>
        <w:spacing w:after="0"/>
        <w:ind w:left="0"/>
        <w:jc w:val="both"/>
      </w:pPr>
      <w:r>
        <w:rPr>
          <w:rFonts w:ascii="Times New Roman"/>
          <w:b w:val="false"/>
          <w:i w:val="false"/>
          <w:color w:val="000000"/>
          <w:sz w:val="28"/>
        </w:rPr>
        <w:t>
      Полная себестоимость услуг определяется как сумма затрат на выполнение работ по сбору, транспортировке, сортировке и захоронению ТБО, а также общеэксплуатационных и внеэксплуатационных расходов.</w:t>
      </w:r>
    </w:p>
    <w:bookmarkEnd w:id="248"/>
    <w:bookmarkStart w:name="z268" w:id="249"/>
    <w:p>
      <w:pPr>
        <w:spacing w:after="0"/>
        <w:ind w:left="0"/>
        <w:jc w:val="both"/>
      </w:pPr>
      <w:r>
        <w:rPr>
          <w:rFonts w:ascii="Times New Roman"/>
          <w:b w:val="false"/>
          <w:i w:val="false"/>
          <w:color w:val="000000"/>
          <w:sz w:val="28"/>
        </w:rPr>
        <w:t>
      Себестоимость калькуляционной единицы определяется путем суммирования полной себестоимости по сбору и транспортировке ТБО, деленной на объем собранных и вывезенных ТБО, полной себестоимости по сортировке ТБО, деленной на объем сортируемых ТБО, и полной себестоимости по захоронению ТБО, деленной на объем захороненных ТБО.</w:t>
      </w:r>
    </w:p>
    <w:bookmarkEnd w:id="249"/>
    <w:bookmarkStart w:name="z269" w:id="250"/>
    <w:p>
      <w:pPr>
        <w:spacing w:after="0"/>
        <w:ind w:left="0"/>
        <w:jc w:val="both"/>
      </w:pPr>
      <w:r>
        <w:rPr>
          <w:rFonts w:ascii="Times New Roman"/>
          <w:b w:val="false"/>
          <w:i w:val="false"/>
          <w:color w:val="000000"/>
          <w:sz w:val="28"/>
        </w:rPr>
        <w:t>
      Из статей калькуляции видно, что величина тарифа меняется из года в год, так как меняются величины объемов собранных, вывезенных, сортируемых, захороненных отходов. Поэтому необходимо своевременно проводить индексацию и перерасчет тарифов, чтобы не ухудшалось экономическое состояние специализированной компании.</w:t>
      </w:r>
    </w:p>
    <w:bookmarkEnd w:id="250"/>
    <w:bookmarkStart w:name="z270" w:id="251"/>
    <w:p>
      <w:pPr>
        <w:spacing w:after="0"/>
        <w:ind w:left="0"/>
        <w:jc w:val="both"/>
      </w:pPr>
      <w:r>
        <w:rPr>
          <w:rFonts w:ascii="Times New Roman"/>
          <w:b w:val="false"/>
          <w:i w:val="false"/>
          <w:color w:val="000000"/>
          <w:sz w:val="28"/>
        </w:rPr>
        <w:t xml:space="preserve">
      В Экологическом кодексе РК не установлены точные сроки пересмотра тарифов, однако в июне 2023 года совместно с МЭПР РК и Агентством по защите и развитию конкуренции РК принята Дорожная карта по развитию конкуренции в сфере управления ТБО. В Дорожной карте указана необходимость пересматривать тариф на сбор, транспортировку, сортировку и захоронение ТБО 1 раз в 2 года. </w:t>
      </w:r>
    </w:p>
    <w:bookmarkEnd w:id="251"/>
    <w:bookmarkStart w:name="z271" w:id="252"/>
    <w:p>
      <w:pPr>
        <w:spacing w:after="0"/>
        <w:ind w:left="0"/>
        <w:jc w:val="both"/>
      </w:pPr>
      <w:r>
        <w:rPr>
          <w:rFonts w:ascii="Times New Roman"/>
          <w:b w:val="false"/>
          <w:i w:val="false"/>
          <w:color w:val="000000"/>
          <w:sz w:val="28"/>
        </w:rPr>
        <w:t>
      3.2 Создание и функционирование необходимой инфраструктуры, предусматривающей их раздельный сбор</w:t>
      </w:r>
    </w:p>
    <w:bookmarkEnd w:id="252"/>
    <w:bookmarkStart w:name="z272" w:id="253"/>
    <w:p>
      <w:pPr>
        <w:spacing w:after="0"/>
        <w:ind w:left="0"/>
        <w:jc w:val="both"/>
      </w:pPr>
      <w:r>
        <w:rPr>
          <w:rFonts w:ascii="Times New Roman"/>
          <w:b w:val="false"/>
          <w:i w:val="false"/>
          <w:color w:val="000000"/>
          <w:sz w:val="28"/>
        </w:rPr>
        <w:t>
      Для обеспечения доступа сельского населения к услугам сбора и регулярного вывоза коммунальных отходов необходимо обеспечить инфраструктуру:</w:t>
      </w:r>
    </w:p>
    <w:bookmarkEnd w:id="253"/>
    <w:bookmarkStart w:name="z273" w:id="254"/>
    <w:p>
      <w:pPr>
        <w:spacing w:after="0"/>
        <w:ind w:left="0"/>
        <w:jc w:val="both"/>
      </w:pPr>
      <w:r>
        <w:rPr>
          <w:rFonts w:ascii="Times New Roman"/>
          <w:b w:val="false"/>
          <w:i w:val="false"/>
          <w:color w:val="000000"/>
          <w:sz w:val="28"/>
        </w:rPr>
        <w:t>
      - приобретение специализированного транспорта для сбора и регулярного вывоза коммунальных отходов;</w:t>
      </w:r>
    </w:p>
    <w:bookmarkEnd w:id="254"/>
    <w:bookmarkStart w:name="z274" w:id="255"/>
    <w:p>
      <w:pPr>
        <w:spacing w:after="0"/>
        <w:ind w:left="0"/>
        <w:jc w:val="both"/>
      </w:pPr>
      <w:r>
        <w:rPr>
          <w:rFonts w:ascii="Times New Roman"/>
          <w:b w:val="false"/>
          <w:i w:val="false"/>
          <w:color w:val="000000"/>
          <w:sz w:val="28"/>
        </w:rPr>
        <w:t>
      - закуп контейнеров, для внедрения раздельного сбора ТБО (сухая и мокрая фракции);</w:t>
      </w:r>
    </w:p>
    <w:bookmarkEnd w:id="255"/>
    <w:bookmarkStart w:name="z275" w:id="256"/>
    <w:p>
      <w:pPr>
        <w:spacing w:after="0"/>
        <w:ind w:left="0"/>
        <w:jc w:val="both"/>
      </w:pPr>
      <w:r>
        <w:rPr>
          <w:rFonts w:ascii="Times New Roman"/>
          <w:b w:val="false"/>
          <w:i w:val="false"/>
          <w:color w:val="000000"/>
          <w:sz w:val="28"/>
        </w:rPr>
        <w:t>
      - определение мест и соответствие контейнерных площадок для сбора ТБО санитарно-эпидемиологическим требованиям;</w:t>
      </w:r>
    </w:p>
    <w:bookmarkEnd w:id="256"/>
    <w:bookmarkStart w:name="z276" w:id="257"/>
    <w:p>
      <w:pPr>
        <w:spacing w:after="0"/>
        <w:ind w:left="0"/>
        <w:jc w:val="both"/>
      </w:pPr>
      <w:r>
        <w:rPr>
          <w:rFonts w:ascii="Times New Roman"/>
          <w:b w:val="false"/>
          <w:i w:val="false"/>
          <w:color w:val="000000"/>
          <w:sz w:val="28"/>
        </w:rPr>
        <w:t>
      - определение мест для организации площадок для складирования крупногабаритных и строительных отходов;</w:t>
      </w:r>
    </w:p>
    <w:bookmarkEnd w:id="257"/>
    <w:bookmarkStart w:name="z277" w:id="258"/>
    <w:p>
      <w:pPr>
        <w:spacing w:after="0"/>
        <w:ind w:left="0"/>
        <w:jc w:val="both"/>
      </w:pPr>
      <w:r>
        <w:rPr>
          <w:rFonts w:ascii="Times New Roman"/>
          <w:b w:val="false"/>
          <w:i w:val="false"/>
          <w:color w:val="000000"/>
          <w:sz w:val="28"/>
        </w:rPr>
        <w:t>
       - раздельный сбор опасных составляющих коммунальных отходов.</w:t>
      </w:r>
    </w:p>
    <w:bookmarkEnd w:id="258"/>
    <w:bookmarkStart w:name="z278" w:id="259"/>
    <w:p>
      <w:pPr>
        <w:spacing w:after="0"/>
        <w:ind w:left="0"/>
        <w:jc w:val="both"/>
      </w:pPr>
      <w:r>
        <w:rPr>
          <w:rFonts w:ascii="Times New Roman"/>
          <w:b w:val="false"/>
          <w:i w:val="false"/>
          <w:color w:val="000000"/>
          <w:sz w:val="28"/>
        </w:rPr>
        <w:t>
      Приобретение специализированного транспорта для вывоза коммунальных отходов</w:t>
      </w:r>
    </w:p>
    <w:bookmarkEnd w:id="259"/>
    <w:bookmarkStart w:name="z279" w:id="260"/>
    <w:p>
      <w:pPr>
        <w:spacing w:after="0"/>
        <w:ind w:left="0"/>
        <w:jc w:val="both"/>
      </w:pPr>
      <w:r>
        <w:rPr>
          <w:rFonts w:ascii="Times New Roman"/>
          <w:b w:val="false"/>
          <w:i w:val="false"/>
          <w:color w:val="000000"/>
          <w:sz w:val="28"/>
        </w:rPr>
        <w:t>
      Приобретение специализированного транспорта для вывоза коммунальных отходов является основой для успешного функционирования системы управления отходами.</w:t>
      </w:r>
    </w:p>
    <w:bookmarkEnd w:id="260"/>
    <w:bookmarkStart w:name="z280" w:id="261"/>
    <w:p>
      <w:pPr>
        <w:spacing w:after="0"/>
        <w:ind w:left="0"/>
        <w:jc w:val="both"/>
      </w:pPr>
      <w:r>
        <w:rPr>
          <w:rFonts w:ascii="Times New Roman"/>
          <w:b w:val="false"/>
          <w:i w:val="false"/>
          <w:color w:val="000000"/>
          <w:sz w:val="28"/>
        </w:rPr>
        <w:t xml:space="preserve">
      Согласно статье 365 (п.5) МИО обеспечивают организацию регулярного вывоза коммунальных отходов. Для организации своевременного вывоза ТБО необходимо также закупить специально оборудованные транспортные средства, предназначенных для транспортировки ТБО - мусоровозы. </w:t>
      </w:r>
    </w:p>
    <w:bookmarkEnd w:id="261"/>
    <w:bookmarkStart w:name="z281" w:id="262"/>
    <w:p>
      <w:pPr>
        <w:spacing w:after="0"/>
        <w:ind w:left="0"/>
        <w:jc w:val="both"/>
      </w:pPr>
      <w:r>
        <w:rPr>
          <w:rFonts w:ascii="Times New Roman"/>
          <w:b w:val="false"/>
          <w:i w:val="false"/>
          <w:color w:val="000000"/>
          <w:sz w:val="28"/>
        </w:rPr>
        <w:t xml:space="preserve">
      За один день в районе накапливается порядка 260-270 м3 отходов. Вместимость 1 мусоровоза составляет 20-22 м3 отходов. Необходимо закупить 3-4 мусоровозов. </w:t>
      </w:r>
    </w:p>
    <w:bookmarkEnd w:id="262"/>
    <w:bookmarkStart w:name="z282" w:id="263"/>
    <w:p>
      <w:pPr>
        <w:spacing w:after="0"/>
        <w:ind w:left="0"/>
        <w:jc w:val="both"/>
      </w:pPr>
      <w:r>
        <w:rPr>
          <w:rFonts w:ascii="Times New Roman"/>
          <w:b w:val="false"/>
          <w:i w:val="false"/>
          <w:color w:val="000000"/>
          <w:sz w:val="28"/>
        </w:rPr>
        <w:t>
      Планируется осуществлять вывоз коммунальных отходов из сельских округов по установленному графику. Отсутствие необходимого количества мусоровозов может повлечь за собой задержку в выполнении графиков вывоза отходов и создание неудобств для жителей. Приобретенные транспортные средства будут переданы в доверительное управление компании, выбранной через проведение конкурса (тендер) и занимающейся сбором и транспортировкой ТБО.</w:t>
      </w:r>
    </w:p>
    <w:bookmarkEnd w:id="263"/>
    <w:bookmarkStart w:name="z283" w:id="264"/>
    <w:p>
      <w:pPr>
        <w:spacing w:after="0"/>
        <w:ind w:left="0"/>
        <w:jc w:val="both"/>
      </w:pPr>
      <w:r>
        <w:rPr>
          <w:rFonts w:ascii="Times New Roman"/>
          <w:b w:val="false"/>
          <w:i w:val="false"/>
          <w:color w:val="000000"/>
          <w:sz w:val="28"/>
        </w:rPr>
        <w:t>
      Предлагаемый график вывоза коммунальных отходов в районе Бәйтерек:</w:t>
      </w:r>
    </w:p>
    <w:bookmarkEnd w:id="264"/>
    <w:bookmarkStart w:name="z284" w:id="265"/>
    <w:p>
      <w:pPr>
        <w:spacing w:after="0"/>
        <w:ind w:left="0"/>
        <w:jc w:val="both"/>
      </w:pPr>
      <w:r>
        <w:rPr>
          <w:rFonts w:ascii="Times New Roman"/>
          <w:b w:val="false"/>
          <w:i w:val="false"/>
          <w:color w:val="000000"/>
          <w:sz w:val="28"/>
        </w:rPr>
        <w:t>
      - из населенных пунктов Переметное, Калининское, Дарьинское, Мичурин, Асан, Достық, Болашак, Қаражар, Атамекен, Қайнар, Байқоныс, Новенькое, Володарское, Жайык, Махамбет, Белес, Ақжол, Щапово, Жанатан, Зеленое, Макарово, Садовое, Мирное, Жалын, Большой Чаган, Кушум, Ақсу, Жамбыл, Зеленое, Октябрьское - вывоз коммунальных отходов должен проводиться ежедневно или в течение трех дней (в зависимости от времени года и температуры воздуха), учитывая требования ст.58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в которой определены сроки хранения отходов в контейнерах при температуре 0оС и ниже – не более трех суток, при плюсовой температуре – не более суток;</w:t>
      </w:r>
    </w:p>
    <w:bookmarkEnd w:id="265"/>
    <w:bookmarkStart w:name="z285" w:id="266"/>
    <w:p>
      <w:pPr>
        <w:spacing w:after="0"/>
        <w:ind w:left="0"/>
        <w:jc w:val="both"/>
      </w:pPr>
      <w:r>
        <w:rPr>
          <w:rFonts w:ascii="Times New Roman"/>
          <w:b w:val="false"/>
          <w:i w:val="false"/>
          <w:color w:val="000000"/>
          <w:sz w:val="28"/>
        </w:rPr>
        <w:t>
      - из населенных пунктов – Шалғай, Құрманғазы, Аманат, Озерное, Январцево, Кирсаново, Чинарево, Красноармейск, Спартак, Рубежинский, Чувашин, Поливное, Егиндибулак, Сулукол, Колесово, Оркен, Павлово, Сырым батыр - еженедельный вывоз из сельских округов;</w:t>
      </w:r>
    </w:p>
    <w:bookmarkEnd w:id="266"/>
    <w:bookmarkStart w:name="z286" w:id="267"/>
    <w:p>
      <w:pPr>
        <w:spacing w:after="0"/>
        <w:ind w:left="0"/>
        <w:jc w:val="both"/>
      </w:pPr>
      <w:r>
        <w:rPr>
          <w:rFonts w:ascii="Times New Roman"/>
          <w:b w:val="false"/>
          <w:i w:val="false"/>
          <w:color w:val="000000"/>
          <w:sz w:val="28"/>
        </w:rPr>
        <w:t>
      - один раз в месяц из отдаленных населенных пунктов и малочисленных по населению сел - Забродино, Тындала, Таловая, Петрово, Богатск, Астафьево, Малый Чаган, Алмалы, Красный Урал, Акбидай, Балабаново, Гремячее, Кожевниково, Чапурина, Раздольный. Здесь необходимо создать площадки для временного хранения отходов, отвечающие санитарно-эпидемиологическим требованиям.</w:t>
      </w:r>
    </w:p>
    <w:bookmarkEnd w:id="267"/>
    <w:bookmarkStart w:name="z287" w:id="268"/>
    <w:p>
      <w:pPr>
        <w:spacing w:after="0"/>
        <w:ind w:left="0"/>
        <w:jc w:val="both"/>
      </w:pPr>
      <w:r>
        <w:rPr>
          <w:rFonts w:ascii="Times New Roman"/>
          <w:b w:val="false"/>
          <w:i w:val="false"/>
          <w:color w:val="000000"/>
          <w:sz w:val="28"/>
        </w:rPr>
        <w:t>
      Для минимизации затрат на транспортировку коммунальных отходов принимается минимальная частота вывоза отходов, соответствующая при этом установленным санитарным и природоохранным требованиям.</w:t>
      </w:r>
    </w:p>
    <w:bookmarkEnd w:id="268"/>
    <w:bookmarkStart w:name="z288" w:id="269"/>
    <w:p>
      <w:pPr>
        <w:spacing w:after="0"/>
        <w:ind w:left="0"/>
        <w:jc w:val="both"/>
      </w:pPr>
      <w:r>
        <w:rPr>
          <w:rFonts w:ascii="Times New Roman"/>
          <w:b w:val="false"/>
          <w:i w:val="false"/>
          <w:color w:val="000000"/>
          <w:sz w:val="28"/>
        </w:rPr>
        <w:t>
      На начальном этапе в сельских округах коммунальные отходы будут вывозиться согласно утвержденному графику путем объезда улиц, домов. После установления контейнерных площадок и контейнеров, вывоз будет осуществляться из контейнерных площадок.</w:t>
      </w:r>
    </w:p>
    <w:bookmarkEnd w:id="269"/>
    <w:bookmarkStart w:name="z289" w:id="270"/>
    <w:p>
      <w:pPr>
        <w:spacing w:after="0"/>
        <w:ind w:left="0"/>
        <w:jc w:val="both"/>
      </w:pPr>
      <w:r>
        <w:rPr>
          <w:rFonts w:ascii="Times New Roman"/>
          <w:b w:val="false"/>
          <w:i w:val="false"/>
          <w:color w:val="000000"/>
          <w:sz w:val="28"/>
        </w:rPr>
        <w:t xml:space="preserve">
      При бестарном методе транспортировки коммунальных отходов: отходы выставляются в соответствии с действующими санитарными нормами и правилами, вдоль улицы только в дни сбора и транспортировки (вывоза) согласно графику, утвержденному местным акиматом, до прибытия специализированной техники. </w:t>
      </w:r>
    </w:p>
    <w:bookmarkEnd w:id="270"/>
    <w:bookmarkStart w:name="z290" w:id="271"/>
    <w:p>
      <w:pPr>
        <w:spacing w:after="0"/>
        <w:ind w:left="0"/>
        <w:jc w:val="both"/>
      </w:pPr>
      <w:r>
        <w:rPr>
          <w:rFonts w:ascii="Times New Roman"/>
          <w:b w:val="false"/>
          <w:i w:val="false"/>
          <w:color w:val="000000"/>
          <w:sz w:val="28"/>
        </w:rPr>
        <w:t xml:space="preserve">
      График вывоза будет составлен после определения специализированной организации по сбору и транспортировке коммунальных отходов и утвержден местным исполнительным органом с учетом мнения населения. </w:t>
      </w:r>
    </w:p>
    <w:bookmarkEnd w:id="271"/>
    <w:bookmarkStart w:name="z291" w:id="272"/>
    <w:p>
      <w:pPr>
        <w:spacing w:after="0"/>
        <w:ind w:left="0"/>
        <w:jc w:val="both"/>
      </w:pPr>
      <w:r>
        <w:rPr>
          <w:rFonts w:ascii="Times New Roman"/>
          <w:b w:val="false"/>
          <w:i w:val="false"/>
          <w:color w:val="000000"/>
          <w:sz w:val="28"/>
        </w:rPr>
        <w:t>
      Для определения количества отходов, накапливаемых за год, необходимо вести постоянный (ежедневный) учет количества собранных и вывезенных отходов.</w:t>
      </w:r>
    </w:p>
    <w:bookmarkEnd w:id="272"/>
    <w:bookmarkStart w:name="z292" w:id="273"/>
    <w:p>
      <w:pPr>
        <w:spacing w:after="0"/>
        <w:ind w:left="0"/>
        <w:jc w:val="both"/>
      </w:pPr>
      <w:r>
        <w:rPr>
          <w:rFonts w:ascii="Times New Roman"/>
          <w:b w:val="false"/>
          <w:i w:val="false"/>
          <w:color w:val="000000"/>
          <w:sz w:val="28"/>
        </w:rPr>
        <w:t>
      Закуп контейнеров для внедрения раздельного сбора ТБО (сухая и мокрая фракции)</w:t>
      </w:r>
    </w:p>
    <w:bookmarkEnd w:id="273"/>
    <w:bookmarkStart w:name="z293" w:id="274"/>
    <w:p>
      <w:pPr>
        <w:spacing w:after="0"/>
        <w:ind w:left="0"/>
        <w:jc w:val="both"/>
      </w:pPr>
      <w:r>
        <w:rPr>
          <w:rFonts w:ascii="Times New Roman"/>
          <w:b w:val="false"/>
          <w:i w:val="false"/>
          <w:color w:val="000000"/>
          <w:sz w:val="28"/>
        </w:rPr>
        <w:t xml:space="preserve">
      Раздельный сбор отходов является основой успешного функционирования системы управления отходами в международной практике и обязательным требованием экологического законодательства Казахстана. </w:t>
      </w:r>
    </w:p>
    <w:bookmarkEnd w:id="274"/>
    <w:bookmarkStart w:name="z294" w:id="275"/>
    <w:p>
      <w:pPr>
        <w:spacing w:after="0"/>
        <w:ind w:left="0"/>
        <w:jc w:val="both"/>
      </w:pPr>
      <w:r>
        <w:rPr>
          <w:rFonts w:ascii="Times New Roman"/>
          <w:b w:val="false"/>
          <w:i w:val="false"/>
          <w:color w:val="000000"/>
          <w:sz w:val="28"/>
        </w:rPr>
        <w:t xml:space="preserve">
      В документе "Требования к раздельному сбору отходов, в том числе к видам или группам (совокупности видов) отходов, подлежащих обязательному раздельному сбору с учетом технической, экономической и экологической целесообразности" (Об утверждении Требований к раздельному сбору отходов, в том числе к видам или группам (совокупности видов) отходов, подлежащих обязательному раздельному сбору с учетом технической, экономической и экологической целесообразности. Приказ и.о. Министра экологии, геологии и природных ресурсов Республики Казахстан от 2 декабря 2021 года № 482) конкретизируется процесс раздельного сбора отходов. </w:t>
      </w:r>
    </w:p>
    <w:bookmarkEnd w:id="275"/>
    <w:bookmarkStart w:name="z295" w:id="276"/>
    <w:p>
      <w:pPr>
        <w:spacing w:after="0"/>
        <w:ind w:left="0"/>
        <w:jc w:val="both"/>
      </w:pPr>
      <w:r>
        <w:rPr>
          <w:rFonts w:ascii="Times New Roman"/>
          <w:b w:val="false"/>
          <w:i w:val="false"/>
          <w:color w:val="000000"/>
          <w:sz w:val="28"/>
        </w:rPr>
        <w:t>
      Согласно СТ 3780–2022 Отходы. Общие требования к площадкам размещения контейнеров для организации раздельного сбора коммунальных отходов, состав контейнеров для раздельного сбора отходов на площадке:</w:t>
      </w:r>
    </w:p>
    <w:bookmarkEnd w:id="276"/>
    <w:bookmarkStart w:name="z296" w:id="277"/>
    <w:p>
      <w:pPr>
        <w:spacing w:after="0"/>
        <w:ind w:left="0"/>
        <w:jc w:val="both"/>
      </w:pPr>
      <w:r>
        <w:rPr>
          <w:rFonts w:ascii="Times New Roman"/>
          <w:b w:val="false"/>
          <w:i w:val="false"/>
          <w:color w:val="000000"/>
          <w:sz w:val="28"/>
        </w:rPr>
        <w:t>
      - контейнер для электронных отходов;</w:t>
      </w:r>
    </w:p>
    <w:bookmarkEnd w:id="277"/>
    <w:bookmarkStart w:name="z297" w:id="278"/>
    <w:p>
      <w:pPr>
        <w:spacing w:after="0"/>
        <w:ind w:left="0"/>
        <w:jc w:val="both"/>
      </w:pPr>
      <w:r>
        <w:rPr>
          <w:rFonts w:ascii="Times New Roman"/>
          <w:b w:val="false"/>
          <w:i w:val="false"/>
          <w:color w:val="000000"/>
          <w:sz w:val="28"/>
        </w:rPr>
        <w:t>
      - контейнер для сбора РСО;</w:t>
      </w:r>
    </w:p>
    <w:bookmarkEnd w:id="278"/>
    <w:bookmarkStart w:name="z298" w:id="279"/>
    <w:p>
      <w:pPr>
        <w:spacing w:after="0"/>
        <w:ind w:left="0"/>
        <w:jc w:val="both"/>
      </w:pPr>
      <w:r>
        <w:rPr>
          <w:rFonts w:ascii="Times New Roman"/>
          <w:b w:val="false"/>
          <w:i w:val="false"/>
          <w:color w:val="000000"/>
          <w:sz w:val="28"/>
        </w:rPr>
        <w:t>
      - контейнер для отходов бумаги и картона;</w:t>
      </w:r>
    </w:p>
    <w:bookmarkEnd w:id="279"/>
    <w:bookmarkStart w:name="z299" w:id="280"/>
    <w:p>
      <w:pPr>
        <w:spacing w:after="0"/>
        <w:ind w:left="0"/>
        <w:jc w:val="both"/>
      </w:pPr>
      <w:r>
        <w:rPr>
          <w:rFonts w:ascii="Times New Roman"/>
          <w:b w:val="false"/>
          <w:i w:val="false"/>
          <w:color w:val="000000"/>
          <w:sz w:val="28"/>
        </w:rPr>
        <w:t>
      - контейнер для отходов батарей;</w:t>
      </w:r>
    </w:p>
    <w:bookmarkEnd w:id="280"/>
    <w:bookmarkStart w:name="z300" w:id="281"/>
    <w:p>
      <w:pPr>
        <w:spacing w:after="0"/>
        <w:ind w:left="0"/>
        <w:jc w:val="both"/>
      </w:pPr>
      <w:r>
        <w:rPr>
          <w:rFonts w:ascii="Times New Roman"/>
          <w:b w:val="false"/>
          <w:i w:val="false"/>
          <w:color w:val="000000"/>
          <w:sz w:val="28"/>
        </w:rPr>
        <w:t>
      - контейнер для пищевых отходов;</w:t>
      </w:r>
    </w:p>
    <w:bookmarkEnd w:id="281"/>
    <w:bookmarkStart w:name="z301" w:id="282"/>
    <w:p>
      <w:pPr>
        <w:spacing w:after="0"/>
        <w:ind w:left="0"/>
        <w:jc w:val="both"/>
      </w:pPr>
      <w:r>
        <w:rPr>
          <w:rFonts w:ascii="Times New Roman"/>
          <w:b w:val="false"/>
          <w:i w:val="false"/>
          <w:color w:val="000000"/>
          <w:sz w:val="28"/>
        </w:rPr>
        <w:t>
      - контейнер для стекла;</w:t>
      </w:r>
    </w:p>
    <w:bookmarkEnd w:id="282"/>
    <w:bookmarkStart w:name="z302" w:id="283"/>
    <w:p>
      <w:pPr>
        <w:spacing w:after="0"/>
        <w:ind w:left="0"/>
        <w:jc w:val="both"/>
      </w:pPr>
      <w:r>
        <w:rPr>
          <w:rFonts w:ascii="Times New Roman"/>
          <w:b w:val="false"/>
          <w:i w:val="false"/>
          <w:color w:val="000000"/>
          <w:sz w:val="28"/>
        </w:rPr>
        <w:t>
      - контейнер для пластиковых отходов.</w:t>
      </w:r>
    </w:p>
    <w:bookmarkEnd w:id="283"/>
    <w:bookmarkStart w:name="z303" w:id="284"/>
    <w:p>
      <w:pPr>
        <w:spacing w:after="0"/>
        <w:ind w:left="0"/>
        <w:jc w:val="both"/>
      </w:pPr>
      <w:r>
        <w:rPr>
          <w:rFonts w:ascii="Times New Roman"/>
          <w:b w:val="false"/>
          <w:i w:val="false"/>
          <w:color w:val="000000"/>
          <w:sz w:val="28"/>
        </w:rPr>
        <w:t>
      Однако в случае отсутствия возможности установки контейнеров для всех видов, допускается устанавливать контейнера для "сухой" и "мокрой" фракции, за исключением контейнеров для опасных отходов, в том числе РСО.</w:t>
      </w:r>
    </w:p>
    <w:bookmarkEnd w:id="284"/>
    <w:bookmarkStart w:name="z304" w:id="285"/>
    <w:p>
      <w:pPr>
        <w:spacing w:after="0"/>
        <w:ind w:left="0"/>
        <w:jc w:val="both"/>
      </w:pPr>
      <w:r>
        <w:rPr>
          <w:rFonts w:ascii="Times New Roman"/>
          <w:b w:val="false"/>
          <w:i w:val="false"/>
          <w:color w:val="000000"/>
          <w:sz w:val="28"/>
        </w:rPr>
        <w:t>
      В районе Бәйтерек для организации раздельного сбора отходов необходимо приобрести и установить по 2 (как минимум) контейнера для раздельного сбора отходов (сухая и мокрая фракции) на каждой контейнерной площадке.</w:t>
      </w:r>
    </w:p>
    <w:bookmarkEnd w:id="285"/>
    <w:bookmarkStart w:name="z305" w:id="286"/>
    <w:p>
      <w:pPr>
        <w:spacing w:after="0"/>
        <w:ind w:left="0"/>
        <w:jc w:val="both"/>
      </w:pPr>
      <w:r>
        <w:rPr>
          <w:rFonts w:ascii="Times New Roman"/>
          <w:b w:val="false"/>
          <w:i w:val="false"/>
          <w:color w:val="000000"/>
          <w:sz w:val="28"/>
        </w:rPr>
        <w:t>
      "Мокрая" фракция, которая состоит из пищевых отходов, органики, смешанных отходов и отходов по характеру и составу схожие с отходами домашних хозяйств;</w:t>
      </w:r>
    </w:p>
    <w:bookmarkEnd w:id="286"/>
    <w:bookmarkStart w:name="z306" w:id="287"/>
    <w:p>
      <w:pPr>
        <w:spacing w:after="0"/>
        <w:ind w:left="0"/>
        <w:jc w:val="both"/>
      </w:pPr>
      <w:r>
        <w:rPr>
          <w:rFonts w:ascii="Times New Roman"/>
          <w:b w:val="false"/>
          <w:i w:val="false"/>
          <w:color w:val="000000"/>
          <w:sz w:val="28"/>
        </w:rPr>
        <w:t>
      "Сухая" фракция, которая состоит из бумаги, картона, металла, пластика и стекла. Количество контейнеров определяется исходя из численности населения, норм накопления отходов, сроков их хранения и других необходимых факторов.</w:t>
      </w:r>
    </w:p>
    <w:bookmarkEnd w:id="287"/>
    <w:bookmarkStart w:name="z307" w:id="288"/>
    <w:p>
      <w:pPr>
        <w:spacing w:after="0"/>
        <w:ind w:left="0"/>
        <w:jc w:val="both"/>
      </w:pPr>
      <w:r>
        <w:rPr>
          <w:rFonts w:ascii="Times New Roman"/>
          <w:b w:val="false"/>
          <w:i w:val="false"/>
          <w:color w:val="000000"/>
          <w:sz w:val="28"/>
        </w:rPr>
        <w:t>
      Контейнер для раздельного сбора отходов должен быть промаркирован (надпись) на казахском и русском языках, включая:</w:t>
      </w:r>
    </w:p>
    <w:bookmarkEnd w:id="288"/>
    <w:bookmarkStart w:name="z308" w:id="289"/>
    <w:p>
      <w:pPr>
        <w:spacing w:after="0"/>
        <w:ind w:left="0"/>
        <w:jc w:val="both"/>
      </w:pPr>
      <w:r>
        <w:rPr>
          <w:rFonts w:ascii="Times New Roman"/>
          <w:b w:val="false"/>
          <w:i w:val="false"/>
          <w:color w:val="000000"/>
          <w:sz w:val="28"/>
        </w:rPr>
        <w:t>
      - информационную наклейку/надпись о собираемом виде (фракции) отходов;</w:t>
      </w:r>
    </w:p>
    <w:bookmarkEnd w:id="289"/>
    <w:bookmarkStart w:name="z309" w:id="290"/>
    <w:p>
      <w:pPr>
        <w:spacing w:after="0"/>
        <w:ind w:left="0"/>
        <w:jc w:val="both"/>
      </w:pPr>
      <w:r>
        <w:rPr>
          <w:rFonts w:ascii="Times New Roman"/>
          <w:b w:val="false"/>
          <w:i w:val="false"/>
          <w:color w:val="000000"/>
          <w:sz w:val="28"/>
        </w:rPr>
        <w:t>
      - данные о собственнике контейнера (наименование, телефон);</w:t>
      </w:r>
    </w:p>
    <w:bookmarkEnd w:id="290"/>
    <w:bookmarkStart w:name="z310" w:id="291"/>
    <w:p>
      <w:pPr>
        <w:spacing w:after="0"/>
        <w:ind w:left="0"/>
        <w:jc w:val="both"/>
      </w:pPr>
      <w:r>
        <w:rPr>
          <w:rFonts w:ascii="Times New Roman"/>
          <w:b w:val="false"/>
          <w:i w:val="false"/>
          <w:color w:val="000000"/>
          <w:sz w:val="28"/>
        </w:rPr>
        <w:t>
      - данные организации, обслуживающей контейнер.</w:t>
      </w:r>
    </w:p>
    <w:bookmarkEnd w:id="291"/>
    <w:bookmarkStart w:name="z311" w:id="292"/>
    <w:p>
      <w:pPr>
        <w:spacing w:after="0"/>
        <w:ind w:left="0"/>
        <w:jc w:val="both"/>
      </w:pPr>
      <w:r>
        <w:rPr>
          <w:rFonts w:ascii="Times New Roman"/>
          <w:b w:val="false"/>
          <w:i w:val="false"/>
          <w:color w:val="000000"/>
          <w:sz w:val="28"/>
        </w:rPr>
        <w:t>
      В случае нанесения маркировки на цветные контейнеры, она будет выполнятся контрастным цветом.</w:t>
      </w:r>
    </w:p>
    <w:bookmarkEnd w:id="292"/>
    <w:bookmarkStart w:name="z312" w:id="293"/>
    <w:p>
      <w:pPr>
        <w:spacing w:after="0"/>
        <w:ind w:left="0"/>
        <w:jc w:val="both"/>
      </w:pPr>
      <w:r>
        <w:rPr>
          <w:rFonts w:ascii="Times New Roman"/>
          <w:b w:val="false"/>
          <w:i w:val="false"/>
          <w:color w:val="000000"/>
          <w:sz w:val="28"/>
        </w:rPr>
        <w:t>
      Расчет необходимого количества контейнеров, которые необходимо закупить произведен, исходя из норм образования отходов (1,6 м3 в год на 1 жителя) и численности населения района Бәйтерек (по каждому населенному пункту) при объеме 1 контейнера 1,1 м3 – приложение 1.</w:t>
      </w:r>
    </w:p>
    <w:bookmarkEnd w:id="293"/>
    <w:bookmarkStart w:name="z313" w:id="294"/>
    <w:p>
      <w:pPr>
        <w:spacing w:after="0"/>
        <w:ind w:left="0"/>
        <w:jc w:val="both"/>
      </w:pPr>
      <w:r>
        <w:rPr>
          <w:rFonts w:ascii="Times New Roman"/>
          <w:b w:val="false"/>
          <w:i w:val="false"/>
          <w:color w:val="000000"/>
          <w:sz w:val="28"/>
        </w:rPr>
        <w:t>
      Учитывая установленные контейнеры, необходимо дополнительно приобрести 878 контейнеров для раздельного сбора отходов ("сухая" - 439 и "мокрая" -439) для всех сельских населенных пунктов, кроме сел Переметное, Калининское, Дарьинское, Мичурин, Асан, Достык. В данных селах Переметное, Калининское, Дарьинское, Мичурин, Асан, Достык вывоз осуществляется ежедневно, имеется достаточное количество контейнеров согласно нормам образования отходов.</w:t>
      </w:r>
    </w:p>
    <w:bookmarkEnd w:id="294"/>
    <w:bookmarkStart w:name="z314" w:id="295"/>
    <w:p>
      <w:pPr>
        <w:spacing w:after="0"/>
        <w:ind w:left="0"/>
        <w:jc w:val="both"/>
      </w:pPr>
      <w:r>
        <w:rPr>
          <w:rFonts w:ascii="Times New Roman"/>
          <w:b w:val="false"/>
          <w:i w:val="false"/>
          <w:color w:val="000000"/>
          <w:sz w:val="28"/>
        </w:rPr>
        <w:t>
      Определение мест и соответствие контейнерных площадок для сбора ТБО санитарно-эпидемиологическим требованиям</w:t>
      </w:r>
    </w:p>
    <w:bookmarkEnd w:id="295"/>
    <w:bookmarkStart w:name="z315" w:id="296"/>
    <w:p>
      <w:pPr>
        <w:spacing w:after="0"/>
        <w:ind w:left="0"/>
        <w:jc w:val="both"/>
      </w:pPr>
      <w:r>
        <w:rPr>
          <w:rFonts w:ascii="Times New Roman"/>
          <w:b w:val="false"/>
          <w:i w:val="false"/>
          <w:color w:val="000000"/>
          <w:sz w:val="28"/>
        </w:rPr>
        <w:t>
      Расчетное количество контейнерных площадок составляет – 439 ед.</w:t>
      </w:r>
    </w:p>
    <w:bookmarkEnd w:id="296"/>
    <w:bookmarkStart w:name="z316" w:id="297"/>
    <w:p>
      <w:pPr>
        <w:spacing w:after="0"/>
        <w:ind w:left="0"/>
        <w:jc w:val="both"/>
      </w:pPr>
      <w:r>
        <w:rPr>
          <w:rFonts w:ascii="Times New Roman"/>
          <w:b w:val="false"/>
          <w:i w:val="false"/>
          <w:color w:val="000000"/>
          <w:sz w:val="28"/>
        </w:rPr>
        <w:t xml:space="preserve">
      После установки контейнеров и утверждения графика вывоза отходов, мусоровывозящей компании необходимо проводить наблюдения по заполняемости контейнеров, при необходимости дополнить количество контейнеров или увеличить количество вывозов. Контейнерные площадки района Бәйтерек должны быть приведены в соответствие установленным санитарно-эпидемиологическим требованиям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(далее – Правила): </w:t>
      </w:r>
    </w:p>
    <w:bookmarkEnd w:id="297"/>
    <w:bookmarkStart w:name="z317" w:id="298"/>
    <w:p>
      <w:pPr>
        <w:spacing w:after="0"/>
        <w:ind w:left="0"/>
        <w:jc w:val="both"/>
      </w:pPr>
      <w:r>
        <w:rPr>
          <w:rFonts w:ascii="Times New Roman"/>
          <w:b w:val="false"/>
          <w:i w:val="false"/>
          <w:color w:val="000000"/>
          <w:sz w:val="28"/>
        </w:rPr>
        <w:t>
      - в населенных пунктах контейнерную площадку размещают на расстоянии не менее 25 м от жилых и общественных зданий, детских объектов, спортивных площадок и мест отдыха населения, исключая временные поселения (вахтовые поселки, нестационарные объекты и сооружения);</w:t>
      </w:r>
    </w:p>
    <w:bookmarkEnd w:id="298"/>
    <w:bookmarkStart w:name="z318" w:id="299"/>
    <w:p>
      <w:pPr>
        <w:spacing w:after="0"/>
        <w:ind w:left="0"/>
        <w:jc w:val="both"/>
      </w:pPr>
      <w:r>
        <w:rPr>
          <w:rFonts w:ascii="Times New Roman"/>
          <w:b w:val="false"/>
          <w:i w:val="false"/>
          <w:color w:val="000000"/>
          <w:sz w:val="28"/>
        </w:rPr>
        <w:t>
      - в основании площадки должно быть твердое асфальтированное или бетонное, устойчивое к температурным перепадам покрытие толщиной не менее 100 мм с уклоном в сторону свободного доступа к площадке;</w:t>
      </w:r>
    </w:p>
    <w:bookmarkEnd w:id="299"/>
    <w:bookmarkStart w:name="z319" w:id="300"/>
    <w:p>
      <w:pPr>
        <w:spacing w:after="0"/>
        <w:ind w:left="0"/>
        <w:jc w:val="both"/>
      </w:pPr>
      <w:r>
        <w:rPr>
          <w:rFonts w:ascii="Times New Roman"/>
          <w:b w:val="false"/>
          <w:i w:val="false"/>
          <w:color w:val="000000"/>
          <w:sz w:val="28"/>
        </w:rPr>
        <w:t>
      - по периметру, с трех сторон площадка ограждается сплошным материалом, устойчивым к резким климатическим изменениям и коррозии;</w:t>
      </w:r>
    </w:p>
    <w:bookmarkEnd w:id="300"/>
    <w:bookmarkStart w:name="z320" w:id="301"/>
    <w:p>
      <w:pPr>
        <w:spacing w:after="0"/>
        <w:ind w:left="0"/>
        <w:jc w:val="both"/>
      </w:pPr>
      <w:r>
        <w:rPr>
          <w:rFonts w:ascii="Times New Roman"/>
          <w:b w:val="false"/>
          <w:i w:val="false"/>
          <w:color w:val="000000"/>
          <w:sz w:val="28"/>
        </w:rPr>
        <w:t>
      - четвертая сторона площадки служит для обслуживания контейнеров, складирования отходов со свободным доступом для управляющей, обслуживающей организации и населения;</w:t>
      </w:r>
    </w:p>
    <w:bookmarkEnd w:id="301"/>
    <w:bookmarkStart w:name="z321" w:id="302"/>
    <w:p>
      <w:pPr>
        <w:spacing w:after="0"/>
        <w:ind w:left="0"/>
        <w:jc w:val="both"/>
      </w:pPr>
      <w:r>
        <w:rPr>
          <w:rFonts w:ascii="Times New Roman"/>
          <w:b w:val="false"/>
          <w:i w:val="false"/>
          <w:color w:val="000000"/>
          <w:sz w:val="28"/>
        </w:rPr>
        <w:t xml:space="preserve">
      - крыша, изготавливается из сплошного материала, устойчивого к резким климатическим изменениям и коррозии. </w:t>
      </w:r>
    </w:p>
    <w:bookmarkEnd w:id="302"/>
    <w:bookmarkStart w:name="z322" w:id="303"/>
    <w:p>
      <w:pPr>
        <w:spacing w:after="0"/>
        <w:ind w:left="0"/>
        <w:jc w:val="both"/>
      </w:pPr>
      <w:r>
        <w:rPr>
          <w:rFonts w:ascii="Times New Roman"/>
          <w:b w:val="false"/>
          <w:i w:val="false"/>
          <w:color w:val="000000"/>
          <w:sz w:val="28"/>
        </w:rPr>
        <w:t>
      Собственник контейнеров организует их ремонт и замену непригодных к дальнейшему использованию контейнеров, принимает меры по обеспечению регулярной мойки, дезинфекции и дезинсекции (против мух и другого) мусороприемных камер, площадок и ниш под сборники (контейнеры), а также сборников отходов.</w:t>
      </w:r>
    </w:p>
    <w:bookmarkEnd w:id="303"/>
    <w:bookmarkStart w:name="z323" w:id="304"/>
    <w:p>
      <w:pPr>
        <w:spacing w:after="0"/>
        <w:ind w:left="0"/>
        <w:jc w:val="both"/>
      </w:pPr>
      <w:r>
        <w:rPr>
          <w:rFonts w:ascii="Times New Roman"/>
          <w:b w:val="false"/>
          <w:i w:val="false"/>
          <w:color w:val="000000"/>
          <w:sz w:val="28"/>
        </w:rPr>
        <w:t>
      Определение мест для организации площадок для складирования крупногабаритных и строительных отходов</w:t>
      </w:r>
    </w:p>
    <w:bookmarkEnd w:id="304"/>
    <w:bookmarkStart w:name="z324" w:id="305"/>
    <w:p>
      <w:pPr>
        <w:spacing w:after="0"/>
        <w:ind w:left="0"/>
        <w:jc w:val="both"/>
      </w:pPr>
      <w:r>
        <w:rPr>
          <w:rFonts w:ascii="Times New Roman"/>
          <w:b w:val="false"/>
          <w:i w:val="false"/>
          <w:color w:val="000000"/>
          <w:sz w:val="28"/>
        </w:rPr>
        <w:t>
      Вывоз строительных и крупногабаритных отходов обеспечивается специализированной организацией, в том числе по заявкам потребителей, либо самостоятельно потребителями путем доставки таких отходов на площадку для их складирования (требования экологического законодательства).</w:t>
      </w:r>
    </w:p>
    <w:bookmarkEnd w:id="305"/>
    <w:bookmarkStart w:name="z325" w:id="306"/>
    <w:p>
      <w:pPr>
        <w:spacing w:after="0"/>
        <w:ind w:left="0"/>
        <w:jc w:val="both"/>
      </w:pPr>
      <w:r>
        <w:rPr>
          <w:rFonts w:ascii="Times New Roman"/>
          <w:b w:val="false"/>
          <w:i w:val="false"/>
          <w:color w:val="000000"/>
          <w:sz w:val="28"/>
        </w:rPr>
        <w:t>
      В Требованиях к раздельному сбору отходов (приказ и.о. МЭГПР от 2 декабря 2021 года № 482, пункт 19) сказано, что местные исполнительные органы организуют место площадью не менее 12 м2 с покрытием и ограждением для строительных и крупногабаритных отходов, образующихся у физических лиц (жителей).</w:t>
      </w:r>
    </w:p>
    <w:bookmarkEnd w:id="306"/>
    <w:bookmarkStart w:name="z326" w:id="307"/>
    <w:p>
      <w:pPr>
        <w:spacing w:after="0"/>
        <w:ind w:left="0"/>
        <w:jc w:val="both"/>
      </w:pPr>
      <w:r>
        <w:rPr>
          <w:rFonts w:ascii="Times New Roman"/>
          <w:b w:val="false"/>
          <w:i w:val="false"/>
          <w:color w:val="000000"/>
          <w:sz w:val="28"/>
        </w:rPr>
        <w:t>
      Согласно СТ 3780–2022 "Отходы. Общие требования к площадкам размещения контейнеров" для организации раздельного сбора коммунальных отходов, местные исполнительные органы в населенных пунктах (на территории домовладений, организаций, культурно-массовых учреждений, зон отдыха и т.д.) организуют место площадью не менее 12 м2 с покрытием и ограждением для строительных и крупногабаритных отходов, образующихся у физических лиц (жителей).</w:t>
      </w:r>
    </w:p>
    <w:bookmarkEnd w:id="307"/>
    <w:bookmarkStart w:name="z327" w:id="308"/>
    <w:p>
      <w:pPr>
        <w:spacing w:after="0"/>
        <w:ind w:left="0"/>
        <w:jc w:val="both"/>
      </w:pPr>
      <w:r>
        <w:rPr>
          <w:rFonts w:ascii="Times New Roman"/>
          <w:b w:val="false"/>
          <w:i w:val="false"/>
          <w:color w:val="000000"/>
          <w:sz w:val="28"/>
        </w:rPr>
        <w:t>
      Юридическим лицам, осуществляющим строительство и ремонт недвижимых объектов, необходимо производить самостоятельный вывоз строительных и крупногабаритных отходов на специальные места или заключать договор с мусоровывозящими организациями.</w:t>
      </w:r>
    </w:p>
    <w:bookmarkEnd w:id="308"/>
    <w:bookmarkStart w:name="z328" w:id="309"/>
    <w:p>
      <w:pPr>
        <w:spacing w:after="0"/>
        <w:ind w:left="0"/>
        <w:jc w:val="both"/>
      </w:pPr>
      <w:r>
        <w:rPr>
          <w:rFonts w:ascii="Times New Roman"/>
          <w:b w:val="false"/>
          <w:i w:val="false"/>
          <w:color w:val="000000"/>
          <w:sz w:val="28"/>
        </w:rPr>
        <w:t xml:space="preserve">
      Вывоз крупногабаритных и строительных отходов будет осуществляться в срок не более трех суток с момента их размещения специализированным предприятием, у которого имеется договор, заключенный с образователем отходов. </w:t>
      </w:r>
    </w:p>
    <w:bookmarkEnd w:id="309"/>
    <w:bookmarkStart w:name="z329" w:id="310"/>
    <w:p>
      <w:pPr>
        <w:spacing w:after="0"/>
        <w:ind w:left="0"/>
        <w:jc w:val="both"/>
      </w:pPr>
      <w:r>
        <w:rPr>
          <w:rFonts w:ascii="Times New Roman"/>
          <w:b w:val="false"/>
          <w:i w:val="false"/>
          <w:color w:val="000000"/>
          <w:sz w:val="28"/>
        </w:rPr>
        <w:t>
      Запрещается организовывать места сбора отходов от использования потребительских товаров и упаковки, утративших свои потребительские свойства, входящих в состав коммунальных отходов на специальных площадках для складирования крупногабаритных отходов.</w:t>
      </w:r>
    </w:p>
    <w:bookmarkEnd w:id="310"/>
    <w:bookmarkStart w:name="z330" w:id="311"/>
    <w:p>
      <w:pPr>
        <w:spacing w:after="0"/>
        <w:ind w:left="0"/>
        <w:jc w:val="both"/>
      </w:pPr>
      <w:r>
        <w:rPr>
          <w:rFonts w:ascii="Times New Roman"/>
          <w:b w:val="false"/>
          <w:i w:val="false"/>
          <w:color w:val="000000"/>
          <w:sz w:val="28"/>
        </w:rPr>
        <w:t xml:space="preserve">
      Местные исполнительные органы района Бәйтерек должны организовать специальные места для сбора крупногабаритных и строительных отходов от населения, чтобы такие отходы не попадали на полигоны. </w:t>
      </w:r>
    </w:p>
    <w:bookmarkEnd w:id="311"/>
    <w:bookmarkStart w:name="z331" w:id="312"/>
    <w:p>
      <w:pPr>
        <w:spacing w:after="0"/>
        <w:ind w:left="0"/>
        <w:jc w:val="both"/>
      </w:pPr>
      <w:r>
        <w:rPr>
          <w:rFonts w:ascii="Times New Roman"/>
          <w:b w:val="false"/>
          <w:i w:val="false"/>
          <w:color w:val="000000"/>
          <w:sz w:val="28"/>
        </w:rPr>
        <w:t>
      Раздельный сбор и утилизации опасных составляющих коммунальных отходов</w:t>
      </w:r>
    </w:p>
    <w:bookmarkEnd w:id="312"/>
    <w:bookmarkStart w:name="z332" w:id="313"/>
    <w:p>
      <w:pPr>
        <w:spacing w:after="0"/>
        <w:ind w:left="0"/>
        <w:jc w:val="both"/>
      </w:pPr>
      <w:r>
        <w:rPr>
          <w:rFonts w:ascii="Times New Roman"/>
          <w:b w:val="false"/>
          <w:i w:val="false"/>
          <w:color w:val="000000"/>
          <w:sz w:val="28"/>
        </w:rPr>
        <w:t>
      Опасные составляющие коммунальных отходов (электронное и электрическое оборудование, ртутьсодержащие отходы, батарейки, аккумуляторы и прочие опасные компоненты) должны собираться раздельно и передаваться на восстановление специализированным предприятиям (ст.365 ЭК РК).</w:t>
      </w:r>
    </w:p>
    <w:bookmarkEnd w:id="313"/>
    <w:bookmarkStart w:name="z333" w:id="314"/>
    <w:p>
      <w:pPr>
        <w:spacing w:after="0"/>
        <w:ind w:left="0"/>
        <w:jc w:val="both"/>
      </w:pPr>
      <w:r>
        <w:rPr>
          <w:rFonts w:ascii="Times New Roman"/>
          <w:b w:val="false"/>
          <w:i w:val="false"/>
          <w:color w:val="000000"/>
          <w:sz w:val="28"/>
        </w:rPr>
        <w:t>
      По требованиям ЭК РК местные исполнительные органы должны предпринимать необходимые меры для предотвращения смешивания опасных отходов с другими категориями опасных отходов или другими отходами, веществами или материалами и несут ответственность за развитие инфраструктуры по обращению с коммунальными отходами.</w:t>
      </w:r>
    </w:p>
    <w:bookmarkEnd w:id="314"/>
    <w:bookmarkStart w:name="z334" w:id="315"/>
    <w:p>
      <w:pPr>
        <w:spacing w:after="0"/>
        <w:ind w:left="0"/>
        <w:jc w:val="both"/>
      </w:pPr>
      <w:r>
        <w:rPr>
          <w:rFonts w:ascii="Times New Roman"/>
          <w:b w:val="false"/>
          <w:i w:val="false"/>
          <w:color w:val="000000"/>
          <w:sz w:val="28"/>
        </w:rPr>
        <w:t>
      Ртутьсодержащие отходы (РСО)</w:t>
      </w:r>
    </w:p>
    <w:bookmarkEnd w:id="315"/>
    <w:bookmarkStart w:name="z335" w:id="316"/>
    <w:p>
      <w:pPr>
        <w:spacing w:after="0"/>
        <w:ind w:left="0"/>
        <w:jc w:val="both"/>
      </w:pPr>
      <w:r>
        <w:rPr>
          <w:rFonts w:ascii="Times New Roman"/>
          <w:b w:val="false"/>
          <w:i w:val="false"/>
          <w:color w:val="000000"/>
          <w:sz w:val="28"/>
        </w:rPr>
        <w:t>
      Местные исполнительные органы должны организовать сбор РСО у населения района и обеспечить:</w:t>
      </w:r>
    </w:p>
    <w:bookmarkEnd w:id="316"/>
    <w:bookmarkStart w:name="z336" w:id="317"/>
    <w:p>
      <w:pPr>
        <w:spacing w:after="0"/>
        <w:ind w:left="0"/>
        <w:jc w:val="both"/>
      </w:pPr>
      <w:r>
        <w:rPr>
          <w:rFonts w:ascii="Times New Roman"/>
          <w:b w:val="false"/>
          <w:i w:val="false"/>
          <w:color w:val="000000"/>
          <w:sz w:val="28"/>
        </w:rPr>
        <w:t>
      – контроль за установкой и обслуживанием специальных универсальных контейнеров, устанавливаемых для сбора РСО, образовавшихся у населения;</w:t>
      </w:r>
    </w:p>
    <w:bookmarkEnd w:id="317"/>
    <w:bookmarkStart w:name="z337" w:id="318"/>
    <w:p>
      <w:pPr>
        <w:spacing w:after="0"/>
        <w:ind w:left="0"/>
        <w:jc w:val="both"/>
      </w:pPr>
      <w:r>
        <w:rPr>
          <w:rFonts w:ascii="Times New Roman"/>
          <w:b w:val="false"/>
          <w:i w:val="false"/>
          <w:color w:val="000000"/>
          <w:sz w:val="28"/>
        </w:rPr>
        <w:t>
      – контроль и организацию деятельности органов управления объектом кондоминиума, которые обязаны обеспечивать меры по сохранности специальных универсальных контейнеров, осуществлять взаимодействие со специализированным предприятием, обслуживающим контейнеры, обеспечивать свободный доступ к ним, вести разъяснительную работу с жильцами, не допускать складирование в контейнер посторонних предметов, наклеивание на контейнер посторонних реклам, объявлений и т.д.;</w:t>
      </w:r>
    </w:p>
    <w:bookmarkEnd w:id="318"/>
    <w:bookmarkStart w:name="z338" w:id="319"/>
    <w:p>
      <w:pPr>
        <w:spacing w:after="0"/>
        <w:ind w:left="0"/>
        <w:jc w:val="both"/>
      </w:pPr>
      <w:r>
        <w:rPr>
          <w:rFonts w:ascii="Times New Roman"/>
          <w:b w:val="false"/>
          <w:i w:val="false"/>
          <w:color w:val="000000"/>
          <w:sz w:val="28"/>
        </w:rPr>
        <w:t>
      – организацию переработки ртутьсодержащих энергосберегающих ламп, находившихся в употреблении у населения путем выделения средств для приобретения работ (услуг) специализированных предприятий на реализацию комплекса мер по демеркуризации для населения и на ремонт (замену) контейнеров для РСО.</w:t>
      </w:r>
    </w:p>
    <w:bookmarkEnd w:id="319"/>
    <w:bookmarkStart w:name="z339" w:id="320"/>
    <w:p>
      <w:pPr>
        <w:spacing w:after="0"/>
        <w:ind w:left="0"/>
        <w:jc w:val="both"/>
      </w:pPr>
      <w:r>
        <w:rPr>
          <w:rFonts w:ascii="Times New Roman"/>
          <w:b w:val="false"/>
          <w:i w:val="false"/>
          <w:color w:val="000000"/>
          <w:sz w:val="28"/>
        </w:rPr>
        <w:t xml:space="preserve">
      Приобретение работ (услуг) специализированных предприятий на реализацию комплекса мер по демеркуризации для населения и на ремонт (замену) контейнеров для РСО местные исполнительные органы должны проводить посредством конкурса (тендера) (ЭК РК, Закон РК "О государственных закупках" (Глава 4), Правила управления коммунальными отходами (Приказ и.о. МЭГПР РК от 28 декабря 2021 года № 508). </w:t>
      </w:r>
    </w:p>
    <w:bookmarkEnd w:id="320"/>
    <w:bookmarkStart w:name="z340" w:id="321"/>
    <w:p>
      <w:pPr>
        <w:spacing w:after="0"/>
        <w:ind w:left="0"/>
        <w:jc w:val="both"/>
      </w:pPr>
      <w:r>
        <w:rPr>
          <w:rFonts w:ascii="Times New Roman"/>
          <w:b w:val="false"/>
          <w:i w:val="false"/>
          <w:color w:val="000000"/>
          <w:sz w:val="28"/>
        </w:rPr>
        <w:t xml:space="preserve">
      В настоящее время в районе Бәйтерек отсутствуют специальные универсальные контейнеры для сбора РСО. Требуется на каждой контейнерной площадке установить контейнеры для РСО. Кроме того, местные исполнительные органы должны проводить информационно-разъяснительную работу с населением о необходимости и преимуществах раздельного сбора отходов и прямом предназначении установленных для этих целей контейнеров. </w:t>
      </w:r>
    </w:p>
    <w:bookmarkEnd w:id="321"/>
    <w:bookmarkStart w:name="z341" w:id="322"/>
    <w:p>
      <w:pPr>
        <w:spacing w:after="0"/>
        <w:ind w:left="0"/>
        <w:jc w:val="both"/>
      </w:pPr>
      <w:r>
        <w:rPr>
          <w:rFonts w:ascii="Times New Roman"/>
          <w:b w:val="false"/>
          <w:i w:val="false"/>
          <w:color w:val="000000"/>
          <w:sz w:val="28"/>
        </w:rPr>
        <w:t>
      Отходы электронного и электрического оборудования (ОЭЭО)</w:t>
      </w:r>
    </w:p>
    <w:bookmarkEnd w:id="322"/>
    <w:bookmarkStart w:name="z342" w:id="323"/>
    <w:p>
      <w:pPr>
        <w:spacing w:after="0"/>
        <w:ind w:left="0"/>
        <w:jc w:val="both"/>
      </w:pPr>
      <w:r>
        <w:rPr>
          <w:rFonts w:ascii="Times New Roman"/>
          <w:b w:val="false"/>
          <w:i w:val="false"/>
          <w:color w:val="000000"/>
          <w:sz w:val="28"/>
        </w:rPr>
        <w:t>
      ОЭЭО относятся к опасным отходам. В их составе содержатся такие токсичные вещества и соединения, как кадмий, свинец, сурьма, ртуть, которые оказывают негативное влияние на здоровье человека и окружающую среду.</w:t>
      </w:r>
    </w:p>
    <w:bookmarkEnd w:id="323"/>
    <w:bookmarkStart w:name="z343" w:id="324"/>
    <w:p>
      <w:pPr>
        <w:spacing w:after="0"/>
        <w:ind w:left="0"/>
        <w:jc w:val="both"/>
      </w:pPr>
      <w:r>
        <w:rPr>
          <w:rFonts w:ascii="Times New Roman"/>
          <w:b w:val="false"/>
          <w:i w:val="false"/>
          <w:color w:val="000000"/>
          <w:sz w:val="28"/>
        </w:rPr>
        <w:t>
      Система сбора ОЭЭО у населения включает следующие меры:</w:t>
      </w:r>
    </w:p>
    <w:bookmarkEnd w:id="324"/>
    <w:bookmarkStart w:name="z344" w:id="325"/>
    <w:p>
      <w:pPr>
        <w:spacing w:after="0"/>
        <w:ind w:left="0"/>
        <w:jc w:val="both"/>
      </w:pPr>
      <w:r>
        <w:rPr>
          <w:rFonts w:ascii="Times New Roman"/>
          <w:b w:val="false"/>
          <w:i w:val="false"/>
          <w:color w:val="000000"/>
          <w:sz w:val="28"/>
        </w:rPr>
        <w:t>
      - открытие стационарных или передвижных пунктов/точек сбора опасных бытовых отходов, таких как электронное и электрическое оборудование. Пункты приема могут быть созданы в торговых точках, осуществляющих реализацию указанных товаров. В качестве отходов принимаются: бытовая техника (телевизоры, магнитофоны, электрические игрушки, утюги, батарейки, фены, кухонное оборудование, включая холодильники); офисная техника (компьютеры и комплектующие, сотовые телефоны, планшеты, копировальные аппараты, сканеры, тонеры).</w:t>
      </w:r>
    </w:p>
    <w:bookmarkEnd w:id="325"/>
    <w:bookmarkStart w:name="z345" w:id="326"/>
    <w:p>
      <w:pPr>
        <w:spacing w:after="0"/>
        <w:ind w:left="0"/>
        <w:jc w:val="both"/>
      </w:pPr>
      <w:r>
        <w:rPr>
          <w:rFonts w:ascii="Times New Roman"/>
          <w:b w:val="false"/>
          <w:i w:val="false"/>
          <w:color w:val="000000"/>
          <w:sz w:val="28"/>
        </w:rPr>
        <w:t>
      - информирование населения об организованных пунктах приема отходов и пропаганда безопасного обращения с ними.</w:t>
      </w:r>
    </w:p>
    <w:bookmarkEnd w:id="326"/>
    <w:bookmarkStart w:name="z346" w:id="327"/>
    <w:p>
      <w:pPr>
        <w:spacing w:after="0"/>
        <w:ind w:left="0"/>
        <w:jc w:val="both"/>
      </w:pPr>
      <w:r>
        <w:rPr>
          <w:rFonts w:ascii="Times New Roman"/>
          <w:b w:val="false"/>
          <w:i w:val="false"/>
          <w:color w:val="000000"/>
          <w:sz w:val="28"/>
        </w:rPr>
        <w:t>
      - сотрудничество с АО "Жасыл Даму", осуществляющим функции оператора расширенной ответственности производителя с целью покрытия части расходов на сбор и утилизацию отходов.</w:t>
      </w:r>
    </w:p>
    <w:bookmarkEnd w:id="327"/>
    <w:bookmarkStart w:name="z347" w:id="328"/>
    <w:p>
      <w:pPr>
        <w:spacing w:after="0"/>
        <w:ind w:left="0"/>
        <w:jc w:val="both"/>
      </w:pPr>
      <w:r>
        <w:rPr>
          <w:rFonts w:ascii="Times New Roman"/>
          <w:b w:val="false"/>
          <w:i w:val="false"/>
          <w:color w:val="000000"/>
          <w:sz w:val="28"/>
        </w:rPr>
        <w:t>
      Большое значение имеет информационно-разъяснительная работа с населением об опасном воздействии электронных отходов и существующих системах сбора и переработки отходов, которую должны проводить местные исполнительные органы. Зачастую, население не осознает всю серьезность последствий, к которым ведет попадание ОЭЭО на полигоны в общем потоке ТБО. Жителям района также необходимо доводить информацию о существующих пунктах сбора отработанного электронного и электрического оборудования.</w:t>
      </w:r>
    </w:p>
    <w:bookmarkEnd w:id="328"/>
    <w:bookmarkStart w:name="z348" w:id="329"/>
    <w:p>
      <w:pPr>
        <w:spacing w:after="0"/>
        <w:ind w:left="0"/>
        <w:jc w:val="both"/>
      </w:pPr>
      <w:r>
        <w:rPr>
          <w:rFonts w:ascii="Times New Roman"/>
          <w:b w:val="false"/>
          <w:i w:val="false"/>
          <w:color w:val="000000"/>
          <w:sz w:val="28"/>
        </w:rPr>
        <w:t>
      Отработанные батарейки, пластик, стеклобой, металлические отходы принимает "ОралТазаСеривс" - компания, которая осуществляет сбор и вывоз ТБО в отдельных населенных пунктах района Бәйтерек.</w:t>
      </w:r>
    </w:p>
    <w:bookmarkEnd w:id="329"/>
    <w:bookmarkStart w:name="z349" w:id="330"/>
    <w:p>
      <w:pPr>
        <w:spacing w:after="0"/>
        <w:ind w:left="0"/>
        <w:jc w:val="both"/>
      </w:pPr>
      <w:r>
        <w:rPr>
          <w:rFonts w:ascii="Times New Roman"/>
          <w:b w:val="false"/>
          <w:i w:val="false"/>
          <w:color w:val="000000"/>
          <w:sz w:val="28"/>
        </w:rPr>
        <w:t>
      Раздельный сбор и восстановление опасных составляющих коммунальных отходов у юридических лиц</w:t>
      </w:r>
    </w:p>
    <w:bookmarkEnd w:id="330"/>
    <w:bookmarkStart w:name="z350" w:id="331"/>
    <w:p>
      <w:pPr>
        <w:spacing w:after="0"/>
        <w:ind w:left="0"/>
        <w:jc w:val="both"/>
      </w:pPr>
      <w:r>
        <w:rPr>
          <w:rFonts w:ascii="Times New Roman"/>
          <w:b w:val="false"/>
          <w:i w:val="false"/>
          <w:color w:val="000000"/>
          <w:sz w:val="28"/>
        </w:rPr>
        <w:t>
      Опасные составляющие коммунальных отходов, образующиеся у юридических лиц вне зависимости от вида деятельности, должны собираться раздельно и передаваться на восстановление специализированными организациями (ст. 365 ЭК РК).</w:t>
      </w:r>
    </w:p>
    <w:bookmarkEnd w:id="331"/>
    <w:bookmarkStart w:name="z351" w:id="332"/>
    <w:p>
      <w:pPr>
        <w:spacing w:after="0"/>
        <w:ind w:left="0"/>
        <w:jc w:val="both"/>
      </w:pPr>
      <w:r>
        <w:rPr>
          <w:rFonts w:ascii="Times New Roman"/>
          <w:b w:val="false"/>
          <w:i w:val="false"/>
          <w:color w:val="000000"/>
          <w:sz w:val="28"/>
        </w:rPr>
        <w:t>
      Местные исполнительные органы должны проводить разъяснительную работу с юридическими лицами района о необходимости заключения договоров со специализированными предприятиями на оказание услуг по управлению опасными отходами и контролировать этот процесс.</w:t>
      </w:r>
    </w:p>
    <w:bookmarkEnd w:id="332"/>
    <w:bookmarkStart w:name="z352" w:id="333"/>
    <w:p>
      <w:pPr>
        <w:spacing w:after="0"/>
        <w:ind w:left="0"/>
        <w:jc w:val="both"/>
      </w:pPr>
      <w:r>
        <w:rPr>
          <w:rFonts w:ascii="Times New Roman"/>
          <w:b w:val="false"/>
          <w:i w:val="false"/>
          <w:color w:val="000000"/>
          <w:sz w:val="28"/>
        </w:rPr>
        <w:t>
      Раздельный сбор органических отходов и их восстановление, в том числе путҰм компостирования</w:t>
      </w:r>
    </w:p>
    <w:bookmarkEnd w:id="333"/>
    <w:bookmarkStart w:name="z353" w:id="334"/>
    <w:p>
      <w:pPr>
        <w:spacing w:after="0"/>
        <w:ind w:left="0"/>
        <w:jc w:val="both"/>
      </w:pPr>
      <w:r>
        <w:rPr>
          <w:rFonts w:ascii="Times New Roman"/>
          <w:b w:val="false"/>
          <w:i w:val="false"/>
          <w:color w:val="000000"/>
          <w:sz w:val="28"/>
        </w:rPr>
        <w:t>
      Органические отходы – это биоразлагаемые отходы растительного и животного происхождения.</w:t>
      </w:r>
    </w:p>
    <w:bookmarkEnd w:id="334"/>
    <w:bookmarkStart w:name="z354" w:id="335"/>
    <w:p>
      <w:pPr>
        <w:spacing w:after="0"/>
        <w:ind w:left="0"/>
        <w:jc w:val="both"/>
      </w:pPr>
      <w:r>
        <w:rPr>
          <w:rFonts w:ascii="Times New Roman"/>
          <w:b w:val="false"/>
          <w:i w:val="false"/>
          <w:color w:val="000000"/>
          <w:sz w:val="28"/>
        </w:rPr>
        <w:t>
      Требования ст.365 ЭК РК: местные исполнительные органы обеспечивают соблюдение экологических требований при обращении с коммунальными отходами путем стимулирования раздельного сбора органических отходов и их использования.</w:t>
      </w:r>
    </w:p>
    <w:bookmarkEnd w:id="335"/>
    <w:bookmarkStart w:name="z355" w:id="336"/>
    <w:p>
      <w:pPr>
        <w:spacing w:after="0"/>
        <w:ind w:left="0"/>
        <w:jc w:val="both"/>
      </w:pPr>
      <w:r>
        <w:rPr>
          <w:rFonts w:ascii="Times New Roman"/>
          <w:b w:val="false"/>
          <w:i w:val="false"/>
          <w:color w:val="000000"/>
          <w:sz w:val="28"/>
        </w:rPr>
        <w:t>
      Из биоразлагаемых отходов можно производить компост - органическое удобрение, которое можно использовать в качестве энергии. Оно не загрязняет окружающую среду и является частью естественного цикла.</w:t>
      </w:r>
    </w:p>
    <w:bookmarkEnd w:id="336"/>
    <w:bookmarkStart w:name="z356" w:id="337"/>
    <w:p>
      <w:pPr>
        <w:spacing w:after="0"/>
        <w:ind w:left="0"/>
        <w:jc w:val="both"/>
      </w:pPr>
      <w:r>
        <w:rPr>
          <w:rFonts w:ascii="Times New Roman"/>
          <w:b w:val="false"/>
          <w:i w:val="false"/>
          <w:color w:val="000000"/>
          <w:sz w:val="28"/>
        </w:rPr>
        <w:t>
      Правилами управления коммунальными отходами (п. 19) установлено, что местные исполнительные органы районов, сел, поселков, сельских округов должны проводить информационные кампании для населения по внедрению компостирования органических отходов в секторе индивидуальной жилой застройки (частный сектор).</w:t>
      </w:r>
    </w:p>
    <w:bookmarkEnd w:id="337"/>
    <w:bookmarkStart w:name="z357" w:id="338"/>
    <w:p>
      <w:pPr>
        <w:spacing w:after="0"/>
        <w:ind w:left="0"/>
        <w:jc w:val="both"/>
      </w:pPr>
      <w:r>
        <w:rPr>
          <w:rFonts w:ascii="Times New Roman"/>
          <w:b w:val="false"/>
          <w:i w:val="false"/>
          <w:color w:val="000000"/>
          <w:sz w:val="28"/>
        </w:rPr>
        <w:t>
      Основной технологией получения компоста является компостирование - ускоренное контролируемое разложение отходов, в результате которого получается биоорганическое удобрение. Внешне получаемый компост похож на обычную землю и может использоваться в самых разных сферах.</w:t>
      </w:r>
    </w:p>
    <w:bookmarkEnd w:id="338"/>
    <w:bookmarkStart w:name="z358" w:id="339"/>
    <w:p>
      <w:pPr>
        <w:spacing w:after="0"/>
        <w:ind w:left="0"/>
        <w:jc w:val="both"/>
      </w:pPr>
      <w:r>
        <w:rPr>
          <w:rFonts w:ascii="Times New Roman"/>
          <w:b w:val="false"/>
          <w:i w:val="false"/>
          <w:color w:val="000000"/>
          <w:sz w:val="28"/>
        </w:rPr>
        <w:t>
      Компостирование органических отходов может происходить как непосредственно в домашних хозяйствах, так и централизованно. Непосредственно в домашних хозяйствах компостирование происходит либо просто в компостных ямах, либо с применением специальных компостирующих аппаратов. Образуемый компост можно использовать для нужд сельского хозяйства и при рекультивации мест временного хранения отходов.</w:t>
      </w:r>
    </w:p>
    <w:bookmarkEnd w:id="339"/>
    <w:bookmarkStart w:name="z359" w:id="340"/>
    <w:p>
      <w:pPr>
        <w:spacing w:after="0"/>
        <w:ind w:left="0"/>
        <w:jc w:val="both"/>
      </w:pPr>
      <w:r>
        <w:rPr>
          <w:rFonts w:ascii="Times New Roman"/>
          <w:b w:val="false"/>
          <w:i w:val="false"/>
          <w:color w:val="000000"/>
          <w:sz w:val="28"/>
        </w:rPr>
        <w:t>
      В школах, больницах, столовых, ресторанах, где образуется большое количество биоразлагаемых отходов и имеется подсобное хозяйство, компостирование может производиться в индивидуальном порядке.</w:t>
      </w:r>
    </w:p>
    <w:bookmarkEnd w:id="340"/>
    <w:bookmarkStart w:name="z360" w:id="341"/>
    <w:p>
      <w:pPr>
        <w:spacing w:after="0"/>
        <w:ind w:left="0"/>
        <w:jc w:val="both"/>
      </w:pPr>
      <w:r>
        <w:rPr>
          <w:rFonts w:ascii="Times New Roman"/>
          <w:b w:val="false"/>
          <w:i w:val="false"/>
          <w:color w:val="000000"/>
          <w:sz w:val="28"/>
        </w:rPr>
        <w:t>
      Задачей местных исполнительных органов является проведение информационно-разъяснительной работы среди населения и юридических лиц по применению компостирования и пропаганда опыта использования органических удобрений. Например, село Раздольное славится производством навозных удобрений. За период осенне-зимнего стойлового содержания 900 голов крупного рогатого скота производят от 1,5 до 2 тысяч тонн навоза. Раньше горы коровьих отходов копились на задних дворах сельчан. Сейчас органические отходы из сельских населенных пунктов собираются и применяются для сельскохозяйственных целей. В результате снижаются затраты на сбор и утилизацию твердых бытовых отходов.</w:t>
      </w:r>
    </w:p>
    <w:bookmarkEnd w:id="341"/>
    <w:bookmarkStart w:name="z361" w:id="342"/>
    <w:p>
      <w:pPr>
        <w:spacing w:after="0"/>
        <w:ind w:left="0"/>
        <w:jc w:val="both"/>
      </w:pPr>
      <w:r>
        <w:rPr>
          <w:rFonts w:ascii="Times New Roman"/>
          <w:b w:val="false"/>
          <w:i w:val="false"/>
          <w:color w:val="000000"/>
          <w:sz w:val="28"/>
        </w:rPr>
        <w:t>
      3.3 Создание системы переработки и утилизации коммунальных отходов</w:t>
      </w:r>
    </w:p>
    <w:bookmarkEnd w:id="342"/>
    <w:bookmarkStart w:name="z362" w:id="343"/>
    <w:p>
      <w:pPr>
        <w:spacing w:after="0"/>
        <w:ind w:left="0"/>
        <w:jc w:val="both"/>
      </w:pPr>
      <w:r>
        <w:rPr>
          <w:rFonts w:ascii="Times New Roman"/>
          <w:b w:val="false"/>
          <w:i w:val="false"/>
          <w:color w:val="000000"/>
          <w:sz w:val="28"/>
        </w:rPr>
        <w:t xml:space="preserve">
      Система переработки и утилизации коммунальных отходов в районе Бәйтерек практически отсутствует, кроме отдельных предпринимателей, которые осуществляют прием стеклотары, пластиковых бутылок и др. </w:t>
      </w:r>
    </w:p>
    <w:bookmarkEnd w:id="343"/>
    <w:bookmarkStart w:name="z363" w:id="344"/>
    <w:p>
      <w:pPr>
        <w:spacing w:after="0"/>
        <w:ind w:left="0"/>
        <w:jc w:val="both"/>
      </w:pPr>
      <w:r>
        <w:rPr>
          <w:rFonts w:ascii="Times New Roman"/>
          <w:b w:val="false"/>
          <w:i w:val="false"/>
          <w:color w:val="000000"/>
          <w:sz w:val="28"/>
        </w:rPr>
        <w:t>
      Однако переработка и утилизация ТБО развита в городе Уральск, куда транспортируются отходы из близлежащих сел района Бәйтерек. В целом в ЗКО работают 18 предприятий по переработке отходов. Например, ИП "Усенова" занимается производством туалетной бумаги и ведет прием переработки макулатуры и картона. Компания "Демтек Солюшнс" производит гумус путем переработки пищевых отходов. Компания "ALTRA TYRES" производит резиновую крошку и плиты для детских площадок из переработанных шин. Прием пластика с маркировкой принимает "Уральская торгово-промышленная компания" из них него она производит упаковочную пленку. ТОО "АлтынАлмаСтрой" принимает и перерабатывает полиэтиленовые пакеты, которые в будущем становятся полимерпесчаной тротуарной плиткой. Прием электронного и электрического оборудования ведет ТОО "ТуранПромРесурс". "ОралТазаСервис" принимает отработанные батарейки, пластик, стеклобой, металлические отходы. "Dream House CG" производит арболитовые плиты путем приема и переработки сухостоя, древесных опилок и отходов. АО "Талап" ведется прием ртутьсодержащих приборов и ламп.</w:t>
      </w:r>
    </w:p>
    <w:bookmarkEnd w:id="344"/>
    <w:bookmarkStart w:name="z364" w:id="345"/>
    <w:p>
      <w:pPr>
        <w:spacing w:after="0"/>
        <w:ind w:left="0"/>
        <w:jc w:val="both"/>
      </w:pPr>
      <w:r>
        <w:rPr>
          <w:rFonts w:ascii="Times New Roman"/>
          <w:b w:val="false"/>
          <w:i w:val="false"/>
          <w:color w:val="000000"/>
          <w:sz w:val="28"/>
        </w:rPr>
        <w:t>
      Задачей местных исполнительных органов района Бәйтерек является взаимодействие с такими областными предприятиями по восстановлению отходов, заключение с ними договоров на вывоз, утилизацию или переработку отходов.</w:t>
      </w:r>
    </w:p>
    <w:bookmarkEnd w:id="345"/>
    <w:bookmarkStart w:name="z365" w:id="346"/>
    <w:p>
      <w:pPr>
        <w:spacing w:after="0"/>
        <w:ind w:left="0"/>
        <w:jc w:val="both"/>
      </w:pPr>
      <w:r>
        <w:rPr>
          <w:rFonts w:ascii="Times New Roman"/>
          <w:b w:val="false"/>
          <w:i w:val="false"/>
          <w:color w:val="000000"/>
          <w:sz w:val="28"/>
        </w:rPr>
        <w:t xml:space="preserve">
      Местные исполнительные органы должны взаимодействовать и со всеми предприятиями и представителями местного бизнес сообщества, которые осуществляют деятельность на территории района, с целью выявления их возможностей организации и развития переработки коммунальных отходов на местах. </w:t>
      </w:r>
    </w:p>
    <w:bookmarkEnd w:id="346"/>
    <w:bookmarkStart w:name="z366" w:id="347"/>
    <w:p>
      <w:pPr>
        <w:spacing w:after="0"/>
        <w:ind w:left="0"/>
        <w:jc w:val="both"/>
      </w:pPr>
      <w:r>
        <w:rPr>
          <w:rFonts w:ascii="Times New Roman"/>
          <w:b w:val="false"/>
          <w:i w:val="false"/>
          <w:color w:val="000000"/>
          <w:sz w:val="28"/>
        </w:rPr>
        <w:t>
      3.4 Обеспечение безопасного захоронения коммунальных отходов</w:t>
      </w:r>
    </w:p>
    <w:bookmarkEnd w:id="347"/>
    <w:bookmarkStart w:name="z367" w:id="348"/>
    <w:p>
      <w:pPr>
        <w:spacing w:after="0"/>
        <w:ind w:left="0"/>
        <w:jc w:val="both"/>
      </w:pPr>
      <w:r>
        <w:rPr>
          <w:rFonts w:ascii="Times New Roman"/>
          <w:b w:val="false"/>
          <w:i w:val="false"/>
          <w:color w:val="000000"/>
          <w:sz w:val="28"/>
        </w:rPr>
        <w:t>
      Район Бәйтерек близко расположен к городу Уральск. Вывозом из 6 сельских населенных пунктов занимается мусоровывозящая компания из города Уральск, который вывозит на мусоросортировочную линию города Уральск, затем захораниваются на полигоне ТБО города Уральск. Из близлежащих к городу Уральску сел отходы вывозятся на полигон города Уральск. Отходы из других населенных пунктов захораниваются на сельских свалках, большая часть из которых несанкционированные, не отвечают санитарным и экологическим требованиям, наносят вред здоровью населения и окружающей среде.</w:t>
      </w:r>
    </w:p>
    <w:bookmarkEnd w:id="348"/>
    <w:bookmarkStart w:name="z368" w:id="349"/>
    <w:p>
      <w:pPr>
        <w:spacing w:after="0"/>
        <w:ind w:left="0"/>
        <w:jc w:val="both"/>
      </w:pPr>
      <w:r>
        <w:rPr>
          <w:rFonts w:ascii="Times New Roman"/>
          <w:b w:val="false"/>
          <w:i w:val="false"/>
          <w:color w:val="000000"/>
          <w:sz w:val="28"/>
        </w:rPr>
        <w:t>
      Одной из важных стратегических задач является уменьшение количества полигонов и обеспечение того, чтобы имеющиеся полигоны или новые планирующиеся к строительству полигоны соответствовали экологическим и санитарным нормам.</w:t>
      </w:r>
    </w:p>
    <w:bookmarkEnd w:id="349"/>
    <w:bookmarkStart w:name="z369" w:id="350"/>
    <w:p>
      <w:pPr>
        <w:spacing w:after="0"/>
        <w:ind w:left="0"/>
        <w:jc w:val="both"/>
      </w:pPr>
      <w:r>
        <w:rPr>
          <w:rFonts w:ascii="Times New Roman"/>
          <w:b w:val="false"/>
          <w:i w:val="false"/>
          <w:color w:val="000000"/>
          <w:sz w:val="28"/>
        </w:rPr>
        <w:t xml:space="preserve">
      Задача, которую необходимо решить в ближайшие годы – закрытие и рекультивация сельских полигонов, и строительство полигона ТБО, отвечающего санитарным, экологическим и строительным нормам. </w:t>
      </w:r>
    </w:p>
    <w:bookmarkEnd w:id="350"/>
    <w:bookmarkStart w:name="z370" w:id="351"/>
    <w:p>
      <w:pPr>
        <w:spacing w:after="0"/>
        <w:ind w:left="0"/>
        <w:jc w:val="both"/>
      </w:pPr>
      <w:r>
        <w:rPr>
          <w:rFonts w:ascii="Times New Roman"/>
          <w:b w:val="false"/>
          <w:i w:val="false"/>
          <w:color w:val="000000"/>
          <w:sz w:val="28"/>
        </w:rPr>
        <w:t>
      Требования для полигонов ТБО установлены в следующих документах: ЭК РК (гл.25),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(Приказ и.о. Министра здравоохранения Республики Казахстан от 25 декабря 2020 года № ҚР ДСМ-331/2020) ; СТ РК 3696-2020. Полигоны для твердо-бытовых отходов малой мощности. Требования. СН РК 1.04-15-2013 Полигоны для твердых бытовых отходов.</w:t>
      </w:r>
    </w:p>
    <w:bookmarkEnd w:id="351"/>
    <w:bookmarkStart w:name="z371" w:id="352"/>
    <w:p>
      <w:pPr>
        <w:spacing w:after="0"/>
        <w:ind w:left="0"/>
        <w:jc w:val="both"/>
      </w:pPr>
      <w:r>
        <w:rPr>
          <w:rFonts w:ascii="Times New Roman"/>
          <w:b w:val="false"/>
          <w:i w:val="false"/>
          <w:color w:val="000000"/>
          <w:sz w:val="28"/>
        </w:rPr>
        <w:t>
      Согласно данным Управления природных ресурсов и регулирования природопользования Западно-Казахстанской области, в настоящее время завершена разработка и получено положительное заключение экспертизы по проекту "Строительство нового полигона ТБО в городе Уральске". Для этого проекта был выделен земельный участок площадью 70 гектаров в районе Бәйтерек, расположенном в 7 километрах от существующего полигона. Новый полигон будет занимать территорию в 70 гектаров в Белесском сельском округе района Бәйтерек.</w:t>
      </w:r>
    </w:p>
    <w:bookmarkEnd w:id="352"/>
    <w:bookmarkStart w:name="z372" w:id="353"/>
    <w:p>
      <w:pPr>
        <w:spacing w:after="0"/>
        <w:ind w:left="0"/>
        <w:jc w:val="both"/>
      </w:pPr>
      <w:r>
        <w:rPr>
          <w:rFonts w:ascii="Times New Roman"/>
          <w:b w:val="false"/>
          <w:i w:val="false"/>
          <w:color w:val="000000"/>
          <w:sz w:val="28"/>
        </w:rPr>
        <w:t>
      В 2023 году началась разработка проектно-сметной документации (ПСД) на строительство нового городского полигона на сумму 101,8 миллионов тенге. Управляющая компания ТОО "ІСМ Recycling" на первом этапе запустила мусоросортировочную линию с производственной мощностью до 100 тысяч тонн в год, при ежегодном вывозе на полигон до 70 тысяч тонн мусора.</w:t>
      </w:r>
    </w:p>
    <w:bookmarkEnd w:id="353"/>
    <w:bookmarkStart w:name="z373" w:id="354"/>
    <w:p>
      <w:pPr>
        <w:spacing w:after="0"/>
        <w:ind w:left="0"/>
        <w:jc w:val="both"/>
      </w:pPr>
      <w:r>
        <w:rPr>
          <w:rFonts w:ascii="Times New Roman"/>
          <w:b w:val="false"/>
          <w:i w:val="false"/>
          <w:color w:val="000000"/>
          <w:sz w:val="28"/>
        </w:rPr>
        <w:t>
      В связи с вышеизложенным, если новый полигон ТБО г. Уральск будет располагаться на территории района Бәйтерек, нет необходимости строительства еще одного отдельного полигона ТБО для района Бәйтерек. Так как стратегической задачей страны является сокращать количество полигонов.</w:t>
      </w:r>
    </w:p>
    <w:bookmarkEnd w:id="354"/>
    <w:bookmarkStart w:name="z374" w:id="355"/>
    <w:p>
      <w:pPr>
        <w:spacing w:after="0"/>
        <w:ind w:left="0"/>
        <w:jc w:val="both"/>
      </w:pPr>
      <w:r>
        <w:rPr>
          <w:rFonts w:ascii="Times New Roman"/>
          <w:b w:val="false"/>
          <w:i w:val="false"/>
          <w:color w:val="000000"/>
          <w:sz w:val="28"/>
        </w:rPr>
        <w:t xml:space="preserve">
      Отходы района Бәйтерек также должны захораниваться на новом полигоне ТБО для города Уральск в селе Белес. </w:t>
      </w:r>
    </w:p>
    <w:bookmarkEnd w:id="355"/>
    <w:bookmarkStart w:name="z375" w:id="356"/>
    <w:p>
      <w:pPr>
        <w:spacing w:after="0"/>
        <w:ind w:left="0"/>
        <w:jc w:val="both"/>
      </w:pPr>
      <w:r>
        <w:rPr>
          <w:rFonts w:ascii="Times New Roman"/>
          <w:b w:val="false"/>
          <w:i w:val="false"/>
          <w:color w:val="000000"/>
          <w:sz w:val="28"/>
        </w:rPr>
        <w:t>
      Акимату района Бәйтерек необходимо только организовать инфраструктуру для сбора и вывоза ТБО со всех сельских округов.</w:t>
      </w:r>
    </w:p>
    <w:bookmarkEnd w:id="356"/>
    <w:bookmarkStart w:name="z376" w:id="357"/>
    <w:p>
      <w:pPr>
        <w:spacing w:after="0"/>
        <w:ind w:left="0"/>
        <w:jc w:val="both"/>
      </w:pPr>
      <w:r>
        <w:rPr>
          <w:rFonts w:ascii="Times New Roman"/>
          <w:b w:val="false"/>
          <w:i w:val="false"/>
          <w:color w:val="000000"/>
          <w:sz w:val="28"/>
        </w:rPr>
        <w:t>
      Создание мусороперегрузочных пунктов для отдаленных и малочисленных сельских округов</w:t>
      </w:r>
    </w:p>
    <w:bookmarkEnd w:id="357"/>
    <w:bookmarkStart w:name="z377" w:id="358"/>
    <w:p>
      <w:pPr>
        <w:spacing w:after="0"/>
        <w:ind w:left="0"/>
        <w:jc w:val="both"/>
      </w:pPr>
      <w:r>
        <w:rPr>
          <w:rFonts w:ascii="Times New Roman"/>
          <w:b w:val="false"/>
          <w:i w:val="false"/>
          <w:color w:val="000000"/>
          <w:sz w:val="28"/>
        </w:rPr>
        <w:t>
      В районе Бәйтерек имеются множество сельских округов (с/о) такие как, Забродино, Тындала, Таловая, Петрово, Богатск, Астафьево, Малый Чаган, Алмалы, Красный Урал, Акбидай, Балабаново, Поливное, Гремячее, Кожевниково, Чапурина, Раздольный, которые расположены на значительном расстоянии от районного центра. Расстояния от этих сельских округов составляют от 60-70 км более.</w:t>
      </w:r>
    </w:p>
    <w:bookmarkEnd w:id="358"/>
    <w:bookmarkStart w:name="z378" w:id="359"/>
    <w:p>
      <w:pPr>
        <w:spacing w:after="0"/>
        <w:ind w:left="0"/>
        <w:jc w:val="both"/>
      </w:pPr>
      <w:r>
        <w:rPr>
          <w:rFonts w:ascii="Times New Roman"/>
          <w:b w:val="false"/>
          <w:i w:val="false"/>
          <w:color w:val="000000"/>
          <w:sz w:val="28"/>
        </w:rPr>
        <w:t xml:space="preserve">
      Для оптимизации управления коммунальными отходами и уменьшения необходимого количества свалок, а также с целью обеспечения более эффективной системы утилизации отходов необходимо рассмотреть возможность создания мусороперегрузочных пунктов для отдаленных сельских округов района Бәйтерек. </w:t>
      </w:r>
    </w:p>
    <w:bookmarkEnd w:id="359"/>
    <w:bookmarkStart w:name="z379" w:id="360"/>
    <w:p>
      <w:pPr>
        <w:spacing w:after="0"/>
        <w:ind w:left="0"/>
        <w:jc w:val="both"/>
      </w:pPr>
      <w:r>
        <w:rPr>
          <w:rFonts w:ascii="Times New Roman"/>
          <w:b w:val="false"/>
          <w:i w:val="false"/>
          <w:color w:val="000000"/>
          <w:sz w:val="28"/>
        </w:rPr>
        <w:t>
      Площадки для временного хранения отходов, которые будут соответствовать санитарно-эпидемиологическим требованиям, а не представлять собой мусорные свалки, растянувшиеся на большие расстояния, откуда отходы не вывозятся годами.</w:t>
      </w:r>
    </w:p>
    <w:bookmarkEnd w:id="360"/>
    <w:bookmarkStart w:name="z380" w:id="361"/>
    <w:p>
      <w:pPr>
        <w:spacing w:after="0"/>
        <w:ind w:left="0"/>
        <w:jc w:val="both"/>
      </w:pPr>
      <w:r>
        <w:rPr>
          <w:rFonts w:ascii="Times New Roman"/>
          <w:b w:val="false"/>
          <w:i w:val="false"/>
          <w:color w:val="000000"/>
          <w:sz w:val="28"/>
        </w:rPr>
        <w:t>
      Эти мусороперегрузочные пункты будут выполнять следующие функции:</w:t>
      </w:r>
    </w:p>
    <w:bookmarkEnd w:id="361"/>
    <w:bookmarkStart w:name="z381" w:id="362"/>
    <w:p>
      <w:pPr>
        <w:spacing w:after="0"/>
        <w:ind w:left="0"/>
        <w:jc w:val="both"/>
      </w:pPr>
      <w:r>
        <w:rPr>
          <w:rFonts w:ascii="Times New Roman"/>
          <w:b w:val="false"/>
          <w:i w:val="false"/>
          <w:color w:val="000000"/>
          <w:sz w:val="28"/>
        </w:rPr>
        <w:t>
      Временное хранение отходов: они предоставят возможность временного хранения коммунальных отходов до их дальнейшей переработки или захоронения, сроком до шести месяцев.</w:t>
      </w:r>
    </w:p>
    <w:bookmarkEnd w:id="362"/>
    <w:bookmarkStart w:name="z382" w:id="363"/>
    <w:p>
      <w:pPr>
        <w:spacing w:after="0"/>
        <w:ind w:left="0"/>
        <w:jc w:val="both"/>
      </w:pPr>
      <w:r>
        <w:rPr>
          <w:rFonts w:ascii="Times New Roman"/>
          <w:b w:val="false"/>
          <w:i w:val="false"/>
          <w:color w:val="000000"/>
          <w:sz w:val="28"/>
        </w:rPr>
        <w:t>
      Сортировка отходов: в этих пунктах можно будет осуществлять сортировку отходов, чтобы выделить материалы, которые могут быть подвергнуты переработке, и отделить их от тех, которые должны быть захоронены.</w:t>
      </w:r>
    </w:p>
    <w:bookmarkEnd w:id="363"/>
    <w:bookmarkStart w:name="z383" w:id="364"/>
    <w:p>
      <w:pPr>
        <w:spacing w:after="0"/>
        <w:ind w:left="0"/>
        <w:jc w:val="both"/>
      </w:pPr>
      <w:r>
        <w:rPr>
          <w:rFonts w:ascii="Times New Roman"/>
          <w:b w:val="false"/>
          <w:i w:val="false"/>
          <w:color w:val="000000"/>
          <w:sz w:val="28"/>
        </w:rPr>
        <w:t>
      Оптимизация транспортировки: Мусороперегрузочные пункты позволят оптимизировать процесс транспортировки отходов из отдаленных сельских округов в районный центр или к месту окончательного захоронения.</w:t>
      </w:r>
    </w:p>
    <w:bookmarkEnd w:id="364"/>
    <w:bookmarkStart w:name="z384" w:id="365"/>
    <w:p>
      <w:pPr>
        <w:spacing w:after="0"/>
        <w:ind w:left="0"/>
        <w:jc w:val="both"/>
      </w:pPr>
      <w:r>
        <w:rPr>
          <w:rFonts w:ascii="Times New Roman"/>
          <w:b w:val="false"/>
          <w:i w:val="false"/>
          <w:color w:val="000000"/>
          <w:sz w:val="28"/>
        </w:rPr>
        <w:t>
      Такие меры могут способствовать более эффективному управлению отходами и снижению негативного воздействия на окружающую среду, особенно в отдаленных районах района Бәйтерек.</w:t>
      </w:r>
    </w:p>
    <w:bookmarkEnd w:id="365"/>
    <w:bookmarkStart w:name="z385" w:id="366"/>
    <w:p>
      <w:pPr>
        <w:spacing w:after="0"/>
        <w:ind w:left="0"/>
        <w:jc w:val="both"/>
      </w:pPr>
      <w:r>
        <w:rPr>
          <w:rFonts w:ascii="Times New Roman"/>
          <w:b w:val="false"/>
          <w:i w:val="false"/>
          <w:color w:val="000000"/>
          <w:sz w:val="28"/>
        </w:rPr>
        <w:t>
      Разработка плана рекультивации, поэтапная рекультивация и восстановление земель сельских свалок</w:t>
      </w:r>
    </w:p>
    <w:bookmarkEnd w:id="366"/>
    <w:bookmarkStart w:name="z386" w:id="367"/>
    <w:p>
      <w:pPr>
        <w:spacing w:after="0"/>
        <w:ind w:left="0"/>
        <w:jc w:val="both"/>
      </w:pPr>
      <w:r>
        <w:rPr>
          <w:rFonts w:ascii="Times New Roman"/>
          <w:b w:val="false"/>
          <w:i w:val="false"/>
          <w:color w:val="000000"/>
          <w:sz w:val="28"/>
        </w:rPr>
        <w:t>
      После введения в эксплуатацию полигона ТБО в районе Бәйтерек, территории свалок будут подвергнуты процессу рекультивации. Будет проведена поэтапная рекультивация и восстановление земель территории.</w:t>
      </w:r>
    </w:p>
    <w:bookmarkEnd w:id="367"/>
    <w:bookmarkStart w:name="z387" w:id="368"/>
    <w:p>
      <w:pPr>
        <w:spacing w:after="0"/>
        <w:ind w:left="0"/>
        <w:jc w:val="both"/>
      </w:pPr>
      <w:r>
        <w:rPr>
          <w:rFonts w:ascii="Times New Roman"/>
          <w:b w:val="false"/>
          <w:i w:val="false"/>
          <w:color w:val="000000"/>
          <w:sz w:val="28"/>
        </w:rPr>
        <w:t xml:space="preserve">
      Технические решения по рекультивации несанкционированных свалок принимаются в зависимости от функционального назначения и использования территории после рекультивации. </w:t>
      </w:r>
    </w:p>
    <w:bookmarkEnd w:id="368"/>
    <w:bookmarkStart w:name="z388" w:id="369"/>
    <w:p>
      <w:pPr>
        <w:spacing w:after="0"/>
        <w:ind w:left="0"/>
        <w:jc w:val="both"/>
      </w:pPr>
      <w:r>
        <w:rPr>
          <w:rFonts w:ascii="Times New Roman"/>
          <w:b w:val="false"/>
          <w:i w:val="false"/>
          <w:color w:val="000000"/>
          <w:sz w:val="28"/>
        </w:rPr>
        <w:t>
      Ликвидация стихийных свалок</w:t>
      </w:r>
    </w:p>
    <w:bookmarkEnd w:id="369"/>
    <w:bookmarkStart w:name="z389" w:id="370"/>
    <w:p>
      <w:pPr>
        <w:spacing w:after="0"/>
        <w:ind w:left="0"/>
        <w:jc w:val="both"/>
      </w:pPr>
      <w:r>
        <w:rPr>
          <w:rFonts w:ascii="Times New Roman"/>
          <w:b w:val="false"/>
          <w:i w:val="false"/>
          <w:color w:val="000000"/>
          <w:sz w:val="28"/>
        </w:rPr>
        <w:t xml:space="preserve">
      Общей проблемой Западно-Казахстаноской области, в том числе района Бәйтерек, является наличие стихийных свалок. В настоящее время ведется активная работа по их ликвидации. </w:t>
      </w:r>
    </w:p>
    <w:bookmarkEnd w:id="370"/>
    <w:bookmarkStart w:name="z390" w:id="371"/>
    <w:p>
      <w:pPr>
        <w:spacing w:after="0"/>
        <w:ind w:left="0"/>
        <w:jc w:val="both"/>
      </w:pPr>
      <w:r>
        <w:rPr>
          <w:rFonts w:ascii="Times New Roman"/>
          <w:b w:val="false"/>
          <w:i w:val="false"/>
          <w:color w:val="000000"/>
          <w:sz w:val="28"/>
        </w:rPr>
        <w:t xml:space="preserve">
      Решение проблем по образованию, ликвидации и недопущению стихийных свалок требует кардинальных и решительных действий с вовлечением всех заинтересованных сторон, в том числе местных государственных органов. Акимату района Бәйтерек необходимо наладить тесное сотрудничество с общественными организациями и экоактивистами для оперативного выявления стихийных свалок и принятия консолидированных решений. </w:t>
      </w:r>
    </w:p>
    <w:bookmarkEnd w:id="371"/>
    <w:bookmarkStart w:name="z391" w:id="372"/>
    <w:p>
      <w:pPr>
        <w:spacing w:after="0"/>
        <w:ind w:left="0"/>
        <w:jc w:val="both"/>
      </w:pPr>
      <w:r>
        <w:rPr>
          <w:rFonts w:ascii="Times New Roman"/>
          <w:b w:val="false"/>
          <w:i w:val="false"/>
          <w:color w:val="000000"/>
          <w:sz w:val="28"/>
        </w:rPr>
        <w:t xml:space="preserve">
      Для решения проблем с несанкционированными свалками необходимо проведение тщательного аудита по всем свалкам ТБО, зафиксированным спутниками АО "НК "ҚазақстанҒарышСапары". </w:t>
      </w:r>
    </w:p>
    <w:bookmarkEnd w:id="372"/>
    <w:bookmarkStart w:name="z392" w:id="373"/>
    <w:p>
      <w:pPr>
        <w:spacing w:after="0"/>
        <w:ind w:left="0"/>
        <w:jc w:val="both"/>
      </w:pPr>
      <w:r>
        <w:rPr>
          <w:rFonts w:ascii="Times New Roman"/>
          <w:b w:val="false"/>
          <w:i w:val="false"/>
          <w:color w:val="000000"/>
          <w:sz w:val="28"/>
        </w:rPr>
        <w:t xml:space="preserve">
      Существующая общепринятая методика обезвреживания свалки, включает следующие этапы: определение степени опасности свалки; оценка альтернативных вариантов; разработка технологии обезвреживания и рекультивации. </w:t>
      </w:r>
    </w:p>
    <w:bookmarkEnd w:id="373"/>
    <w:bookmarkStart w:name="z393" w:id="374"/>
    <w:p>
      <w:pPr>
        <w:spacing w:after="0"/>
        <w:ind w:left="0"/>
        <w:jc w:val="both"/>
      </w:pPr>
      <w:r>
        <w:rPr>
          <w:rFonts w:ascii="Times New Roman"/>
          <w:b w:val="false"/>
          <w:i w:val="false"/>
          <w:color w:val="000000"/>
          <w:sz w:val="28"/>
        </w:rPr>
        <w:t xml:space="preserve">
      Технические решения по рекультивации несанкционированных свалок принимаются в зависимости от функционального назначения и использования территории после рекультивации. </w:t>
      </w:r>
    </w:p>
    <w:bookmarkEnd w:id="374"/>
    <w:bookmarkStart w:name="z394" w:id="375"/>
    <w:p>
      <w:pPr>
        <w:spacing w:after="0"/>
        <w:ind w:left="0"/>
        <w:jc w:val="both"/>
      </w:pPr>
      <w:r>
        <w:rPr>
          <w:rFonts w:ascii="Times New Roman"/>
          <w:b w:val="false"/>
          <w:i w:val="false"/>
          <w:color w:val="000000"/>
          <w:sz w:val="28"/>
        </w:rPr>
        <w:t>
      Основой мерой по предотвращению образования новых свалок является 100% охват населения района Бәйтерек услугами по сбору и транспортировке отходов к 2030 году и профилактическая работа с субъектами малого и среднего бизнеса по безопасному обращению с отходами.</w:t>
      </w:r>
    </w:p>
    <w:bookmarkEnd w:id="375"/>
    <w:bookmarkStart w:name="z395" w:id="376"/>
    <w:p>
      <w:pPr>
        <w:spacing w:after="0"/>
        <w:ind w:left="0"/>
        <w:jc w:val="both"/>
      </w:pPr>
      <w:r>
        <w:rPr>
          <w:rFonts w:ascii="Times New Roman"/>
          <w:b w:val="false"/>
          <w:i w:val="false"/>
          <w:color w:val="000000"/>
          <w:sz w:val="28"/>
        </w:rPr>
        <w:t>
      Значимой является также информационная работа с населением, разъясняющая вред свалок для здоровья и окружающей среды.</w:t>
      </w:r>
    </w:p>
    <w:bookmarkEnd w:id="376"/>
    <w:bookmarkStart w:name="z396" w:id="377"/>
    <w:p>
      <w:pPr>
        <w:spacing w:after="0"/>
        <w:ind w:left="0"/>
        <w:jc w:val="both"/>
      </w:pPr>
      <w:r>
        <w:rPr>
          <w:rFonts w:ascii="Times New Roman"/>
          <w:b w:val="false"/>
          <w:i w:val="false"/>
          <w:color w:val="000000"/>
          <w:sz w:val="28"/>
        </w:rPr>
        <w:t>
      3.5 Повышение уровня культуры и заинтересованности населения по управлению отходами, в том числе в области раздельного сбора отходов</w:t>
      </w:r>
    </w:p>
    <w:bookmarkEnd w:id="377"/>
    <w:bookmarkStart w:name="z397" w:id="378"/>
    <w:p>
      <w:pPr>
        <w:spacing w:after="0"/>
        <w:ind w:left="0"/>
        <w:jc w:val="both"/>
      </w:pPr>
      <w:r>
        <w:rPr>
          <w:rFonts w:ascii="Times New Roman"/>
          <w:b w:val="false"/>
          <w:i w:val="false"/>
          <w:color w:val="000000"/>
          <w:sz w:val="28"/>
        </w:rPr>
        <w:t xml:space="preserve">
      Процесс управления отходами, в том числе заинтересованности в раздельном сборе отходов, во многом зависит от экологического просвещения населения.  </w:t>
      </w:r>
    </w:p>
    <w:bookmarkEnd w:id="378"/>
    <w:bookmarkStart w:name="z398" w:id="379"/>
    <w:p>
      <w:pPr>
        <w:spacing w:after="0"/>
        <w:ind w:left="0"/>
        <w:jc w:val="both"/>
      </w:pPr>
      <w:r>
        <w:rPr>
          <w:rFonts w:ascii="Times New Roman"/>
          <w:b w:val="false"/>
          <w:i w:val="false"/>
          <w:color w:val="000000"/>
          <w:sz w:val="28"/>
        </w:rPr>
        <w:t xml:space="preserve">
      Этого требует и экологическое законодательство. В соответствии с Приказом и.о. Министра экологии, геологии и природных ресурсов Республики Казахстан от 28 декабря 2021 года № 508 "Об утверждении правил управления коммунальными отходами" (далее – Правила) местные исполнительные органы районов, городов районного и областного значения, городов республиканского значения, столицы, сел, поселков, сельских округов проводят информационные кампании для населения по осведомлению о рациональной системе сбора, утилизации и переработки коммунальных отходов, включая раздельный сбор вторичных ресурсов (сырья), предотвращение несанкционированного сжигания компонентов коммунальных отходов (бумага, пластик, органические отходы и другое) и внедрения компостирования органических отходов в секторе индивидуальной жилой застройки (частный сектор). </w:t>
      </w:r>
    </w:p>
    <w:bookmarkEnd w:id="379"/>
    <w:bookmarkStart w:name="z399" w:id="380"/>
    <w:p>
      <w:pPr>
        <w:spacing w:after="0"/>
        <w:ind w:left="0"/>
        <w:jc w:val="both"/>
      </w:pPr>
      <w:r>
        <w:rPr>
          <w:rFonts w:ascii="Times New Roman"/>
          <w:b w:val="false"/>
          <w:i w:val="false"/>
          <w:color w:val="000000"/>
          <w:sz w:val="28"/>
        </w:rPr>
        <w:t>
      Работа местных исполнительных органов заключается в организации информационных компаний со стороны СМИ, телевидения, создании видеороликов, издании и распространении буклетов и других информационных материалов, рассказывающих об экологических и экономических аспектах управления отходами, формирующих у населения интерес к проблемам охраны окружающей среды от негативного воздействия отходов. Эффективным будет проведение акций, конкурсов, массового сбора макулатуры среди учебных заведений, приема специализированными предприятиями одежды, вещей, бытовой техники, батареек от населения.</w:t>
      </w:r>
    </w:p>
    <w:bookmarkEnd w:id="380"/>
    <w:bookmarkStart w:name="z400" w:id="381"/>
    <w:p>
      <w:pPr>
        <w:spacing w:after="0"/>
        <w:ind w:left="0"/>
        <w:jc w:val="both"/>
      </w:pPr>
      <w:r>
        <w:rPr>
          <w:rFonts w:ascii="Times New Roman"/>
          <w:b w:val="false"/>
          <w:i w:val="false"/>
          <w:color w:val="000000"/>
          <w:sz w:val="28"/>
        </w:rPr>
        <w:t xml:space="preserve">
      Акимат района Бәйтерек должен проводить информационно-разъяснительную работу по реализации государственного социального заказа в рамках Закона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 (далее - Закон), одной из сфер которого является охрана окружающей среды (ст.5). </w:t>
      </w:r>
    </w:p>
    <w:bookmarkEnd w:id="381"/>
    <w:bookmarkStart w:name="z401" w:id="382"/>
    <w:p>
      <w:pPr>
        <w:spacing w:after="0"/>
        <w:ind w:left="0"/>
        <w:jc w:val="both"/>
      </w:pPr>
      <w:r>
        <w:rPr>
          <w:rFonts w:ascii="Times New Roman"/>
          <w:b w:val="false"/>
          <w:i w:val="false"/>
          <w:color w:val="000000"/>
          <w:sz w:val="28"/>
        </w:rPr>
        <w:t>
      Согласно данному Закону неправительственным организациям (далее – НПО), включенным в базу данных неправительственных организаций (ст. 6-1) на основе конкурсного отбора предоставляются государственные гранты на проведение информационной работы с населением по обращению с коммунальными отходами.</w:t>
      </w:r>
    </w:p>
    <w:bookmarkEnd w:id="382"/>
    <w:bookmarkStart w:name="z402" w:id="383"/>
    <w:p>
      <w:pPr>
        <w:spacing w:after="0"/>
        <w:ind w:left="0"/>
        <w:jc w:val="both"/>
      </w:pPr>
      <w:r>
        <w:rPr>
          <w:rFonts w:ascii="Times New Roman"/>
          <w:b w:val="false"/>
          <w:i w:val="false"/>
          <w:color w:val="000000"/>
          <w:sz w:val="28"/>
        </w:rPr>
        <w:t>
      НПО, получившее грант, разрабатывает план информационной работы с населением по обращению с коммунальными отходами в ключевых группах общественности, к которым относятся:</w:t>
      </w:r>
    </w:p>
    <w:bookmarkEnd w:id="383"/>
    <w:bookmarkStart w:name="z403" w:id="384"/>
    <w:p>
      <w:pPr>
        <w:spacing w:after="0"/>
        <w:ind w:left="0"/>
        <w:jc w:val="both"/>
      </w:pPr>
      <w:r>
        <w:rPr>
          <w:rFonts w:ascii="Times New Roman"/>
          <w:b w:val="false"/>
          <w:i w:val="false"/>
          <w:color w:val="000000"/>
          <w:sz w:val="28"/>
        </w:rPr>
        <w:t>
      - образовательные учреждения: педагогический состав, технический персонал, ученики;</w:t>
      </w:r>
    </w:p>
    <w:bookmarkEnd w:id="384"/>
    <w:bookmarkStart w:name="z404" w:id="385"/>
    <w:p>
      <w:pPr>
        <w:spacing w:after="0"/>
        <w:ind w:left="0"/>
        <w:jc w:val="both"/>
      </w:pPr>
      <w:r>
        <w:rPr>
          <w:rFonts w:ascii="Times New Roman"/>
          <w:b w:val="false"/>
          <w:i w:val="false"/>
          <w:color w:val="000000"/>
          <w:sz w:val="28"/>
        </w:rPr>
        <w:t>
      - детские сады: воспитатели и дети;</w:t>
      </w:r>
    </w:p>
    <w:bookmarkEnd w:id="385"/>
    <w:bookmarkStart w:name="z405" w:id="386"/>
    <w:p>
      <w:pPr>
        <w:spacing w:after="0"/>
        <w:ind w:left="0"/>
        <w:jc w:val="both"/>
      </w:pPr>
      <w:r>
        <w:rPr>
          <w:rFonts w:ascii="Times New Roman"/>
          <w:b w:val="false"/>
          <w:i w:val="false"/>
          <w:color w:val="000000"/>
          <w:sz w:val="28"/>
        </w:rPr>
        <w:t xml:space="preserve">
      - юридические лица: медицинские учреждения, дома культуры, торговые центры, магазины; </w:t>
      </w:r>
    </w:p>
    <w:bookmarkEnd w:id="386"/>
    <w:bookmarkStart w:name="z406" w:id="387"/>
    <w:p>
      <w:pPr>
        <w:spacing w:after="0"/>
        <w:ind w:left="0"/>
        <w:jc w:val="both"/>
      </w:pPr>
      <w:r>
        <w:rPr>
          <w:rFonts w:ascii="Times New Roman"/>
          <w:b w:val="false"/>
          <w:i w:val="false"/>
          <w:color w:val="000000"/>
          <w:sz w:val="28"/>
        </w:rPr>
        <w:t>
      - волонтеры, группы активистов и НПО;</w:t>
      </w:r>
    </w:p>
    <w:bookmarkEnd w:id="387"/>
    <w:bookmarkStart w:name="z407" w:id="388"/>
    <w:p>
      <w:pPr>
        <w:spacing w:after="0"/>
        <w:ind w:left="0"/>
        <w:jc w:val="both"/>
      </w:pPr>
      <w:r>
        <w:rPr>
          <w:rFonts w:ascii="Times New Roman"/>
          <w:b w:val="false"/>
          <w:i w:val="false"/>
          <w:color w:val="000000"/>
          <w:sz w:val="28"/>
        </w:rPr>
        <w:t>
      - сотрудники местных исполнительных органов;</w:t>
      </w:r>
    </w:p>
    <w:bookmarkEnd w:id="388"/>
    <w:bookmarkStart w:name="z408" w:id="389"/>
    <w:p>
      <w:pPr>
        <w:spacing w:after="0"/>
        <w:ind w:left="0"/>
        <w:jc w:val="both"/>
      </w:pPr>
      <w:r>
        <w:rPr>
          <w:rFonts w:ascii="Times New Roman"/>
          <w:b w:val="false"/>
          <w:i w:val="false"/>
          <w:color w:val="000000"/>
          <w:sz w:val="28"/>
        </w:rPr>
        <w:t>
      - работающее и неработающее (домохозяйки, пенсионеры, дети).</w:t>
      </w:r>
    </w:p>
    <w:bookmarkEnd w:id="389"/>
    <w:bookmarkStart w:name="z409" w:id="390"/>
    <w:p>
      <w:pPr>
        <w:spacing w:after="0"/>
        <w:ind w:left="0"/>
        <w:jc w:val="both"/>
      </w:pPr>
      <w:r>
        <w:rPr>
          <w:rFonts w:ascii="Times New Roman"/>
          <w:b w:val="false"/>
          <w:i w:val="false"/>
          <w:color w:val="000000"/>
          <w:sz w:val="28"/>
        </w:rPr>
        <w:t xml:space="preserve">
      План информационной работы включает в себя: </w:t>
      </w:r>
    </w:p>
    <w:bookmarkEnd w:id="390"/>
    <w:bookmarkStart w:name="z410" w:id="391"/>
    <w:p>
      <w:pPr>
        <w:spacing w:after="0"/>
        <w:ind w:left="0"/>
        <w:jc w:val="both"/>
      </w:pPr>
      <w:r>
        <w:rPr>
          <w:rFonts w:ascii="Times New Roman"/>
          <w:b w:val="false"/>
          <w:i w:val="false"/>
          <w:color w:val="000000"/>
          <w:sz w:val="28"/>
        </w:rPr>
        <w:t xml:space="preserve">
      - информирование населения по заключению публичных договоров, оплате за услуги по сбору и транспортировке ТБО согласно утвержденным тарифам; </w:t>
      </w:r>
    </w:p>
    <w:bookmarkEnd w:id="391"/>
    <w:bookmarkStart w:name="z411" w:id="392"/>
    <w:p>
      <w:pPr>
        <w:spacing w:after="0"/>
        <w:ind w:left="0"/>
        <w:jc w:val="both"/>
      </w:pPr>
      <w:r>
        <w:rPr>
          <w:rFonts w:ascii="Times New Roman"/>
          <w:b w:val="false"/>
          <w:i w:val="false"/>
          <w:color w:val="000000"/>
          <w:sz w:val="28"/>
        </w:rPr>
        <w:t>
      - публикации в местных СМИ о способах безопасного обращения с отходами. В местных газетах и журналах предлагается размещать статьи, направленные на ознакомление общественности о проблемах, связанных с управлением отходами, и с требованиями, по правильному обращению с отходами;</w:t>
      </w:r>
    </w:p>
    <w:bookmarkEnd w:id="392"/>
    <w:bookmarkStart w:name="z412" w:id="393"/>
    <w:p>
      <w:pPr>
        <w:spacing w:after="0"/>
        <w:ind w:left="0"/>
        <w:jc w:val="both"/>
      </w:pPr>
      <w:r>
        <w:rPr>
          <w:rFonts w:ascii="Times New Roman"/>
          <w:b w:val="false"/>
          <w:i w:val="false"/>
          <w:color w:val="000000"/>
          <w:sz w:val="28"/>
        </w:rPr>
        <w:t>
      - распространение брошюр о компостировании пищевых отходов в домах;</w:t>
      </w:r>
    </w:p>
    <w:bookmarkEnd w:id="393"/>
    <w:bookmarkStart w:name="z413" w:id="394"/>
    <w:p>
      <w:pPr>
        <w:spacing w:after="0"/>
        <w:ind w:left="0"/>
        <w:jc w:val="both"/>
      </w:pPr>
      <w:r>
        <w:rPr>
          <w:rFonts w:ascii="Times New Roman"/>
          <w:b w:val="false"/>
          <w:i w:val="false"/>
          <w:color w:val="000000"/>
          <w:sz w:val="28"/>
        </w:rPr>
        <w:t>
      - информирование о созданных специальных местах для сбора РСО, ОЭЭО, медицинских, строительных и крупногабаритных отходов, образующихся у физических лиц (жителей);</w:t>
      </w:r>
    </w:p>
    <w:bookmarkEnd w:id="394"/>
    <w:bookmarkStart w:name="z414" w:id="395"/>
    <w:p>
      <w:pPr>
        <w:spacing w:after="0"/>
        <w:ind w:left="0"/>
        <w:jc w:val="both"/>
      </w:pPr>
      <w:r>
        <w:rPr>
          <w:rFonts w:ascii="Times New Roman"/>
          <w:b w:val="false"/>
          <w:i w:val="false"/>
          <w:color w:val="000000"/>
          <w:sz w:val="28"/>
        </w:rPr>
        <w:t>
      - экологические акции в школах, разъясняющие порядок сортировки отходов на дому и раздельное складирование в контейнеры для пластика, стекла и макулатуры;</w:t>
      </w:r>
    </w:p>
    <w:bookmarkEnd w:id="395"/>
    <w:bookmarkStart w:name="z415" w:id="396"/>
    <w:p>
      <w:pPr>
        <w:spacing w:after="0"/>
        <w:ind w:left="0"/>
        <w:jc w:val="both"/>
      </w:pPr>
      <w:r>
        <w:rPr>
          <w:rFonts w:ascii="Times New Roman"/>
          <w:b w:val="false"/>
          <w:i w:val="false"/>
          <w:color w:val="000000"/>
          <w:sz w:val="28"/>
        </w:rPr>
        <w:t>
      - информирование по предотвращению несанкционированного сжигания коммунальных отходов;</w:t>
      </w:r>
    </w:p>
    <w:bookmarkEnd w:id="396"/>
    <w:bookmarkStart w:name="z416" w:id="397"/>
    <w:p>
      <w:pPr>
        <w:spacing w:after="0"/>
        <w:ind w:left="0"/>
        <w:jc w:val="both"/>
      </w:pPr>
      <w:r>
        <w:rPr>
          <w:rFonts w:ascii="Times New Roman"/>
          <w:b w:val="false"/>
          <w:i w:val="false"/>
          <w:color w:val="000000"/>
          <w:sz w:val="28"/>
        </w:rPr>
        <w:t>
      - проведение ежегодного социологического опроса в целях оценки уровня удовлетворенности населения экологическим качеством жизни;</w:t>
      </w:r>
    </w:p>
    <w:bookmarkEnd w:id="397"/>
    <w:bookmarkStart w:name="z417" w:id="398"/>
    <w:p>
      <w:pPr>
        <w:spacing w:after="0"/>
        <w:ind w:left="0"/>
        <w:jc w:val="both"/>
      </w:pPr>
      <w:r>
        <w:rPr>
          <w:rFonts w:ascii="Times New Roman"/>
          <w:b w:val="false"/>
          <w:i w:val="false"/>
          <w:color w:val="000000"/>
          <w:sz w:val="28"/>
        </w:rPr>
        <w:t>
      - ознакомительные визиты на полигоны ТБО для школьников;</w:t>
      </w:r>
    </w:p>
    <w:bookmarkEnd w:id="398"/>
    <w:bookmarkStart w:name="z418" w:id="399"/>
    <w:p>
      <w:pPr>
        <w:spacing w:after="0"/>
        <w:ind w:left="0"/>
        <w:jc w:val="both"/>
      </w:pPr>
      <w:r>
        <w:rPr>
          <w:rFonts w:ascii="Times New Roman"/>
          <w:b w:val="false"/>
          <w:i w:val="false"/>
          <w:color w:val="000000"/>
          <w:sz w:val="28"/>
        </w:rPr>
        <w:t>
      - создание волонтерских клубов в школах с целью пропаганды и общественного контроля за деятельностью по управлению отходами.</w:t>
      </w:r>
    </w:p>
    <w:bookmarkEnd w:id="399"/>
    <w:bookmarkStart w:name="z419" w:id="400"/>
    <w:p>
      <w:pPr>
        <w:spacing w:after="0"/>
        <w:ind w:left="0"/>
        <w:jc w:val="both"/>
      </w:pPr>
      <w:r>
        <w:rPr>
          <w:rFonts w:ascii="Times New Roman"/>
          <w:b w:val="false"/>
          <w:i w:val="false"/>
          <w:color w:val="000000"/>
          <w:sz w:val="28"/>
        </w:rPr>
        <w:t>
      Местные исполнительные органы должны координировать всю информационно-просветительскую работу среди населения района и работать в тесном сотрудничестве с НПО, общественными объединениями.</w:t>
      </w:r>
    </w:p>
    <w:bookmarkEnd w:id="400"/>
    <w:bookmarkStart w:name="z420" w:id="401"/>
    <w:p>
      <w:pPr>
        <w:spacing w:after="0"/>
        <w:ind w:left="0"/>
        <w:jc w:val="left"/>
      </w:pPr>
      <w:r>
        <w:rPr>
          <w:rFonts w:ascii="Times New Roman"/>
          <w:b/>
          <w:i w:val="false"/>
          <w:color w:val="000000"/>
        </w:rPr>
        <w:t xml:space="preserve"> 4. НЕОБХОДИМЫЕ РЕСУРСЫ</w:t>
      </w:r>
    </w:p>
    <w:bookmarkEnd w:id="401"/>
    <w:bookmarkStart w:name="z421" w:id="402"/>
    <w:p>
      <w:pPr>
        <w:spacing w:after="0"/>
        <w:ind w:left="0"/>
        <w:jc w:val="both"/>
      </w:pPr>
      <w:r>
        <w:rPr>
          <w:rFonts w:ascii="Times New Roman"/>
          <w:b w:val="false"/>
          <w:i w:val="false"/>
          <w:color w:val="000000"/>
          <w:sz w:val="28"/>
        </w:rPr>
        <w:t>
      Источниками финансирования Программы по управлению отходами района Бәйтерек могут быть:</w:t>
      </w:r>
    </w:p>
    <w:bookmarkEnd w:id="402"/>
    <w:bookmarkStart w:name="z422" w:id="403"/>
    <w:p>
      <w:pPr>
        <w:spacing w:after="0"/>
        <w:ind w:left="0"/>
        <w:jc w:val="both"/>
      </w:pPr>
      <w:r>
        <w:rPr>
          <w:rFonts w:ascii="Times New Roman"/>
          <w:b w:val="false"/>
          <w:i w:val="false"/>
          <w:color w:val="000000"/>
          <w:sz w:val="28"/>
        </w:rPr>
        <w:t>
      - средства государственного и местного бюджета;</w:t>
      </w:r>
    </w:p>
    <w:bookmarkEnd w:id="403"/>
    <w:bookmarkStart w:name="z423" w:id="404"/>
    <w:p>
      <w:pPr>
        <w:spacing w:after="0"/>
        <w:ind w:left="0"/>
        <w:jc w:val="both"/>
      </w:pPr>
      <w:r>
        <w:rPr>
          <w:rFonts w:ascii="Times New Roman"/>
          <w:b w:val="false"/>
          <w:i w:val="false"/>
          <w:color w:val="000000"/>
          <w:sz w:val="28"/>
        </w:rPr>
        <w:t>
      - прямые иностранные и отечественные инвестиции;</w:t>
      </w:r>
    </w:p>
    <w:bookmarkEnd w:id="404"/>
    <w:bookmarkStart w:name="z424" w:id="405"/>
    <w:p>
      <w:pPr>
        <w:spacing w:after="0"/>
        <w:ind w:left="0"/>
        <w:jc w:val="both"/>
      </w:pPr>
      <w:r>
        <w:rPr>
          <w:rFonts w:ascii="Times New Roman"/>
          <w:b w:val="false"/>
          <w:i w:val="false"/>
          <w:color w:val="000000"/>
          <w:sz w:val="28"/>
        </w:rPr>
        <w:t>
      - субсидирование системы сбора и транспортировки отходов Оператором РОП;</w:t>
      </w:r>
    </w:p>
    <w:bookmarkEnd w:id="405"/>
    <w:bookmarkStart w:name="z425" w:id="406"/>
    <w:p>
      <w:pPr>
        <w:spacing w:after="0"/>
        <w:ind w:left="0"/>
        <w:jc w:val="both"/>
      </w:pPr>
      <w:r>
        <w:rPr>
          <w:rFonts w:ascii="Times New Roman"/>
          <w:b w:val="false"/>
          <w:i w:val="false"/>
          <w:color w:val="000000"/>
          <w:sz w:val="28"/>
        </w:rPr>
        <w:t>
      - гранты международных финансовых экономических организаций или стран-доноров;</w:t>
      </w:r>
    </w:p>
    <w:bookmarkEnd w:id="406"/>
    <w:bookmarkStart w:name="z426" w:id="407"/>
    <w:p>
      <w:pPr>
        <w:spacing w:after="0"/>
        <w:ind w:left="0"/>
        <w:jc w:val="both"/>
      </w:pPr>
      <w:r>
        <w:rPr>
          <w:rFonts w:ascii="Times New Roman"/>
          <w:b w:val="false"/>
          <w:i w:val="false"/>
          <w:color w:val="000000"/>
          <w:sz w:val="28"/>
        </w:rPr>
        <w:t>
      - кредиты банков второго уровня, и другие, не запрещенные законодательством Республики Казахстан источники.</w:t>
      </w:r>
    </w:p>
    <w:bookmarkEnd w:id="407"/>
    <w:bookmarkStart w:name="z427" w:id="408"/>
    <w:p>
      <w:pPr>
        <w:spacing w:after="0"/>
        <w:ind w:left="0"/>
        <w:jc w:val="both"/>
      </w:pPr>
      <w:r>
        <w:rPr>
          <w:rFonts w:ascii="Times New Roman"/>
          <w:b w:val="false"/>
          <w:i w:val="false"/>
          <w:color w:val="000000"/>
          <w:sz w:val="28"/>
        </w:rPr>
        <w:t>
      Согласно требованиям с.29 ЭК РК финансовые затраты на реализацию настоящей Программы и выполнение намеченных природоохранных мероприятий планируется осуществлять за счет бюджетных средств. Такой механизм позволяет использовать средства в объеме не менее суммы платы за негативное воздействие на окружающую среду, поступившей в местный бюджет в течение трех лет, предшествовавших году разработки и утверждения Программы.</w:t>
      </w:r>
    </w:p>
    <w:bookmarkEnd w:id="408"/>
    <w:bookmarkStart w:name="z428" w:id="409"/>
    <w:p>
      <w:pPr>
        <w:spacing w:after="0"/>
        <w:ind w:left="0"/>
        <w:jc w:val="both"/>
      </w:pPr>
      <w:r>
        <w:rPr>
          <w:rFonts w:ascii="Times New Roman"/>
          <w:b w:val="false"/>
          <w:i w:val="false"/>
          <w:color w:val="000000"/>
          <w:sz w:val="28"/>
        </w:rPr>
        <w:t>
      Предварительные финансовые затраты на реализацию настоящей Программы составляют порядка 367 млн. тенге (отдельные статьи затрат – в Приложении 2).</w:t>
      </w:r>
    </w:p>
    <w:bookmarkEnd w:id="409"/>
    <w:bookmarkStart w:name="z429" w:id="410"/>
    <w:p>
      <w:pPr>
        <w:spacing w:after="0"/>
        <w:ind w:left="0"/>
        <w:jc w:val="both"/>
      </w:pPr>
      <w:r>
        <w:rPr>
          <w:rFonts w:ascii="Times New Roman"/>
          <w:b w:val="false"/>
          <w:i w:val="false"/>
          <w:color w:val="000000"/>
          <w:sz w:val="28"/>
        </w:rPr>
        <w:t>
      Мероприятия по реализации Программы управления отходами района Бәйтерек необходимо включить в План мероприятий по охране окружающей среды Западно-Казахстанской области, который разрабатывается областным акиматом на трехлетнюю перспективу на основании требований законодательства по типовому перечню мероприятий по охране окружающей среды (ЭК РК - приложение 4).</w:t>
      </w:r>
    </w:p>
    <w:bookmarkEnd w:id="410"/>
    <w:bookmarkStart w:name="z430" w:id="411"/>
    <w:p>
      <w:pPr>
        <w:spacing w:after="0"/>
        <w:ind w:left="0"/>
        <w:jc w:val="both"/>
      </w:pPr>
      <w:r>
        <w:rPr>
          <w:rFonts w:ascii="Times New Roman"/>
          <w:b w:val="false"/>
          <w:i w:val="false"/>
          <w:color w:val="000000"/>
          <w:sz w:val="28"/>
        </w:rPr>
        <w:t>
      К мероприятиям по обращению с отходами относятся:</w:t>
      </w:r>
    </w:p>
    <w:bookmarkEnd w:id="411"/>
    <w:bookmarkStart w:name="z431" w:id="412"/>
    <w:p>
      <w:pPr>
        <w:spacing w:after="0"/>
        <w:ind w:left="0"/>
        <w:jc w:val="both"/>
      </w:pPr>
      <w:r>
        <w:rPr>
          <w:rFonts w:ascii="Times New Roman"/>
          <w:b w:val="false"/>
          <w:i w:val="false"/>
          <w:color w:val="000000"/>
          <w:sz w:val="28"/>
        </w:rPr>
        <w:t>
      - внедрение технологий по сбору, транспортировке, обезвреживанию, использованию и переработке любых видов отходов, в том числе бесхозяйных;</w:t>
      </w:r>
    </w:p>
    <w:bookmarkEnd w:id="412"/>
    <w:bookmarkStart w:name="z432" w:id="413"/>
    <w:p>
      <w:pPr>
        <w:spacing w:after="0"/>
        <w:ind w:left="0"/>
        <w:jc w:val="both"/>
      </w:pPr>
      <w:r>
        <w:rPr>
          <w:rFonts w:ascii="Times New Roman"/>
          <w:b w:val="false"/>
          <w:i w:val="false"/>
          <w:color w:val="000000"/>
          <w:sz w:val="28"/>
        </w:rPr>
        <w:t>
      - строительство, реконструкция заводов, цехов и производств, приобретение и эксплуатация установок:</w:t>
      </w:r>
    </w:p>
    <w:bookmarkEnd w:id="413"/>
    <w:bookmarkStart w:name="z433" w:id="414"/>
    <w:p>
      <w:pPr>
        <w:spacing w:after="0"/>
        <w:ind w:left="0"/>
        <w:jc w:val="both"/>
      </w:pPr>
      <w:r>
        <w:rPr>
          <w:rFonts w:ascii="Times New Roman"/>
          <w:b w:val="false"/>
          <w:i w:val="false"/>
          <w:color w:val="000000"/>
          <w:sz w:val="28"/>
        </w:rPr>
        <w:t>
       полигонов для складирования любых видов отходов;</w:t>
      </w:r>
    </w:p>
    <w:bookmarkEnd w:id="414"/>
    <w:bookmarkStart w:name="z434" w:id="415"/>
    <w:p>
      <w:pPr>
        <w:spacing w:after="0"/>
        <w:ind w:left="0"/>
        <w:jc w:val="both"/>
      </w:pPr>
      <w:r>
        <w:rPr>
          <w:rFonts w:ascii="Times New Roman"/>
          <w:b w:val="false"/>
          <w:i w:val="false"/>
          <w:color w:val="000000"/>
          <w:sz w:val="28"/>
        </w:rPr>
        <w:t>
      по сбору, транспортировке, переработке, сортировке, утилизации и захоронению отходов;</w:t>
      </w:r>
    </w:p>
    <w:bookmarkEnd w:id="415"/>
    <w:bookmarkStart w:name="z435" w:id="416"/>
    <w:p>
      <w:pPr>
        <w:spacing w:after="0"/>
        <w:ind w:left="0"/>
        <w:jc w:val="both"/>
      </w:pPr>
      <w:r>
        <w:rPr>
          <w:rFonts w:ascii="Times New Roman"/>
          <w:b w:val="false"/>
          <w:i w:val="false"/>
          <w:color w:val="000000"/>
          <w:sz w:val="28"/>
        </w:rPr>
        <w:t>
       по сбору и переработке вторичных материальных ресурсов;</w:t>
      </w:r>
    </w:p>
    <w:bookmarkEnd w:id="416"/>
    <w:bookmarkStart w:name="z436" w:id="417"/>
    <w:p>
      <w:pPr>
        <w:spacing w:after="0"/>
        <w:ind w:left="0"/>
        <w:jc w:val="both"/>
      </w:pPr>
      <w:r>
        <w:rPr>
          <w:rFonts w:ascii="Times New Roman"/>
          <w:b w:val="false"/>
          <w:i w:val="false"/>
          <w:color w:val="000000"/>
          <w:sz w:val="28"/>
        </w:rPr>
        <w:t>
       по получению сырья или готовой продукции, связанных с извлечением полезных компонентов из отходов;</w:t>
      </w:r>
    </w:p>
    <w:bookmarkEnd w:id="417"/>
    <w:bookmarkStart w:name="z437" w:id="418"/>
    <w:p>
      <w:pPr>
        <w:spacing w:after="0"/>
        <w:ind w:left="0"/>
        <w:jc w:val="both"/>
      </w:pPr>
      <w:r>
        <w:rPr>
          <w:rFonts w:ascii="Times New Roman"/>
          <w:b w:val="false"/>
          <w:i w:val="false"/>
          <w:color w:val="000000"/>
          <w:sz w:val="28"/>
        </w:rPr>
        <w:t>
      - реконструкция, модернизация оборудования и технологических процессов, направленных на минимизацию объемов образования и размещения отходов.</w:t>
      </w:r>
    </w:p>
    <w:bookmarkEnd w:id="418"/>
    <w:bookmarkStart w:name="z438" w:id="419"/>
    <w:p>
      <w:pPr>
        <w:spacing w:after="0"/>
        <w:ind w:left="0"/>
        <w:jc w:val="left"/>
      </w:pPr>
      <w:r>
        <w:rPr>
          <w:rFonts w:ascii="Times New Roman"/>
          <w:b/>
          <w:i w:val="false"/>
          <w:color w:val="000000"/>
        </w:rPr>
        <w:t xml:space="preserve"> 5. ПЛАН МЕРОПРИЯТИЙ ПО РЕАЛИЗАЦИИ ПРОГРАММЫ</w:t>
      </w:r>
    </w:p>
    <w:bookmarkEnd w:id="419"/>
    <w:bookmarkStart w:name="z439" w:id="420"/>
    <w:p>
      <w:pPr>
        <w:spacing w:after="0"/>
        <w:ind w:left="0"/>
        <w:jc w:val="both"/>
      </w:pPr>
      <w:r>
        <w:rPr>
          <w:rFonts w:ascii="Times New Roman"/>
          <w:b w:val="false"/>
          <w:i w:val="false"/>
          <w:color w:val="000000"/>
          <w:sz w:val="28"/>
        </w:rPr>
        <w:t>
      Для реализации целей и задач настоящей Программы составлен План мероприятий по созданию эффективной системы управления отходами в районе Бәйтерек (Приложение 2). В Плане определены необходимые мероприятия, временные рамки для их реализации и завершения, требующиеся ресурсы и ответственные за выполнение мероприятий. Мероприятия сгруппированы по задачам и направлены на создание наиболее эффективной модели управления отходами.</w:t>
      </w:r>
    </w:p>
    <w:bookmarkEnd w:id="420"/>
    <w:bookmarkStart w:name="z440" w:id="421"/>
    <w:p>
      <w:pPr>
        <w:spacing w:after="0"/>
        <w:ind w:left="0"/>
        <w:jc w:val="both"/>
      </w:pPr>
      <w:r>
        <w:rPr>
          <w:rFonts w:ascii="Times New Roman"/>
          <w:b w:val="false"/>
          <w:i w:val="false"/>
          <w:color w:val="000000"/>
          <w:sz w:val="28"/>
        </w:rPr>
        <w:t xml:space="preserve">
      В Плане мероприятий обеспечен комплексный подход к вопросам сбора, транспортировки, переработки отходов и координации работ всех ответственных исполнителей Программы с целью достижения ожидаемых результатов. </w:t>
      </w:r>
    </w:p>
    <w:bookmarkEnd w:id="421"/>
    <w:bookmarkStart w:name="z441" w:id="422"/>
    <w:p>
      <w:pPr>
        <w:spacing w:after="0"/>
        <w:ind w:left="0"/>
        <w:jc w:val="both"/>
      </w:pPr>
      <w:r>
        <w:rPr>
          <w:rFonts w:ascii="Times New Roman"/>
          <w:b w:val="false"/>
          <w:i w:val="false"/>
          <w:color w:val="000000"/>
          <w:sz w:val="28"/>
        </w:rPr>
        <w:t xml:space="preserve">
      План мероприятий может быть откорректирован в случае, если в результате мониторинга была выявлена невозможность достижения поставленных целей, задач и целевых показателей. В этом случае определяются иные мероприятия и принимаются меры по решению проблемных вопросов. </w:t>
      </w:r>
    </w:p>
    <w:bookmarkEnd w:id="422"/>
    <w:bookmarkStart w:name="z442" w:id="423"/>
    <w:p>
      <w:pPr>
        <w:spacing w:after="0"/>
        <w:ind w:left="0"/>
        <w:jc w:val="both"/>
      </w:pPr>
      <w:r>
        <w:rPr>
          <w:rFonts w:ascii="Times New Roman"/>
          <w:b w:val="false"/>
          <w:i w:val="false"/>
          <w:color w:val="000000"/>
          <w:sz w:val="28"/>
        </w:rPr>
        <w:t xml:space="preserve">
      За реализацию Плана отвечает заказчик Программы - ГУ "Отдел жилищно-коммунального хозяйства, пассажирского транспорта и автомобильных дорог" района Бәйтерек", который осуществляет следующие функции: </w:t>
      </w:r>
    </w:p>
    <w:bookmarkEnd w:id="423"/>
    <w:bookmarkStart w:name="z443" w:id="424"/>
    <w:p>
      <w:pPr>
        <w:spacing w:after="0"/>
        <w:ind w:left="0"/>
        <w:jc w:val="both"/>
      </w:pPr>
      <w:r>
        <w:rPr>
          <w:rFonts w:ascii="Times New Roman"/>
          <w:b w:val="false"/>
          <w:i w:val="false"/>
          <w:color w:val="000000"/>
          <w:sz w:val="28"/>
        </w:rPr>
        <w:t xml:space="preserve">
      1) обеспечивает единый централизованный подход к решению задач в сфере управления коммунальными отходами на территории района Бәйтерек, координируя действия всех исполнителей Программы; </w:t>
      </w:r>
    </w:p>
    <w:bookmarkEnd w:id="424"/>
    <w:bookmarkStart w:name="z444" w:id="425"/>
    <w:p>
      <w:pPr>
        <w:spacing w:after="0"/>
        <w:ind w:left="0"/>
        <w:jc w:val="both"/>
      </w:pPr>
      <w:r>
        <w:rPr>
          <w:rFonts w:ascii="Times New Roman"/>
          <w:b w:val="false"/>
          <w:i w:val="false"/>
          <w:color w:val="000000"/>
          <w:sz w:val="28"/>
        </w:rPr>
        <w:t>
      2) взаимодействует с исполнительными органами ЗКО по предоставлению субсидий из областного бюджета на реализацию Программы;</w:t>
      </w:r>
    </w:p>
    <w:bookmarkEnd w:id="425"/>
    <w:bookmarkStart w:name="z445" w:id="426"/>
    <w:p>
      <w:pPr>
        <w:spacing w:after="0"/>
        <w:ind w:left="0"/>
        <w:jc w:val="both"/>
      </w:pPr>
      <w:r>
        <w:rPr>
          <w:rFonts w:ascii="Times New Roman"/>
          <w:b w:val="false"/>
          <w:i w:val="false"/>
          <w:color w:val="000000"/>
          <w:sz w:val="28"/>
        </w:rPr>
        <w:t xml:space="preserve">
      3) взаимодействует с акиматами сельских округов района, индивидуальными предпринимателями, физическими лицами по вопросам реализации мероприятий Программы; </w:t>
      </w:r>
    </w:p>
    <w:bookmarkEnd w:id="426"/>
    <w:bookmarkStart w:name="z446" w:id="427"/>
    <w:p>
      <w:pPr>
        <w:spacing w:after="0"/>
        <w:ind w:left="0"/>
        <w:jc w:val="both"/>
      </w:pPr>
      <w:r>
        <w:rPr>
          <w:rFonts w:ascii="Times New Roman"/>
          <w:b w:val="false"/>
          <w:i w:val="false"/>
          <w:color w:val="000000"/>
          <w:sz w:val="28"/>
        </w:rPr>
        <w:t xml:space="preserve">
      4) проводит мониторинг реализации мероприятий Программы, выносит результаты мониторинга для обсуждения на заседаниях Общественного совета; </w:t>
      </w:r>
    </w:p>
    <w:bookmarkEnd w:id="427"/>
    <w:bookmarkStart w:name="z447" w:id="428"/>
    <w:p>
      <w:pPr>
        <w:spacing w:after="0"/>
        <w:ind w:left="0"/>
        <w:jc w:val="both"/>
      </w:pPr>
      <w:r>
        <w:rPr>
          <w:rFonts w:ascii="Times New Roman"/>
          <w:b w:val="false"/>
          <w:i w:val="false"/>
          <w:color w:val="000000"/>
          <w:sz w:val="28"/>
        </w:rPr>
        <w:t xml:space="preserve">
      5) осуществляет корректировку мероприятий, целевых показателей, финансовых средств на реализацию мероприятий Программы на основании обоснованных предложений о необходимости внесения соответствующих изменений в Программу; </w:t>
      </w:r>
    </w:p>
    <w:bookmarkEnd w:id="428"/>
    <w:bookmarkStart w:name="z448" w:id="429"/>
    <w:p>
      <w:pPr>
        <w:spacing w:after="0"/>
        <w:ind w:left="0"/>
        <w:jc w:val="both"/>
      </w:pPr>
      <w:r>
        <w:rPr>
          <w:rFonts w:ascii="Times New Roman"/>
          <w:b w:val="false"/>
          <w:i w:val="false"/>
          <w:color w:val="000000"/>
          <w:sz w:val="28"/>
        </w:rPr>
        <w:t xml:space="preserve">
      6) принимает участие в проверках хода реализации мероприятий Программы; </w:t>
      </w:r>
    </w:p>
    <w:bookmarkEnd w:id="429"/>
    <w:bookmarkStart w:name="z449" w:id="430"/>
    <w:p>
      <w:pPr>
        <w:spacing w:after="0"/>
        <w:ind w:left="0"/>
        <w:jc w:val="both"/>
      </w:pPr>
      <w:r>
        <w:rPr>
          <w:rFonts w:ascii="Times New Roman"/>
          <w:b w:val="false"/>
          <w:i w:val="false"/>
          <w:color w:val="000000"/>
          <w:sz w:val="28"/>
        </w:rPr>
        <w:t xml:space="preserve">
      7) размещает Программу и информацию о ходе реализации мероприятий Программы на официальном сайте акимата района Бәйтерек. </w:t>
      </w:r>
    </w:p>
    <w:bookmarkEnd w:id="430"/>
    <w:bookmarkStart w:name="z450" w:id="431"/>
    <w:p>
      <w:pPr>
        <w:spacing w:after="0"/>
        <w:ind w:left="0"/>
        <w:jc w:val="left"/>
      </w:pPr>
      <w:r>
        <w:rPr>
          <w:rFonts w:ascii="Times New Roman"/>
          <w:b/>
          <w:i w:val="false"/>
          <w:color w:val="000000"/>
        </w:rPr>
        <w:t xml:space="preserve"> 6. МОНИТОРИНГ РЕАЛИЗАЦИИ ПРОГРАММЫ</w:t>
      </w:r>
    </w:p>
    <w:bookmarkEnd w:id="431"/>
    <w:bookmarkStart w:name="z451" w:id="432"/>
    <w:p>
      <w:pPr>
        <w:spacing w:after="0"/>
        <w:ind w:left="0"/>
        <w:jc w:val="both"/>
      </w:pPr>
      <w:r>
        <w:rPr>
          <w:rFonts w:ascii="Times New Roman"/>
          <w:b w:val="false"/>
          <w:i w:val="false"/>
          <w:color w:val="000000"/>
          <w:sz w:val="28"/>
        </w:rPr>
        <w:t>
      Мониторинг осуществляется в целях контроля за реализацией Программы по управлению коммунальными отходами (ПУО).</w:t>
      </w:r>
    </w:p>
    <w:bookmarkEnd w:id="432"/>
    <w:bookmarkStart w:name="z452" w:id="433"/>
    <w:p>
      <w:pPr>
        <w:spacing w:after="0"/>
        <w:ind w:left="0"/>
        <w:jc w:val="both"/>
      </w:pPr>
      <w:r>
        <w:rPr>
          <w:rFonts w:ascii="Times New Roman"/>
          <w:b w:val="false"/>
          <w:i w:val="false"/>
          <w:color w:val="000000"/>
          <w:sz w:val="28"/>
        </w:rPr>
        <w:t xml:space="preserve">
      Контроль за реализацией ПУО осуществляет на постоянной основе заместитель первого руководителя МИО, ответственного за реализацию государственной политики в области управления коммунальными отходами. </w:t>
      </w:r>
    </w:p>
    <w:bookmarkEnd w:id="433"/>
    <w:bookmarkStart w:name="z453" w:id="434"/>
    <w:p>
      <w:pPr>
        <w:spacing w:after="0"/>
        <w:ind w:left="0"/>
        <w:jc w:val="both"/>
      </w:pPr>
      <w:r>
        <w:rPr>
          <w:rFonts w:ascii="Times New Roman"/>
          <w:b w:val="false"/>
          <w:i w:val="false"/>
          <w:color w:val="000000"/>
          <w:sz w:val="28"/>
        </w:rPr>
        <w:t>
      Мониторинг (постоянное отслеживание хода работ в рамках Программы) проводится непрерывно для сравнения текущего состояния дел с планом. В ходе мониторинга сравниваются запланированная деятельность и результаты с фактическими данными. Мониторинг мероприятий позволяет отслеживать использование вложений и ресурсов, а также прогресс в осуществлении деятельности и обеспечении промежуточных результатов. По результатам мониторинга в программу могут быть внесены изменения.</w:t>
      </w:r>
    </w:p>
    <w:bookmarkEnd w:id="434"/>
    <w:bookmarkStart w:name="z454" w:id="435"/>
    <w:p>
      <w:pPr>
        <w:spacing w:after="0"/>
        <w:ind w:left="0"/>
        <w:jc w:val="both"/>
      </w:pPr>
      <w:r>
        <w:rPr>
          <w:rFonts w:ascii="Times New Roman"/>
          <w:b w:val="false"/>
          <w:i w:val="false"/>
          <w:color w:val="000000"/>
          <w:sz w:val="28"/>
        </w:rPr>
        <w:t xml:space="preserve">
      Результаты мониторинга отражаются в отчете по реализации Программы. В отчете излагается описание реализованных мероприятий, достигнутые результаты, фактические объемы финансовых средств, направленных на их реализацию, а также причины невыполнения мероприятий и отсутствия результатов, запланированных на отчетный период. </w:t>
      </w:r>
    </w:p>
    <w:bookmarkEnd w:id="435"/>
    <w:bookmarkStart w:name="z455" w:id="436"/>
    <w:p>
      <w:pPr>
        <w:spacing w:after="0"/>
        <w:ind w:left="0"/>
        <w:jc w:val="both"/>
      </w:pPr>
      <w:r>
        <w:rPr>
          <w:rFonts w:ascii="Times New Roman"/>
          <w:b w:val="false"/>
          <w:i w:val="false"/>
          <w:color w:val="000000"/>
          <w:sz w:val="28"/>
        </w:rPr>
        <w:t>
      Отчет по мониторингу реализации Программы предоставляется всем заинтересованным и затронутым сторонам и размещается на Интернет-ресурсе акимата района Бәйтерек. Промежуточный отчет – один раз в полгода до 15 июля текущего года и годовой отчет - до 30 января следующего года. Годовой отчет формируется по итогам предыдущего года.</w:t>
      </w:r>
    </w:p>
    <w:bookmarkEnd w:id="436"/>
    <w:bookmarkStart w:name="z456" w:id="437"/>
    <w:p>
      <w:pPr>
        <w:spacing w:after="0"/>
        <w:ind w:left="0"/>
        <w:jc w:val="left"/>
      </w:pPr>
      <w:r>
        <w:rPr>
          <w:rFonts w:ascii="Times New Roman"/>
          <w:b/>
          <w:i w:val="false"/>
          <w:color w:val="000000"/>
        </w:rPr>
        <w:t xml:space="preserve"> 7. ОЖИДАЕМЫЙ СОЦИАЛЬНО-ЭКОНОМИЧЕСКИЙ ЭФФЕКТ</w:t>
      </w:r>
    </w:p>
    <w:bookmarkEnd w:id="437"/>
    <w:bookmarkStart w:name="z457" w:id="438"/>
    <w:p>
      <w:pPr>
        <w:spacing w:after="0"/>
        <w:ind w:left="0"/>
        <w:jc w:val="both"/>
      </w:pPr>
      <w:r>
        <w:rPr>
          <w:rFonts w:ascii="Times New Roman"/>
          <w:b w:val="false"/>
          <w:i w:val="false"/>
          <w:color w:val="000000"/>
          <w:sz w:val="28"/>
        </w:rPr>
        <w:t>
      Мероприятия, указанные в ПУО, направлены на создание условий для снижения негативного воздействия отходов на окружающую среду и здоровье населения района Бәйтерек.</w:t>
      </w:r>
    </w:p>
    <w:bookmarkEnd w:id="438"/>
    <w:bookmarkStart w:name="z458" w:id="439"/>
    <w:p>
      <w:pPr>
        <w:spacing w:after="0"/>
        <w:ind w:left="0"/>
        <w:jc w:val="both"/>
      </w:pPr>
      <w:r>
        <w:rPr>
          <w:rFonts w:ascii="Times New Roman"/>
          <w:b w:val="false"/>
          <w:i w:val="false"/>
          <w:color w:val="000000"/>
          <w:sz w:val="28"/>
        </w:rPr>
        <w:t>
      В результате реализация мероприятий, предусмотренных Программой, будут достигнуты целевые показатели района в секторе управления коммунальными отходами.</w:t>
      </w:r>
    </w:p>
    <w:bookmarkEnd w:id="439"/>
    <w:bookmarkStart w:name="z459" w:id="440"/>
    <w:p>
      <w:pPr>
        <w:spacing w:after="0"/>
        <w:ind w:left="0"/>
        <w:jc w:val="both"/>
      </w:pPr>
      <w:r>
        <w:rPr>
          <w:rFonts w:ascii="Times New Roman"/>
          <w:b w:val="false"/>
          <w:i w:val="false"/>
          <w:color w:val="000000"/>
          <w:sz w:val="28"/>
        </w:rPr>
        <w:t>
      В процессе реализации Программы будут выполнены следующие задачи:</w:t>
      </w:r>
    </w:p>
    <w:bookmarkEnd w:id="440"/>
    <w:bookmarkStart w:name="z460" w:id="441"/>
    <w:p>
      <w:pPr>
        <w:spacing w:after="0"/>
        <w:ind w:left="0"/>
        <w:jc w:val="both"/>
      </w:pPr>
      <w:r>
        <w:rPr>
          <w:rFonts w:ascii="Times New Roman"/>
          <w:b w:val="false"/>
          <w:i w:val="false"/>
          <w:color w:val="000000"/>
          <w:sz w:val="28"/>
        </w:rPr>
        <w:t>
      - создана и функционирует необходимая инфраструктура по управлению отходами: построены контейнерные площадки, закуплены и установлены контейнеры, закуплен специальный транспорт для сбора и вывоза ТБО;</w:t>
      </w:r>
    </w:p>
    <w:bookmarkEnd w:id="441"/>
    <w:bookmarkStart w:name="z461" w:id="442"/>
    <w:p>
      <w:pPr>
        <w:spacing w:after="0"/>
        <w:ind w:left="0"/>
        <w:jc w:val="both"/>
      </w:pPr>
      <w:r>
        <w:rPr>
          <w:rFonts w:ascii="Times New Roman"/>
          <w:b w:val="false"/>
          <w:i w:val="false"/>
          <w:color w:val="000000"/>
          <w:sz w:val="28"/>
        </w:rPr>
        <w:t>
      - внедрен раздельный сбор отходов: установлены контейнеры для раздельного сбора, определены точки для сбора опасных составляющих отходов (РСО, ОЭЭО, медицинских), определены площадки для сбора строительных и крупногабаритных отходов;</w:t>
      </w:r>
    </w:p>
    <w:bookmarkEnd w:id="442"/>
    <w:bookmarkStart w:name="z462" w:id="443"/>
    <w:p>
      <w:pPr>
        <w:spacing w:after="0"/>
        <w:ind w:left="0"/>
        <w:jc w:val="both"/>
      </w:pPr>
      <w:r>
        <w:rPr>
          <w:rFonts w:ascii="Times New Roman"/>
          <w:b w:val="false"/>
          <w:i w:val="false"/>
          <w:color w:val="000000"/>
          <w:sz w:val="28"/>
        </w:rPr>
        <w:t>
      - определены компании по сбору и транспортировке ТБО;</w:t>
      </w:r>
    </w:p>
    <w:bookmarkEnd w:id="443"/>
    <w:bookmarkStart w:name="z463" w:id="444"/>
    <w:p>
      <w:pPr>
        <w:spacing w:after="0"/>
        <w:ind w:left="0"/>
        <w:jc w:val="both"/>
      </w:pPr>
      <w:r>
        <w:rPr>
          <w:rFonts w:ascii="Times New Roman"/>
          <w:b w:val="false"/>
          <w:i w:val="false"/>
          <w:color w:val="000000"/>
          <w:sz w:val="28"/>
        </w:rPr>
        <w:t>
      - достигнут 100% охват сбором и вывозом коммунальных отходов;</w:t>
      </w:r>
    </w:p>
    <w:bookmarkEnd w:id="444"/>
    <w:bookmarkStart w:name="z464" w:id="445"/>
    <w:p>
      <w:pPr>
        <w:spacing w:after="0"/>
        <w:ind w:left="0"/>
        <w:jc w:val="both"/>
      </w:pPr>
      <w:r>
        <w:rPr>
          <w:rFonts w:ascii="Times New Roman"/>
          <w:b w:val="false"/>
          <w:i w:val="false"/>
          <w:color w:val="000000"/>
          <w:sz w:val="28"/>
        </w:rPr>
        <w:t>
      - создана система переработки и утилизации коммунальных отходов;</w:t>
      </w:r>
    </w:p>
    <w:bookmarkEnd w:id="445"/>
    <w:bookmarkStart w:name="z465" w:id="446"/>
    <w:p>
      <w:pPr>
        <w:spacing w:after="0"/>
        <w:ind w:left="0"/>
        <w:jc w:val="both"/>
      </w:pPr>
      <w:r>
        <w:rPr>
          <w:rFonts w:ascii="Times New Roman"/>
          <w:b w:val="false"/>
          <w:i w:val="false"/>
          <w:color w:val="000000"/>
          <w:sz w:val="28"/>
        </w:rPr>
        <w:t>
      - уменьшены объемы отходов, направляемых на захоронение;</w:t>
      </w:r>
    </w:p>
    <w:bookmarkEnd w:id="446"/>
    <w:bookmarkStart w:name="z466" w:id="447"/>
    <w:p>
      <w:pPr>
        <w:spacing w:after="0"/>
        <w:ind w:left="0"/>
        <w:jc w:val="both"/>
      </w:pPr>
      <w:r>
        <w:rPr>
          <w:rFonts w:ascii="Times New Roman"/>
          <w:b w:val="false"/>
          <w:i w:val="false"/>
          <w:color w:val="000000"/>
          <w:sz w:val="28"/>
        </w:rPr>
        <w:t>
      - построены полигоны ТБО, отвечающие санитарным, строительным и экологическим требованиям;</w:t>
      </w:r>
    </w:p>
    <w:bookmarkEnd w:id="447"/>
    <w:bookmarkStart w:name="z467" w:id="448"/>
    <w:p>
      <w:pPr>
        <w:spacing w:after="0"/>
        <w:ind w:left="0"/>
        <w:jc w:val="both"/>
      </w:pPr>
      <w:r>
        <w:rPr>
          <w:rFonts w:ascii="Times New Roman"/>
          <w:b w:val="false"/>
          <w:i w:val="false"/>
          <w:color w:val="000000"/>
          <w:sz w:val="28"/>
        </w:rPr>
        <w:t>
      - построены площадки для временного хранения отходов;</w:t>
      </w:r>
    </w:p>
    <w:bookmarkEnd w:id="448"/>
    <w:bookmarkStart w:name="z468" w:id="449"/>
    <w:p>
      <w:pPr>
        <w:spacing w:after="0"/>
        <w:ind w:left="0"/>
        <w:jc w:val="both"/>
      </w:pPr>
      <w:r>
        <w:rPr>
          <w:rFonts w:ascii="Times New Roman"/>
          <w:b w:val="false"/>
          <w:i w:val="false"/>
          <w:color w:val="000000"/>
          <w:sz w:val="28"/>
        </w:rPr>
        <w:t>
      - ликвидированы стихийные свалки;</w:t>
      </w:r>
    </w:p>
    <w:bookmarkEnd w:id="449"/>
    <w:bookmarkStart w:name="z469" w:id="450"/>
    <w:p>
      <w:pPr>
        <w:spacing w:after="0"/>
        <w:ind w:left="0"/>
        <w:jc w:val="both"/>
      </w:pPr>
      <w:r>
        <w:rPr>
          <w:rFonts w:ascii="Times New Roman"/>
          <w:b w:val="false"/>
          <w:i w:val="false"/>
          <w:color w:val="000000"/>
          <w:sz w:val="28"/>
        </w:rPr>
        <w:t>
      - повышены осведомлҰнность населения в вопросах управления отходами и заинтересованность в раздельном сборе отходов.</w:t>
      </w:r>
    </w:p>
    <w:bookmarkEnd w:id="450"/>
    <w:bookmarkStart w:name="z470" w:id="451"/>
    <w:p>
      <w:pPr>
        <w:spacing w:after="0"/>
        <w:ind w:left="0"/>
        <w:jc w:val="both"/>
      </w:pPr>
      <w:r>
        <w:rPr>
          <w:rFonts w:ascii="Times New Roman"/>
          <w:b w:val="false"/>
          <w:i w:val="false"/>
          <w:color w:val="000000"/>
          <w:sz w:val="28"/>
        </w:rPr>
        <w:t xml:space="preserve">
      Экономический эффект Программы заключается в предотвращении экологически опасных ситуаций и снижении воздействия на окружающую среду отходами потребления. </w:t>
      </w:r>
    </w:p>
    <w:bookmarkEnd w:id="451"/>
    <w:bookmarkStart w:name="z471" w:id="452"/>
    <w:p>
      <w:pPr>
        <w:spacing w:after="0"/>
        <w:ind w:left="0"/>
        <w:jc w:val="both"/>
      </w:pPr>
      <w:r>
        <w:rPr>
          <w:rFonts w:ascii="Times New Roman"/>
          <w:b w:val="false"/>
          <w:i w:val="false"/>
          <w:color w:val="000000"/>
          <w:sz w:val="28"/>
        </w:rPr>
        <w:t>
      Социальный эффект Программы состоит в сохранении и улучшении экологических условий жизнедеятельности населения района Бәйтерек, что способствует сохранению здоровья, снижению риска заболеваний, обусловленных воздействием фактора загрязнения окружающей среды.</w:t>
      </w:r>
    </w:p>
    <w:bookmarkEnd w:id="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bl>
    <w:bookmarkStart w:name="z473" w:id="453"/>
    <w:p>
      <w:pPr>
        <w:spacing w:after="0"/>
        <w:ind w:left="0"/>
        <w:jc w:val="left"/>
      </w:pPr>
      <w:r>
        <w:rPr>
          <w:rFonts w:ascii="Times New Roman"/>
          <w:b/>
          <w:i w:val="false"/>
          <w:color w:val="000000"/>
        </w:rPr>
        <w:t xml:space="preserve"> Предварительный расчет необходимого количества контейнеров и контейнерных площадок для повышения охвата сбором и вывозом коммунальных отходов в районе Бәйтерек</w:t>
      </w:r>
    </w:p>
    <w:bookmarkEnd w:id="453"/>
    <w:bookmarkStart w:name="z474" w:id="454"/>
    <w:p>
      <w:pPr>
        <w:spacing w:after="0"/>
        <w:ind w:left="0"/>
        <w:jc w:val="both"/>
      </w:pPr>
      <w:r>
        <w:rPr>
          <w:rFonts w:ascii="Times New Roman"/>
          <w:b w:val="false"/>
          <w:i w:val="false"/>
          <w:color w:val="000000"/>
          <w:sz w:val="28"/>
        </w:rPr>
        <w:t>
      Установленная норма образования отходов – 1,6 м3 на одного человека в год, объем контейнера - 1.1 м3</w:t>
      </w:r>
    </w:p>
    <w:bookmarkEnd w:id="454"/>
    <w:bookmarkStart w:name="z475" w:id="455"/>
    <w:p>
      <w:pPr>
        <w:spacing w:after="0"/>
        <w:ind w:left="0"/>
        <w:jc w:val="both"/>
      </w:pPr>
      <w:r>
        <w:rPr>
          <w:rFonts w:ascii="Times New Roman"/>
          <w:b w:val="false"/>
          <w:i w:val="false"/>
          <w:color w:val="000000"/>
          <w:sz w:val="28"/>
        </w:rPr>
        <w:t>
      Предлагаемые схемы вывоза отходов:</w:t>
      </w:r>
    </w:p>
    <w:bookmarkEnd w:id="455"/>
    <w:bookmarkStart w:name="z476" w:id="456"/>
    <w:p>
      <w:pPr>
        <w:spacing w:after="0"/>
        <w:ind w:left="0"/>
        <w:jc w:val="both"/>
      </w:pPr>
      <w:r>
        <w:rPr>
          <w:rFonts w:ascii="Times New Roman"/>
          <w:b w:val="false"/>
          <w:i w:val="false"/>
          <w:color w:val="000000"/>
          <w:sz w:val="28"/>
        </w:rPr>
        <w:t>
      1. Ежедневный вывоз - Переметное, Калининское, Дарьинское, Мичурин, Асан, Достық, Болашак, Қаражар, Атамекен, Қайнар, Байқоныс, Новенькое, Володарское, Жайык, Махамбет, Белес, Ақжол, Щапово, Жанатан, Зеленое, Макарово, Садовое, Мирное, Жалын, Большой Чаган, Кушум, Ақсу, Жамбыл, Зеленое, Октябрьское;</w:t>
      </w:r>
    </w:p>
    <w:bookmarkEnd w:id="456"/>
    <w:bookmarkStart w:name="z477" w:id="457"/>
    <w:p>
      <w:pPr>
        <w:spacing w:after="0"/>
        <w:ind w:left="0"/>
        <w:jc w:val="both"/>
      </w:pPr>
      <w:r>
        <w:rPr>
          <w:rFonts w:ascii="Times New Roman"/>
          <w:b w:val="false"/>
          <w:i w:val="false"/>
          <w:color w:val="000000"/>
          <w:sz w:val="28"/>
        </w:rPr>
        <w:t>
      2. Еженедельный вывоз - Шалғай, Құрманғазы, Аманат, Озерное, Январцево, Кирсаново, Чинарево, Красноармейск, Спартак, Рубежинский, Чувашин, Егиндибулак, Сулукол, Колесово, Оркен, Павлово, Сырым батыр.</w:t>
      </w:r>
    </w:p>
    <w:bookmarkEnd w:id="457"/>
    <w:bookmarkStart w:name="z478" w:id="458"/>
    <w:p>
      <w:pPr>
        <w:spacing w:after="0"/>
        <w:ind w:left="0"/>
        <w:jc w:val="both"/>
      </w:pPr>
      <w:r>
        <w:rPr>
          <w:rFonts w:ascii="Times New Roman"/>
          <w:b w:val="false"/>
          <w:i w:val="false"/>
          <w:color w:val="000000"/>
          <w:sz w:val="28"/>
        </w:rPr>
        <w:t>
      3. Перегрузочные пункты для отдаленных и малочисленных сел – Забродино, Тындала, Таловая, Петрово, Богатск, Астафьево, Малый Чаган, Алмалы, Красный Урал, Акбидай, Балабаново, Поливное, Гремячее, Кожевниково, Чапурина, Раздольный - вывоз 1 раз в месяц</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на село, м3/год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на село м3/день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на село м3/неделю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контейнеров при еженедельном вывозе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контейнерных площадок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контейнеров при ежедневном вывозе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контейнер- ных площадок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график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Дарьинское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Забродино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Гремячее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Кирсаново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Чинарево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Спартак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Новенькое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Кожевниково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Скворкино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Чапурина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Астафьево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Чаган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Кушум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Чаган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Урал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Ақбидай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Балабаново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bl>
    <w:bookmarkStart w:name="z480" w:id="459"/>
    <w:p>
      <w:pPr>
        <w:spacing w:after="0"/>
        <w:ind w:left="0"/>
        <w:jc w:val="left"/>
      </w:pPr>
      <w:r>
        <w:rPr>
          <w:rFonts w:ascii="Times New Roman"/>
          <w:b/>
          <w:i w:val="false"/>
          <w:color w:val="000000"/>
        </w:rPr>
        <w:t xml:space="preserve"> План мероприятий по реализации Программы по управлению коммунальными отходами района Бәйтерек на 2024-2028 годы</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затраты,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 Создание эффективной системы управления коммунальными отходами на территории района Бәйтерек в соответствии с требованиями экологического законодательства.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Организация регулярного вывоза коммунальных отходов со всех населенных пунктов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компаний по сбору и транспортировке ТБО из с/о посредством проведения конкурса (тендера) во всех сельских округах с подписанием договоров, в которых установлены порядок, условия и график оказания услуг по сбору и вывозу коммунальных отходов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морфологического состава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Пересмотр норм образования и накопления отходов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районного маслихата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согласование графика вывоза коммунальных отходов из населенных пунктов с учетом мнения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 специализированная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сбора платежей от физических лиц, пользующихся централизованной системой сбора ТБО по утвержденным тарифам за услуги по сбору и транспортировке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акимат района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компания, осуществляющие сбор и транспортировку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 обоснованный и своевременный пересмотр тарифов на сбор, транспортировку, сортировку и захоронение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Решение районного маслихата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утвержденной Программы на Интернет-ресурсе сайта акимата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ПУО на сайте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реализации ПУО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результатам мониторинга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Создание и функционирование необходимой инфраструктуры, предусматривающей их раздельный сбор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специализированного транспорта для сбора и вывоза коммунальных отходов в количестве 4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и 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и установка контейнеров для раздельного сбора ТБО "сухая" и "мокрая" фракции (878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39 510 000 39 510 000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раздельного сбора и восстановления опасных составляющих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района, акиматы с/о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раздельного сбора органических коммунальных отходов и их восстановления, в том числе путем компостирования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 НПО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государственного социального заказа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 контейнерных площадок в селах Переметное, Калининской, Мичурин (61 КП)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 специализированная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12 200 000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новых конетйнерных площадок во всех с/о (439 КП)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 специализированная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площадок для складирования строительных и крупногабаритных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Совершенствование системы переработки и утилизации коммунальных отходов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МИО с представителями местного бизнес сообщества по выявлению возможностей и заинтересованности в создании объектов переработки коммунальных отходов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акимат района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со специализированными предприятиями по восстановлению отходов, которые находятся в Западно-Казахстанской области, заключение с ними договоров на вывоз, утилизацию или переработку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дробилки для КГО и строительных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Обеспечение безопасного захоронения коммунальных отходов. Ликвидация стихийных свалок ТБО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полигона ТБО, отвечающего экологическим, строительным и санитарным требованиям. Полигон г.Уральска на территории района Бәйтерек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Акт-ввода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г.Уральск,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Местный бюджет г.Уральск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мусороперегрузочных пунктов для отдаленных сельских округов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земельного участка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Поэтапная рекультивация и восстановление земель сельских свалок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будет рассчитана после разработки плана рекультивации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Ликвидация и рекультивация свалок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будет рассчитана после выявления свалок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Утилизация опасных отходов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и восстановления 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суммы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6. Повышение уровня культуры и заинтересованности населения по управлению отходами, в том числе в области раздельного сбора отходов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конкурса на получение государственного социального заказа среди НПО по повышению осведомленности населения экологически безопасному обращению с коммунальными отходами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государственном социальном заказе с НПО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1 500 000 1 500 000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экологической культуры и осведомленности населения по управлению ТБО: информационные кампании, разработка информационных материалов, видеоролики, проведение встреч с населением, субботников, создание волонтерских клубов среди школьников, публикации в местных СМИ, и 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 НПО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бюджет, выделенный НПО в рамках госзаказа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акций, конкурсов, массового сбора макулатуры среди учебных заведений, приема специализированными предприятиями одежды, вещей, бытовой техники, батареек от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