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b492" w14:textId="41fb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Мамлютского района Северо-Казахстанской области от 31 декабря 2021 года № 323 "Об утверждении схем пастбищеоборотов на основании геоботанического обследования пастбищ по Мамлютскому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21 ноября 2024 года № 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31 декабря 2021 года № 323 "Об утверждении схем пастбищеоборотов на основании геоботанического обследования пастбищ по Мамлютскому району Северо-Казахстанской области"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рекомендуемых схем пастбищеоборотов на основании геоботанического обследования пастбищ по Мамлютскому району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рекомендуемые схемы пастбищеоборотов на основании геоботанического обследования пастбищ по Мамлютскому району Северо-Казахстанской области согласно приложениям 1, 2, 3, 4, 5, 6, 7, 8, 9, 10, 11, 12 к настоящему постановлению.";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приложениях 1, 2, 3, 4, 5, 6, 7, 8, 9, 10, 11, 12 слово "Схема" заменить словами "Рекомендуемая схема".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Мамлютского района Северо-Казахстанской области по вопросам сельского хозяйства.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