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68df" w14:textId="ca16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4 июня 2024 года № 166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10-3 Закона Республики Казахстан "О жилищных отношениях" акимат Мамлютского района Северо – 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Мамлютского района Северо-Казахстанской области от 28 октября 2021 года № 256 "Об утверждении Правил предоставления коммунальных услуг".</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Мамлютского района Северо-Казахстанской области, курирующего данную сферу.</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04 июня 2024 года № 166</w:t>
            </w:r>
          </w:p>
        </w:tc>
      </w:tr>
    </w:tbl>
    <w:bookmarkStart w:name="z15" w:id="5"/>
    <w:p>
      <w:pPr>
        <w:spacing w:after="0"/>
        <w:ind w:left="0"/>
        <w:jc w:val="left"/>
      </w:pPr>
      <w:r>
        <w:rPr>
          <w:rFonts w:ascii="Times New Roman"/>
          <w:b/>
          <w:i w:val="false"/>
          <w:color w:val="000000"/>
        </w:rPr>
        <w:t xml:space="preserve"> Правила предоставления коммунальных услуг</w:t>
      </w:r>
    </w:p>
    <w:bookmarkEnd w:id="5"/>
    <w:bookmarkStart w:name="z16"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000000"/>
          <w:sz w:val="28"/>
        </w:rPr>
        <w:t>
      1. Настоящие правила предоставления коммунальных услуг (далее – Правила) разработаны в соответствии с подпунктом 10-15) статьи 10-2 Закона Республики Казахстан "О жилищных отношениях" и устанавливают порядок, предоставления и оплаты коммунальных услуг.</w:t>
      </w:r>
    </w:p>
    <w:bookmarkEnd w:id="7"/>
    <w:bookmarkStart w:name="z18"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9" w:id="9"/>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9"/>
    <w:bookmarkStart w:name="z20" w:id="10"/>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21" w:id="11"/>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2" w:id="12"/>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3" w:id="13"/>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4"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5" w:id="1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5"/>
    <w:bookmarkStart w:name="z26" w:id="16"/>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7" w:id="17"/>
    <w:p>
      <w:pPr>
        <w:spacing w:after="0"/>
        <w:ind w:left="0"/>
        <w:jc w:val="both"/>
      </w:pPr>
      <w:r>
        <w:rPr>
          <w:rFonts w:ascii="Times New Roman"/>
          <w:b w:val="false"/>
          <w:i w:val="false"/>
          <w:color w:val="000000"/>
          <w:sz w:val="28"/>
        </w:rPr>
        <w:t>
      9) )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7"/>
    <w:bookmarkStart w:name="z28" w:id="18"/>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8"/>
    <w:bookmarkStart w:name="z29" w:id="19"/>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9"/>
    <w:bookmarkStart w:name="z30" w:id="20"/>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0"/>
    <w:bookmarkStart w:name="z31" w:id="21"/>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1"/>
    <w:bookmarkStart w:name="z32" w:id="22"/>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2"/>
    <w:bookmarkStart w:name="z33" w:id="23"/>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4" w:id="24"/>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5" w:id="2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5"/>
    <w:bookmarkStart w:name="z36" w:id="26"/>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7" w:id="27"/>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8" w:id="28"/>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8"/>
    <w:bookmarkStart w:name="z39" w:id="29"/>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40" w:id="30"/>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0"/>
    <w:bookmarkStart w:name="z41" w:id="31"/>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акимата Мамлютского района Северо-Казахстанской области от 28.02.2025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43"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4"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5" w:id="35"/>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5"/>
    <w:bookmarkStart w:name="z46" w:id="36"/>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6"/>
    <w:bookmarkStart w:name="z47"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7"/>
    <w:bookmarkStart w:name="z48"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8"/>
    <w:bookmarkStart w:name="z49" w:id="3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9"/>
    <w:bookmarkStart w:name="z50" w:id="4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0"/>
    <w:bookmarkStart w:name="z51" w:id="41"/>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1"/>
    <w:bookmarkStart w:name="z52" w:id="42"/>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2"/>
    <w:bookmarkStart w:name="z53" w:id="4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3"/>
    <w:bookmarkStart w:name="z54" w:id="44"/>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4"/>
    <w:bookmarkStart w:name="z55" w:id="45"/>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5"/>
    <w:bookmarkStart w:name="z56" w:id="46"/>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6"/>
    <w:bookmarkStart w:name="z57" w:id="47"/>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7"/>
    <w:bookmarkStart w:name="z58" w:id="48"/>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8"/>
    <w:bookmarkStart w:name="z59" w:id="49"/>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9"/>
    <w:bookmarkStart w:name="z60" w:id="50"/>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0"/>
    <w:bookmarkStart w:name="z61" w:id="51"/>
    <w:p>
      <w:pPr>
        <w:spacing w:after="0"/>
        <w:ind w:left="0"/>
        <w:jc w:val="both"/>
      </w:pPr>
      <w:r>
        <w:rPr>
          <w:rFonts w:ascii="Times New Roman"/>
          <w:b w:val="false"/>
          <w:i w:val="false"/>
          <w:color w:val="000000"/>
          <w:sz w:val="28"/>
        </w:rPr>
        <w:t>
      8.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1"/>
    <w:bookmarkStart w:name="z62" w:id="52"/>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2"/>
    <w:bookmarkStart w:name="z63" w:id="53"/>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3"/>
    <w:bookmarkStart w:name="z64" w:id="54"/>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4"/>
    <w:bookmarkStart w:name="z65" w:id="55"/>
    <w:p>
      <w:pPr>
        <w:spacing w:after="0"/>
        <w:ind w:left="0"/>
        <w:jc w:val="both"/>
      </w:pPr>
      <w:r>
        <w:rPr>
          <w:rFonts w:ascii="Times New Roman"/>
          <w:b w:val="false"/>
          <w:i w:val="false"/>
          <w:color w:val="000000"/>
          <w:sz w:val="28"/>
        </w:rPr>
        <w:t>
      10.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bookmarkStart w:name="z66" w:id="56"/>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67" w:id="57"/>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7"/>
    <w:bookmarkStart w:name="z68" w:id="58"/>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8"/>
    <w:bookmarkStart w:name="z69" w:id="59"/>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9"/>
    <w:bookmarkStart w:name="z70" w:id="6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0"/>
    <w:bookmarkStart w:name="z71" w:id="61"/>
    <w:p>
      <w:pPr>
        <w:spacing w:after="0"/>
        <w:ind w:left="0"/>
        <w:jc w:val="both"/>
      </w:pPr>
      <w:r>
        <w:rPr>
          <w:rFonts w:ascii="Times New Roman"/>
          <w:b w:val="false"/>
          <w:i w:val="false"/>
          <w:color w:val="000000"/>
          <w:sz w:val="28"/>
        </w:rPr>
        <w:t>
      16.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1"/>
    <w:bookmarkStart w:name="z72" w:id="62"/>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2"/>
    <w:bookmarkStart w:name="z73" w:id="6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3"/>
    <w:bookmarkStart w:name="z74" w:id="64"/>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4"/>
    <w:bookmarkStart w:name="z75" w:id="65"/>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5"/>
    <w:bookmarkStart w:name="z76" w:id="66"/>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6"/>
    <w:bookmarkStart w:name="z77" w:id="67"/>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7"/>
    <w:bookmarkStart w:name="z78" w:id="68"/>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8"/>
    <w:bookmarkStart w:name="z79" w:id="69"/>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9"/>
    <w:bookmarkStart w:name="z80" w:id="70"/>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0"/>
    <w:bookmarkStart w:name="z81" w:id="71"/>
    <w:p>
      <w:pPr>
        <w:spacing w:after="0"/>
        <w:ind w:left="0"/>
        <w:jc w:val="both"/>
      </w:pPr>
      <w:r>
        <w:rPr>
          <w:rFonts w:ascii="Times New Roman"/>
          <w:b w:val="false"/>
          <w:i w:val="false"/>
          <w:color w:val="000000"/>
          <w:sz w:val="28"/>
        </w:rPr>
        <w:t>
      18.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1"/>
    <w:bookmarkStart w:name="z82" w:id="72"/>
    <w:p>
      <w:pPr>
        <w:spacing w:after="0"/>
        <w:ind w:left="0"/>
        <w:jc w:val="both"/>
      </w:pPr>
      <w:r>
        <w:rPr>
          <w:rFonts w:ascii="Times New Roman"/>
          <w:b w:val="false"/>
          <w:i w:val="false"/>
          <w:color w:val="000000"/>
          <w:sz w:val="28"/>
        </w:rPr>
        <w:t>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2"/>
    <w:bookmarkStart w:name="z83" w:id="73"/>
    <w:p>
      <w:pPr>
        <w:spacing w:after="0"/>
        <w:ind w:left="0"/>
        <w:jc w:val="both"/>
      </w:pPr>
      <w:r>
        <w:rPr>
          <w:rFonts w:ascii="Times New Roman"/>
          <w:b w:val="false"/>
          <w:i w:val="false"/>
          <w:color w:val="000000"/>
          <w:sz w:val="28"/>
        </w:rPr>
        <w:t>
      20.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73"/>
    <w:bookmarkStart w:name="z84" w:id="74"/>
    <w:p>
      <w:pPr>
        <w:spacing w:after="0"/>
        <w:ind w:left="0"/>
        <w:jc w:val="both"/>
      </w:pPr>
      <w:r>
        <w:rPr>
          <w:rFonts w:ascii="Times New Roman"/>
          <w:b w:val="false"/>
          <w:i w:val="false"/>
          <w:color w:val="000000"/>
          <w:sz w:val="28"/>
        </w:rPr>
        <w:t>
      21. Потребитель:</w:t>
      </w:r>
    </w:p>
    <w:bookmarkEnd w:id="74"/>
    <w:bookmarkStart w:name="z85" w:id="7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5"/>
    <w:bookmarkStart w:name="z86" w:id="76"/>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6"/>
    <w:bookmarkStart w:name="z87" w:id="77"/>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7"/>
    <w:bookmarkStart w:name="z88" w:id="78"/>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8"/>
    <w:bookmarkStart w:name="z89" w:id="79"/>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9"/>
    <w:bookmarkStart w:name="z90" w:id="80"/>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0"/>
    <w:bookmarkStart w:name="z91" w:id="81"/>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1"/>
    <w:bookmarkStart w:name="z92" w:id="82"/>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2"/>
    <w:bookmarkStart w:name="z93" w:id="83"/>
    <w:p>
      <w:pPr>
        <w:spacing w:after="0"/>
        <w:ind w:left="0"/>
        <w:jc w:val="both"/>
      </w:pPr>
      <w:r>
        <w:rPr>
          <w:rFonts w:ascii="Times New Roman"/>
          <w:b w:val="false"/>
          <w:i w:val="false"/>
          <w:color w:val="000000"/>
          <w:sz w:val="28"/>
        </w:rPr>
        <w:t>
      22. Поставщик:</w:t>
      </w:r>
    </w:p>
    <w:bookmarkEnd w:id="83"/>
    <w:bookmarkStart w:name="z94" w:id="84"/>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4"/>
    <w:bookmarkStart w:name="z95" w:id="85"/>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5"/>
    <w:bookmarkStart w:name="z96" w:id="86"/>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6"/>
    <w:bookmarkStart w:name="z97" w:id="8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7"/>
    <w:bookmarkStart w:name="z98" w:id="88"/>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8"/>
    <w:bookmarkStart w:name="z99" w:id="8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9"/>
    <w:bookmarkStart w:name="z100" w:id="9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0"/>
    <w:bookmarkStart w:name="z101" w:id="91"/>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1"/>
    <w:bookmarkStart w:name="z102" w:id="9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2"/>
    <w:bookmarkStart w:name="z103" w:id="93"/>
    <w:p>
      <w:pPr>
        <w:spacing w:after="0"/>
        <w:ind w:left="0"/>
        <w:jc w:val="left"/>
      </w:pPr>
      <w:r>
        <w:rPr>
          <w:rFonts w:ascii="Times New Roman"/>
          <w:b/>
          <w:i w:val="false"/>
          <w:color w:val="000000"/>
        </w:rPr>
        <w:t xml:space="preserve"> Глава 4. Порядок расчета и оплаты коммунальных услуг</w:t>
      </w:r>
    </w:p>
    <w:bookmarkEnd w:id="93"/>
    <w:bookmarkStart w:name="z104" w:id="94"/>
    <w:p>
      <w:pPr>
        <w:spacing w:after="0"/>
        <w:ind w:left="0"/>
        <w:jc w:val="both"/>
      </w:pPr>
      <w:r>
        <w:rPr>
          <w:rFonts w:ascii="Times New Roman"/>
          <w:b w:val="false"/>
          <w:i w:val="false"/>
          <w:color w:val="000000"/>
          <w:sz w:val="28"/>
        </w:rPr>
        <w:t>
      23. Потребитель производит оплату за коммунальные услуги по единому платежному документу по форме согласно приложению к настоящим Правилам.</w:t>
      </w:r>
    </w:p>
    <w:bookmarkEnd w:id="94"/>
    <w:bookmarkStart w:name="z105" w:id="95"/>
    <w:p>
      <w:pPr>
        <w:spacing w:after="0"/>
        <w:ind w:left="0"/>
        <w:jc w:val="both"/>
      </w:pPr>
      <w:r>
        <w:rPr>
          <w:rFonts w:ascii="Times New Roman"/>
          <w:b w:val="false"/>
          <w:i w:val="false"/>
          <w:color w:val="000000"/>
          <w:sz w:val="28"/>
        </w:rPr>
        <w:t>
      24.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5"/>
    <w:bookmarkStart w:name="z106" w:id="96"/>
    <w:p>
      <w:pPr>
        <w:spacing w:after="0"/>
        <w:ind w:left="0"/>
        <w:jc w:val="both"/>
      </w:pPr>
      <w:r>
        <w:rPr>
          <w:rFonts w:ascii="Times New Roman"/>
          <w:b w:val="false"/>
          <w:i w:val="false"/>
          <w:color w:val="000000"/>
          <w:sz w:val="28"/>
        </w:rPr>
        <w:t>
      25. Сроки оплаты за коммунальные услуги определяются законодательством или договором между потребителем и поставщиком.</w:t>
      </w:r>
    </w:p>
    <w:bookmarkEnd w:id="96"/>
    <w:bookmarkStart w:name="z107" w:id="97"/>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7"/>
    <w:bookmarkStart w:name="z108" w:id="98"/>
    <w:p>
      <w:pPr>
        <w:spacing w:after="0"/>
        <w:ind w:left="0"/>
        <w:jc w:val="both"/>
      </w:pPr>
      <w:r>
        <w:rPr>
          <w:rFonts w:ascii="Times New Roman"/>
          <w:b w:val="false"/>
          <w:i w:val="false"/>
          <w:color w:val="000000"/>
          <w:sz w:val="28"/>
        </w:rPr>
        <w:t>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статьи 10-2 Закона Республики Казахстан "О жилищных отношениях".</w:t>
      </w:r>
    </w:p>
    <w:bookmarkEnd w:id="98"/>
    <w:bookmarkStart w:name="z109" w:id="99"/>
    <w:p>
      <w:pPr>
        <w:spacing w:after="0"/>
        <w:ind w:left="0"/>
        <w:jc w:val="both"/>
      </w:pPr>
      <w:r>
        <w:rPr>
          <w:rFonts w:ascii="Times New Roman"/>
          <w:b w:val="false"/>
          <w:i w:val="false"/>
          <w:color w:val="000000"/>
          <w:sz w:val="28"/>
        </w:rPr>
        <w:t>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99"/>
    <w:bookmarkStart w:name="z110" w:id="100"/>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0"/>
    <w:bookmarkStart w:name="z111" w:id="101"/>
    <w:p>
      <w:pPr>
        <w:spacing w:after="0"/>
        <w:ind w:left="0"/>
        <w:jc w:val="both"/>
      </w:pPr>
      <w:r>
        <w:rPr>
          <w:rFonts w:ascii="Times New Roman"/>
          <w:b w:val="false"/>
          <w:i w:val="false"/>
          <w:color w:val="000000"/>
          <w:sz w:val="28"/>
        </w:rPr>
        <w:t>
      30.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1"/>
    <w:bookmarkStart w:name="z112" w:id="102"/>
    <w:p>
      <w:pPr>
        <w:spacing w:after="0"/>
        <w:ind w:left="0"/>
        <w:jc w:val="both"/>
      </w:pPr>
      <w:r>
        <w:rPr>
          <w:rFonts w:ascii="Times New Roman"/>
          <w:b w:val="false"/>
          <w:i w:val="false"/>
          <w:color w:val="000000"/>
          <w:sz w:val="28"/>
        </w:rPr>
        <w:t>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2"/>
    <w:bookmarkStart w:name="z113" w:id="103"/>
    <w:p>
      <w:pPr>
        <w:spacing w:after="0"/>
        <w:ind w:left="0"/>
        <w:jc w:val="both"/>
      </w:pPr>
      <w:r>
        <w:rPr>
          <w:rFonts w:ascii="Times New Roman"/>
          <w:b w:val="false"/>
          <w:i w:val="false"/>
          <w:color w:val="000000"/>
          <w:sz w:val="28"/>
        </w:rPr>
        <w:t xml:space="preserve">
      32. Все спорные вопросы между поставщиком и потребителем, решаются в установленном законодательством порядке. </w:t>
      </w:r>
    </w:p>
    <w:bookmarkEnd w:id="103"/>
    <w:bookmarkStart w:name="z114" w:id="104"/>
    <w:p>
      <w:pPr>
        <w:spacing w:after="0"/>
        <w:ind w:left="0"/>
        <w:jc w:val="left"/>
      </w:pPr>
      <w:r>
        <w:rPr>
          <w:rFonts w:ascii="Times New Roman"/>
          <w:b/>
          <w:i w:val="false"/>
          <w:color w:val="000000"/>
        </w:rPr>
        <w:t xml:space="preserve"> Глава 5. Порядок разрешения разногласий</w:t>
      </w:r>
    </w:p>
    <w:bookmarkEnd w:id="104"/>
    <w:bookmarkStart w:name="z115" w:id="105"/>
    <w:p>
      <w:pPr>
        <w:spacing w:after="0"/>
        <w:ind w:left="0"/>
        <w:jc w:val="both"/>
      </w:pPr>
      <w:r>
        <w:rPr>
          <w:rFonts w:ascii="Times New Roman"/>
          <w:b w:val="false"/>
          <w:i w:val="false"/>
          <w:color w:val="000000"/>
          <w:sz w:val="28"/>
        </w:rPr>
        <w:t>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5"/>
    <w:bookmarkStart w:name="z116" w:id="106"/>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6"/>
    <w:bookmarkStart w:name="z117" w:id="10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7"/>
    <w:bookmarkStart w:name="z118" w:id="108"/>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108"/>
    <w:bookmarkStart w:name="z119" w:id="109"/>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9"/>
    <w:bookmarkStart w:name="z120" w:id="11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0"/>
    <w:bookmarkStart w:name="z121" w:id="111"/>
    <w:p>
      <w:pPr>
        <w:spacing w:after="0"/>
        <w:ind w:left="0"/>
        <w:jc w:val="both"/>
      </w:pPr>
      <w:r>
        <w:rPr>
          <w:rFonts w:ascii="Times New Roman"/>
          <w:b w:val="false"/>
          <w:i w:val="false"/>
          <w:color w:val="000000"/>
          <w:sz w:val="28"/>
        </w:rPr>
        <w:t>
      2) характер ухудшения качества коммунальных услуг;</w:t>
      </w:r>
    </w:p>
    <w:bookmarkEnd w:id="111"/>
    <w:bookmarkStart w:name="z122" w:id="11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2"/>
    <w:bookmarkStart w:name="z123" w:id="11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3"/>
    <w:bookmarkStart w:name="z124" w:id="11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4"/>
    <w:bookmarkStart w:name="z125" w:id="11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5"/>
    <w:bookmarkStart w:name="z126" w:id="11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6"/>
    <w:bookmarkStart w:name="z127" w:id="11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7"/>
    <w:bookmarkStart w:name="z128" w:id="118"/>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8"/>
    <w:bookmarkStart w:name="z129" w:id="11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9"/>
    <w:bookmarkStart w:name="z130" w:id="12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0"/>
    <w:bookmarkStart w:name="z131" w:id="12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1"/>
    <w:bookmarkStart w:name="z132" w:id="122"/>
    <w:p>
      <w:pPr>
        <w:spacing w:after="0"/>
        <w:ind w:left="0"/>
        <w:jc w:val="both"/>
      </w:pPr>
      <w:r>
        <w:rPr>
          <w:rFonts w:ascii="Times New Roman"/>
          <w:b w:val="false"/>
          <w:i w:val="false"/>
          <w:color w:val="000000"/>
          <w:sz w:val="28"/>
        </w:rPr>
        <w:t xml:space="preserve">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22"/>
    <w:bookmarkStart w:name="z133" w:id="12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3"/>
    <w:bookmarkStart w:name="z134" w:id="124"/>
    <w:p>
      <w:pPr>
        <w:spacing w:after="0"/>
        <w:ind w:left="0"/>
        <w:jc w:val="left"/>
      </w:pPr>
      <w:r>
        <w:rPr>
          <w:rFonts w:ascii="Times New Roman"/>
          <w:b/>
          <w:i w:val="false"/>
          <w:color w:val="000000"/>
        </w:rPr>
        <w:t xml:space="preserve"> Глава 6. Заключительные положения</w:t>
      </w:r>
    </w:p>
    <w:bookmarkEnd w:id="124"/>
    <w:bookmarkStart w:name="z135" w:id="125"/>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5"/>
    <w:bookmarkStart w:name="z136" w:id="12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27"/>
    <w:p>
      <w:pPr>
        <w:spacing w:after="0"/>
        <w:ind w:left="0"/>
        <w:jc w:val="left"/>
      </w:pPr>
      <w:r>
        <w:rPr>
          <w:rFonts w:ascii="Times New Roman"/>
          <w:b/>
          <w:i w:val="false"/>
          <w:color w:val="000000"/>
        </w:rPr>
        <w:t xml:space="preserve"> Біріңғай төлем құжаты/Единый платежный документ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Қызметтердің аталуы/</w:t>
            </w:r>
          </w:p>
          <w:bookmarkEnd w:id="128"/>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Төлем/</w:t>
            </w:r>
          </w:p>
          <w:bookmarkEnd w:id="129"/>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Алдыңғы көрсеткіш/</w:t>
            </w:r>
          </w:p>
          <w:bookmarkEnd w:id="130"/>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Ағымдық көрсеткіш/</w:t>
            </w:r>
          </w:p>
          <w:bookmarkEnd w:id="131"/>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Саны/</w:t>
            </w:r>
          </w:p>
          <w:bookmarkEnd w:id="132"/>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Құны/</w:t>
            </w:r>
          </w:p>
          <w:bookmarkEnd w:id="133"/>
          <w:p>
            <w:pPr>
              <w:spacing w:after="20"/>
              <w:ind w:left="20"/>
              <w:jc w:val="both"/>
            </w:pPr>
            <w:r>
              <w:rPr>
                <w:rFonts w:ascii="Times New Roman"/>
                <w:b w:val="false"/>
                <w:i w:val="false"/>
                <w:color w:val="000000"/>
                <w:sz w:val="20"/>
              </w:rPr>
              <w:t>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4"/>
    <w:p>
      <w:pPr>
        <w:spacing w:after="0"/>
        <w:ind w:left="0"/>
        <w:jc w:val="both"/>
      </w:pPr>
      <w:r>
        <w:rPr>
          <w:rFonts w:ascii="Times New Roman"/>
          <w:b w:val="false"/>
          <w:i w:val="false"/>
          <w:color w:val="000000"/>
          <w:sz w:val="28"/>
        </w:rPr>
        <w:t>
      Төлеу мерзімі " " жыл/Срок оплаты " " года</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