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1c7" w14:textId="b8f4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12/13 "Об утверждении бюджета Троицкого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2024-2026 годы" от 28 декабря 2023 года № 12/13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82 445,5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75 867,4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