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4e06" w14:textId="6144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Жанажольского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257/28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Жанажольского сельского округа на 2025 - 2027 годы согласно приложениям 1, 2, 3 соответственно, в том числе на 2025 год в следующих объемах с изменениями: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151944,0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