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9c94c" w14:textId="f09c9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акционерному обществу "Казахтелеком" публичного сервитута на земельный участок</w:t>
      </w:r>
    </w:p>
    <w:p>
      <w:pPr>
        <w:spacing w:after="0"/>
        <w:ind w:left="0"/>
        <w:jc w:val="both"/>
      </w:pPr>
      <w:r>
        <w:rPr>
          <w:rFonts w:ascii="Times New Roman"/>
          <w:b w:val="false"/>
          <w:i w:val="false"/>
          <w:color w:val="000000"/>
          <w:sz w:val="28"/>
        </w:rPr>
        <w:t>Решение акима города Тобыл Костанайского района Костанайской области от 19 декабря 2024 года № 36-р</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аким города Тобыл Костанайского района РЕШИЛ:</w:t>
      </w:r>
    </w:p>
    <w:bookmarkEnd w:id="0"/>
    <w:bookmarkStart w:name="z5" w:id="1"/>
    <w:p>
      <w:pPr>
        <w:spacing w:after="0"/>
        <w:ind w:left="0"/>
        <w:jc w:val="both"/>
      </w:pPr>
      <w:r>
        <w:rPr>
          <w:rFonts w:ascii="Times New Roman"/>
          <w:b w:val="false"/>
          <w:i w:val="false"/>
          <w:color w:val="000000"/>
          <w:sz w:val="28"/>
        </w:rPr>
        <w:t>
      1. Установить акционерному обществу "Казахтелеком" публичный сервитут на земельный участок, расположенный на территории Костанайского района, города Тобыл, микрорайон "Нурай", дом 7, общей площадью 0,0027 гектар, сроком на 48 лет на безвозмездной основе, для прокладки и эксплуатации кабельной канализации к дому № 7 микрорайона "Нурай" города Тобыл.</w:t>
      </w:r>
    </w:p>
    <w:bookmarkEnd w:id="1"/>
    <w:bookmarkStart w:name="z6" w:id="2"/>
    <w:p>
      <w:pPr>
        <w:spacing w:after="0"/>
        <w:ind w:left="0"/>
        <w:jc w:val="both"/>
      </w:pPr>
      <w:r>
        <w:rPr>
          <w:rFonts w:ascii="Times New Roman"/>
          <w:b w:val="false"/>
          <w:i w:val="false"/>
          <w:color w:val="000000"/>
          <w:sz w:val="28"/>
        </w:rPr>
        <w:t>
      2. Государственному учреждению "Аппарат акима города Тобыл Костанайского района"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направление копии настоящего решения в бумажном и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решения на интернет-ресурсе акимата Костанайского района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решения оставляю за собой.</w:t>
      </w:r>
    </w:p>
    <w:bookmarkEnd w:id="5"/>
    <w:bookmarkStart w:name="z10" w:id="6"/>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Комаров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