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6cd" w14:textId="43a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2024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227881,8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38513,0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188868,8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249953,6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22071,8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2025 год предусмотрен объем бюджетных субвенций, передаваемых из районного бюджета в бюджет сельского округа в сумме 16757,0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76652,7 тысяч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40662,0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34880,7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98887,8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-22235,1 тысяч тенге;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22235,1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2025 год предусмотрен объем бюджетных субвенций, передаваемых из районного бюджета в бюджет сельского округа в сумме 15206,0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196217,6 тысяч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29385,0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1131,0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165701,6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205038,0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-8820,4 тысяч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8820,4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2025 год предусмотрен объем бюджетных субвенций, передаваемых из районного бюджета в бюджет сельского округа в сумме 30159,0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150213,0 тысяч тенге, в том числе по: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8923,0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974,0 тысяч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140316,0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161598,5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- 11385,5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2025 год предусмотрен объем бюджетных субвенций, передаваемых из районного бюджета в бюджет сельского округа в сумме 9673,0 тысяч тенге.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97051,3 тысяч тенге, в том числе по: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20100,0 тысяч тенге;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76951,3 тысяч тенге;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107495,6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-10444,3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2025 год предусмотрен объем бюджетных субвенций, передаваемых из районного бюджета в бюджет сельского округа в сумме 19947,0 тысяч тенге.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56154,2 тысяч тенге, в том числе по: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8102,0 тысяч тенге;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48052,2 тысяч тенге;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58382,4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- 2228,2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2025 год предусмотрен объем бюджетных субвенций, передаваемых из районного бюджета в бюджет сельского округа в сумме 20991,0 тысяча тенге.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35675,5 тысяч тенге, в том числе по: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8870,0 тысяч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26805,5 тысяч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40356,9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- 4681,4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2025 год предусмотрен объем бюджетных субвенций, передаваемых из районного бюджета в бюджет села в сумме 26251,0 тысяча тенге.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234083,4 тысяч тенге, в том числе по: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5020,0 тысяч тенге;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228563,4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241843,1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2025 год предусмотрен объем бюджетных субвенций, передаваемых из районного бюджета в бюджет села в сумме 18420,0 тысяч тенге.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189597,9 тысяч тенге, в том числе по: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3750,0 тысяч тенге;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185847,9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2025 год предусмотрен объем бюджетных субвенций, передаваемых из районного бюджета в бюджет села в сумме 20123,0 тысячи тенге.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2027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2025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5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2027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6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6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8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2026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2027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2025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Алтынсаринского района Костанайской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2027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