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f1f2" w14:textId="130f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20 декабря 2024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154 656 588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126 959 885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917 569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3 678 753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23 100 381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168 456 780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1 243 774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2 458 000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1 214 226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- 15 043 966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15 043 966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14 423 836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5 770 548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6 390 678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28.11.2025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Караганды на 2025 год в сумме 1 013 346 тысяч тенге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Карагандинского городского маслихата от 28.11.2025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и расходов города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района имени Казыбек би и района Әлихан Бөкейхан города Караганды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городского маслихата от 28.11.2025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-15 043 966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№213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-4 549 416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городского маслихата от 28.11.2025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городского маслихата от 28.11.2025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