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3d96" w14:textId="0753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жилым помещением из государственного жилищного фонда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области Жетісу от 7 февраля 2024 года № 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>" "Об утверждении Методики расчета размера платы за пользование жилищем в государственном жилищном фонде" (зарегистрирован в Реестре государственной регистрации нормативных правовых актов за № 7232), акимат Кербулакского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Кербулакского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Кербулакского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Есболатов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 Кербулакского района от "___" _______2024 г. №____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Куренбел, дом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Куренбел, дом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Куренбел, дом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Куренбел, дом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Куренбел, дом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Куренбел,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Куренбел, дом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Куренбел, дом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Улы Дала, дом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Улы Дала, дом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Улы Дала, дом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Улы Дала, дом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Улы Дала, дом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Улы Дала, дом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Улы Дала, дом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Улы Дала, дом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Улы Дала, дом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Улы Дала, дом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Б. Момышулы, дом 5К, квартира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