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b97d" w14:textId="c1c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9 декабря 2024 года № 32-2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к настоящему решению соответственно, в том числе на 2024 год, в следующих объемах 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14013077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5052374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80082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–8840321тысяч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13762179тысяч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1272794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1405550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132756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389996тысяч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389996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389996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-1411892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–1411892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1405550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–132756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2024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жилищно-коммунальногохозяйства,пассажирского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