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e671" w14:textId="3cbe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2023 года № 16-2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4 ноября 2024 года № 32-2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1,2,3 к настоящему решению соответственно, в том числе на 2024 год, в следующих объемах: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14508663 тысяч тенге, в том числе: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4582499 тысяч тенге;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–22112 тысяч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45000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9859052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14751130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–662567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737214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–74647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95200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95200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-1000234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1000234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-737214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-74647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-337667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№32-2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