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a709" w14:textId="3d1a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декабря 2024 года № 29-3.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84 857 305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55 371 916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25 174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5 093 091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24 367 124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88 891 550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150 679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283 104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132 425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4 184 924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4 184 924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3 483 021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338 149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1 040 052 тычячи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12.08.2025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2025 год в сумме 186 255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изъятий из бюджета города, сельских округов в районный бюджет в сумме 5 895 804 тысячи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2 180 388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314 876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291 250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367 728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819 921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50 280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150 390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236 984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351 766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1 031 599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100 612 тысячи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"26"декабря 2024 года № 29-3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12.08.2025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88 891 550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912 266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3 205 847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1 416 857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11 192 140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6 561 208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5 306 736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1 162 195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967 186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3 664 981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3 234 676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287 280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2 859 379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1 329 609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культурных объектов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5 974 480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31 142 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3 397 169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2 024 401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2 024 401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1 495 580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1 372 768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1 372 768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2 551 944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31 835 964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"___" _______ 2024 года № ______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101 231 241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82 474 206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8 834 899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8 834 899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69 397 952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"___" _______ 2024 года № ______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105 066 866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85 303 569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9 334 899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9 334 899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3 389 912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3 389 912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71 729 963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71 227 315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3 080 467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16 670 382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2 312 258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