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0a3f" w14:textId="8500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Айшуакского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30 декабря 2024 года № 377.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Шалкарского районного маслихата Актюбинской области от 18.07.2025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Айшуакского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77300,5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- 16585,3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капитала-101,6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- 60481,2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- 77732,4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-431,9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431,9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Шалкарского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в доход бюджета сельского округа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с 1 января 2025 года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- 3932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- 46228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Учесть в бюджете сельского округа на 2025 год поступление целевого текущего трансферта в сумме 63,0 тысяч тенге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Учесть в бюджете сельского округа на 2025 год целевые текущие трансферты из районного бюджета в сумме 60418,2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Айшуакского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Шалкарского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местных бюджетных программ, не подлежащих секвестру в процессе исполнения бюджета Айшуакского сельского округа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Шалкарского районного маслихата Актюбинской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продажи основных капиталов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61622,4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продажи основных капиталов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продажи основных капиталов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Айшуакского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