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3e97" w14:textId="b593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149 "Об утверждении бюджета Таскопинского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апреля 2024 года № 180.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Темирского районного маслихата от 28 декабря 2023 года № 149 "Об утверждении бюджета Таскопинского аульного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2024–2026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68 685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63 772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27 579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69 046,3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2024 год поступления целевых текущих трансфертов из районного бюджета в сумме 36 121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Темирского районного маслихата от 30 апреля 2024 года № 180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28 декабря 2023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реализациию мер по содействию экономическому развитию регионов в рамках Государственной программы развитию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