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e0b4" w14:textId="397e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Копинского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237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41 381тысяч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41 768,5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387,5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Предусмотрено на 2025 год объем субвенций, передаваемой из районного бюджета в бюджет сельского округа в сумме 34 649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Копинского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